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EC0" w:rsidRDefault="008C2EC0">
      <w:pPr>
        <w:pStyle w:val="af6"/>
        <w:spacing w:before="454" w:after="454"/>
        <w:ind w:left="454" w:right="454"/>
        <w:jc w:val="center"/>
        <w:outlineLvl w:val="0"/>
        <w:divId w:val="671417010"/>
        <w:rPr>
          <w:sz w:val="40"/>
          <w:szCs w:val="40"/>
        </w:rPr>
      </w:pPr>
      <w:r>
        <w:rPr>
          <w:sz w:val="40"/>
          <w:szCs w:val="40"/>
        </w:rPr>
        <w:t>食堂服务外包项目</w:t>
      </w:r>
    </w:p>
    <w:p w:rsidR="008C2EC0" w:rsidRDefault="008C2EC0">
      <w:pPr>
        <w:pStyle w:val="af6"/>
        <w:jc w:val="center"/>
        <w:outlineLvl w:val="1"/>
        <w:divId w:val="671417010"/>
        <w:rPr>
          <w:rFonts w:ascii="黑体" w:eastAsia="黑体" w:hAnsi="黑体"/>
          <w:sz w:val="40"/>
          <w:szCs w:val="40"/>
        </w:rPr>
      </w:pPr>
      <w:r>
        <w:rPr>
          <w:rFonts w:ascii="黑体" w:eastAsia="黑体" w:hAnsi="黑体" w:hint="eastAsia"/>
          <w:sz w:val="40"/>
          <w:szCs w:val="40"/>
        </w:rPr>
        <w:t>招标文件信息</w:t>
      </w:r>
    </w:p>
    <w:tbl>
      <w:tblPr>
        <w:tblW w:w="7938" w:type="dxa"/>
        <w:jc w:val="center"/>
        <w:tblCellSpacing w:w="0" w:type="dxa"/>
        <w:tblCellMar>
          <w:top w:w="45" w:type="dxa"/>
          <w:left w:w="45" w:type="dxa"/>
          <w:bottom w:w="45" w:type="dxa"/>
          <w:right w:w="45" w:type="dxa"/>
        </w:tblCellMar>
        <w:tblLook w:val="04A0"/>
      </w:tblPr>
      <w:tblGrid>
        <w:gridCol w:w="2722"/>
        <w:gridCol w:w="5216"/>
      </w:tblGrid>
      <w:tr w:rsidR="008C2EC0">
        <w:trPr>
          <w:divId w:val="671417010"/>
          <w:trHeight w:val="737"/>
          <w:tblCellSpacing w:w="0" w:type="dxa"/>
          <w:jc w:val="center"/>
        </w:trPr>
        <w:tc>
          <w:tcPr>
            <w:tcW w:w="2722" w:type="dxa"/>
            <w:vAlign w:val="center"/>
            <w:hideMark/>
          </w:tcPr>
          <w:p w:rsidR="008C2EC0" w:rsidRDefault="008C2EC0">
            <w:pPr>
              <w:jc w:val="right"/>
              <w:rPr>
                <w:rFonts w:ascii="宋体" w:hAnsi="宋体" w:cs="宋体"/>
                <w:sz w:val="30"/>
                <w:szCs w:val="30"/>
              </w:rPr>
            </w:pPr>
            <w:r>
              <w:rPr>
                <w:sz w:val="30"/>
                <w:szCs w:val="30"/>
              </w:rPr>
              <w:t>项目编号：</w:t>
            </w:r>
          </w:p>
        </w:tc>
        <w:tc>
          <w:tcPr>
            <w:tcW w:w="0" w:type="auto"/>
            <w:vAlign w:val="center"/>
            <w:hideMark/>
          </w:tcPr>
          <w:p w:rsidR="008C2EC0" w:rsidRDefault="008C2EC0">
            <w:pPr>
              <w:rPr>
                <w:rFonts w:ascii="宋体" w:hAnsi="宋体" w:cs="宋体"/>
                <w:sz w:val="30"/>
                <w:szCs w:val="30"/>
              </w:rPr>
            </w:pPr>
            <w:r>
              <w:rPr>
                <w:sz w:val="30"/>
                <w:szCs w:val="30"/>
              </w:rPr>
              <w:t>SZDL2020335900</w:t>
            </w:r>
          </w:p>
        </w:tc>
      </w:tr>
      <w:tr w:rsidR="008C2EC0">
        <w:trPr>
          <w:divId w:val="671417010"/>
          <w:trHeight w:val="737"/>
          <w:tblCellSpacing w:w="0" w:type="dxa"/>
          <w:jc w:val="center"/>
        </w:trPr>
        <w:tc>
          <w:tcPr>
            <w:tcW w:w="0" w:type="auto"/>
            <w:vAlign w:val="center"/>
            <w:hideMark/>
          </w:tcPr>
          <w:p w:rsidR="008C2EC0" w:rsidRDefault="008C2EC0">
            <w:pPr>
              <w:jc w:val="right"/>
              <w:rPr>
                <w:rFonts w:ascii="宋体" w:hAnsi="宋体" w:cs="宋体"/>
                <w:sz w:val="30"/>
                <w:szCs w:val="30"/>
              </w:rPr>
            </w:pPr>
            <w:r>
              <w:rPr>
                <w:sz w:val="30"/>
                <w:szCs w:val="30"/>
              </w:rPr>
              <w:t>项目名称：</w:t>
            </w:r>
          </w:p>
        </w:tc>
        <w:tc>
          <w:tcPr>
            <w:tcW w:w="0" w:type="auto"/>
            <w:vAlign w:val="center"/>
            <w:hideMark/>
          </w:tcPr>
          <w:p w:rsidR="008C2EC0" w:rsidRDefault="008C2EC0">
            <w:pPr>
              <w:rPr>
                <w:rFonts w:ascii="宋体" w:hAnsi="宋体" w:cs="宋体"/>
                <w:sz w:val="30"/>
                <w:szCs w:val="30"/>
              </w:rPr>
            </w:pPr>
            <w:r>
              <w:rPr>
                <w:sz w:val="30"/>
                <w:szCs w:val="30"/>
              </w:rPr>
              <w:t>食堂服务外包项目</w:t>
            </w:r>
          </w:p>
        </w:tc>
      </w:tr>
      <w:tr w:rsidR="008C2EC0">
        <w:trPr>
          <w:divId w:val="671417010"/>
          <w:trHeight w:val="737"/>
          <w:tblCellSpacing w:w="0" w:type="dxa"/>
          <w:jc w:val="center"/>
        </w:trPr>
        <w:tc>
          <w:tcPr>
            <w:tcW w:w="0" w:type="auto"/>
            <w:vAlign w:val="center"/>
            <w:hideMark/>
          </w:tcPr>
          <w:p w:rsidR="008C2EC0" w:rsidRDefault="008C2EC0">
            <w:pPr>
              <w:jc w:val="right"/>
              <w:rPr>
                <w:rFonts w:ascii="宋体" w:hAnsi="宋体" w:cs="宋体"/>
                <w:sz w:val="30"/>
                <w:szCs w:val="30"/>
              </w:rPr>
            </w:pPr>
            <w:r>
              <w:rPr>
                <w:sz w:val="30"/>
                <w:szCs w:val="30"/>
              </w:rPr>
              <w:t>包</w:t>
            </w:r>
            <w:r>
              <w:rPr>
                <w:sz w:val="30"/>
                <w:szCs w:val="30"/>
              </w:rPr>
              <w:t xml:space="preserve"> </w:t>
            </w:r>
            <w:r>
              <w:rPr>
                <w:sz w:val="30"/>
                <w:szCs w:val="30"/>
              </w:rPr>
              <w:t>号：</w:t>
            </w:r>
          </w:p>
        </w:tc>
        <w:tc>
          <w:tcPr>
            <w:tcW w:w="0" w:type="auto"/>
            <w:vAlign w:val="center"/>
            <w:hideMark/>
          </w:tcPr>
          <w:p w:rsidR="008C2EC0" w:rsidRDefault="008C2EC0">
            <w:pPr>
              <w:rPr>
                <w:rFonts w:ascii="宋体" w:hAnsi="宋体" w:cs="宋体"/>
                <w:sz w:val="30"/>
                <w:szCs w:val="30"/>
              </w:rPr>
            </w:pPr>
            <w:r>
              <w:rPr>
                <w:sz w:val="30"/>
                <w:szCs w:val="30"/>
              </w:rPr>
              <w:t>A</w:t>
            </w:r>
          </w:p>
        </w:tc>
      </w:tr>
      <w:tr w:rsidR="008C2EC0">
        <w:trPr>
          <w:divId w:val="671417010"/>
          <w:trHeight w:val="737"/>
          <w:tblCellSpacing w:w="0" w:type="dxa"/>
          <w:jc w:val="center"/>
        </w:trPr>
        <w:tc>
          <w:tcPr>
            <w:tcW w:w="0" w:type="auto"/>
            <w:vAlign w:val="center"/>
            <w:hideMark/>
          </w:tcPr>
          <w:p w:rsidR="008C2EC0" w:rsidRDefault="008C2EC0">
            <w:pPr>
              <w:jc w:val="right"/>
              <w:rPr>
                <w:rFonts w:ascii="宋体" w:hAnsi="宋体" w:cs="宋体"/>
                <w:sz w:val="30"/>
                <w:szCs w:val="30"/>
              </w:rPr>
            </w:pPr>
            <w:r>
              <w:rPr>
                <w:sz w:val="30"/>
                <w:szCs w:val="30"/>
              </w:rPr>
              <w:t>项目类型：</w:t>
            </w:r>
          </w:p>
        </w:tc>
        <w:tc>
          <w:tcPr>
            <w:tcW w:w="0" w:type="auto"/>
            <w:vAlign w:val="center"/>
            <w:hideMark/>
          </w:tcPr>
          <w:p w:rsidR="008C2EC0" w:rsidRDefault="008C2EC0">
            <w:pPr>
              <w:rPr>
                <w:rFonts w:ascii="宋体" w:hAnsi="宋体" w:cs="宋体"/>
                <w:sz w:val="30"/>
                <w:szCs w:val="30"/>
              </w:rPr>
            </w:pPr>
            <w:r>
              <w:rPr>
                <w:sz w:val="30"/>
                <w:szCs w:val="30"/>
              </w:rPr>
              <w:t>服务类</w:t>
            </w:r>
          </w:p>
        </w:tc>
      </w:tr>
      <w:tr w:rsidR="008C2EC0">
        <w:trPr>
          <w:divId w:val="671417010"/>
          <w:trHeight w:val="737"/>
          <w:tblCellSpacing w:w="0" w:type="dxa"/>
          <w:jc w:val="center"/>
        </w:trPr>
        <w:tc>
          <w:tcPr>
            <w:tcW w:w="0" w:type="auto"/>
            <w:vAlign w:val="center"/>
            <w:hideMark/>
          </w:tcPr>
          <w:p w:rsidR="008C2EC0" w:rsidRDefault="008C2EC0">
            <w:pPr>
              <w:jc w:val="right"/>
              <w:rPr>
                <w:rFonts w:ascii="宋体" w:hAnsi="宋体" w:cs="宋体"/>
                <w:sz w:val="30"/>
                <w:szCs w:val="30"/>
              </w:rPr>
            </w:pPr>
            <w:r>
              <w:rPr>
                <w:sz w:val="30"/>
                <w:szCs w:val="30"/>
              </w:rPr>
              <w:t>采购方式：</w:t>
            </w:r>
          </w:p>
        </w:tc>
        <w:tc>
          <w:tcPr>
            <w:tcW w:w="0" w:type="auto"/>
            <w:vAlign w:val="center"/>
            <w:hideMark/>
          </w:tcPr>
          <w:p w:rsidR="008C2EC0" w:rsidRDefault="008C2EC0">
            <w:pPr>
              <w:rPr>
                <w:rFonts w:ascii="宋体" w:hAnsi="宋体" w:cs="宋体"/>
                <w:sz w:val="30"/>
                <w:szCs w:val="30"/>
              </w:rPr>
            </w:pPr>
            <w:r>
              <w:rPr>
                <w:sz w:val="30"/>
                <w:szCs w:val="30"/>
              </w:rPr>
              <w:t>公开招标</w:t>
            </w:r>
          </w:p>
        </w:tc>
      </w:tr>
      <w:tr w:rsidR="008C2EC0">
        <w:trPr>
          <w:divId w:val="671417010"/>
          <w:trHeight w:val="737"/>
          <w:tblCellSpacing w:w="0" w:type="dxa"/>
          <w:jc w:val="center"/>
        </w:trPr>
        <w:tc>
          <w:tcPr>
            <w:tcW w:w="0" w:type="auto"/>
            <w:vAlign w:val="center"/>
            <w:hideMark/>
          </w:tcPr>
          <w:p w:rsidR="008C2EC0" w:rsidRDefault="008C2EC0">
            <w:pPr>
              <w:jc w:val="right"/>
              <w:rPr>
                <w:rFonts w:ascii="宋体" w:hAnsi="宋体" w:cs="宋体"/>
                <w:sz w:val="30"/>
                <w:szCs w:val="30"/>
              </w:rPr>
            </w:pPr>
            <w:r>
              <w:rPr>
                <w:sz w:val="30"/>
                <w:szCs w:val="30"/>
              </w:rPr>
              <w:t>货币类型：</w:t>
            </w:r>
          </w:p>
        </w:tc>
        <w:tc>
          <w:tcPr>
            <w:tcW w:w="0" w:type="auto"/>
            <w:vAlign w:val="center"/>
            <w:hideMark/>
          </w:tcPr>
          <w:p w:rsidR="008C2EC0" w:rsidRDefault="008C2EC0">
            <w:pPr>
              <w:rPr>
                <w:rFonts w:ascii="宋体" w:hAnsi="宋体" w:cs="宋体"/>
                <w:sz w:val="30"/>
                <w:szCs w:val="30"/>
              </w:rPr>
            </w:pPr>
            <w:r>
              <w:rPr>
                <w:sz w:val="30"/>
                <w:szCs w:val="30"/>
              </w:rPr>
              <w:t>人民币</w:t>
            </w:r>
          </w:p>
        </w:tc>
      </w:tr>
      <w:tr w:rsidR="008C2EC0">
        <w:trPr>
          <w:divId w:val="671417010"/>
          <w:trHeight w:val="737"/>
          <w:tblCellSpacing w:w="0" w:type="dxa"/>
          <w:jc w:val="center"/>
        </w:trPr>
        <w:tc>
          <w:tcPr>
            <w:tcW w:w="0" w:type="auto"/>
            <w:vAlign w:val="center"/>
            <w:hideMark/>
          </w:tcPr>
          <w:p w:rsidR="008C2EC0" w:rsidRDefault="008C2EC0">
            <w:pPr>
              <w:jc w:val="right"/>
              <w:rPr>
                <w:rFonts w:ascii="宋体" w:hAnsi="宋体" w:cs="宋体"/>
                <w:sz w:val="30"/>
                <w:szCs w:val="30"/>
              </w:rPr>
            </w:pPr>
            <w:r>
              <w:rPr>
                <w:sz w:val="30"/>
                <w:szCs w:val="30"/>
              </w:rPr>
              <w:t>评标方法：</w:t>
            </w:r>
          </w:p>
        </w:tc>
        <w:tc>
          <w:tcPr>
            <w:tcW w:w="0" w:type="auto"/>
            <w:vAlign w:val="center"/>
            <w:hideMark/>
          </w:tcPr>
          <w:p w:rsidR="008C2EC0" w:rsidRDefault="008C2EC0">
            <w:pPr>
              <w:rPr>
                <w:rFonts w:ascii="宋体" w:hAnsi="宋体" w:cs="宋体"/>
                <w:sz w:val="30"/>
                <w:szCs w:val="30"/>
              </w:rPr>
            </w:pPr>
            <w:r>
              <w:rPr>
                <w:sz w:val="30"/>
                <w:szCs w:val="30"/>
              </w:rPr>
              <w:t>综合评分法（新价格分算法）</w:t>
            </w:r>
          </w:p>
        </w:tc>
      </w:tr>
    </w:tbl>
    <w:p w:rsidR="008C2EC0" w:rsidRDefault="008C2EC0">
      <w:pPr>
        <w:pStyle w:val="af6"/>
        <w:jc w:val="center"/>
        <w:outlineLvl w:val="1"/>
        <w:divId w:val="671417010"/>
        <w:rPr>
          <w:rFonts w:ascii="黑体" w:eastAsia="黑体" w:hAnsi="黑体" w:hint="eastAsia"/>
          <w:sz w:val="40"/>
          <w:szCs w:val="40"/>
        </w:rPr>
      </w:pPr>
      <w:r>
        <w:rPr>
          <w:rFonts w:ascii="黑体" w:eastAsia="黑体" w:hAnsi="黑体" w:hint="eastAsia"/>
          <w:sz w:val="40"/>
          <w:szCs w:val="40"/>
        </w:rPr>
        <w:t>资格性审查表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tblPr>
      <w:tblGrid>
        <w:gridCol w:w="794"/>
        <w:gridCol w:w="8278"/>
      </w:tblGrid>
      <w:tr w:rsidR="008C2EC0">
        <w:trPr>
          <w:divId w:val="671417010"/>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8C2EC0" w:rsidRDefault="008C2EC0">
            <w:pPr>
              <w:jc w:val="center"/>
              <w:rPr>
                <w:rFonts w:ascii="宋体" w:hAnsi="宋体" w:cs="宋体"/>
                <w:sz w:val="28"/>
                <w:szCs w:val="28"/>
              </w:rPr>
            </w:pPr>
            <w:r>
              <w:rPr>
                <w:sz w:val="28"/>
                <w:szCs w:val="28"/>
              </w:rPr>
              <w:t>序号</w:t>
            </w:r>
          </w:p>
        </w:tc>
        <w:tc>
          <w:tcPr>
            <w:tcW w:w="0" w:type="auto"/>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8C2EC0" w:rsidRDefault="008C2EC0">
            <w:pPr>
              <w:jc w:val="center"/>
              <w:rPr>
                <w:rFonts w:ascii="宋体" w:hAnsi="宋体" w:cs="宋体"/>
                <w:sz w:val="28"/>
                <w:szCs w:val="28"/>
              </w:rPr>
            </w:pPr>
            <w:r>
              <w:rPr>
                <w:sz w:val="28"/>
                <w:szCs w:val="28"/>
              </w:rPr>
              <w:t>内容</w:t>
            </w:r>
          </w:p>
        </w:tc>
      </w:tr>
      <w:tr w:rsidR="008C2EC0">
        <w:trPr>
          <w:divId w:val="671417010"/>
          <w:jc w:val="center"/>
        </w:trPr>
        <w:tc>
          <w:tcPr>
            <w:tcW w:w="794" w:type="dxa"/>
            <w:tcBorders>
              <w:top w:val="single" w:sz="8" w:space="0" w:color="000000"/>
              <w:left w:val="single" w:sz="8" w:space="0" w:color="000000"/>
              <w:bottom w:val="single" w:sz="8" w:space="0" w:color="000000"/>
              <w:right w:val="single" w:sz="8" w:space="0" w:color="000000"/>
            </w:tcBorders>
            <w:hideMark/>
          </w:tcPr>
          <w:p w:rsidR="008C2EC0" w:rsidRDefault="008C2EC0">
            <w:pPr>
              <w:jc w:val="center"/>
              <w:rPr>
                <w:rFonts w:ascii="宋体" w:hAnsi="宋体" w:cs="宋体"/>
                <w:szCs w:val="21"/>
              </w:rPr>
            </w:pPr>
            <w:r>
              <w:rPr>
                <w:szCs w:val="21"/>
              </w:rPr>
              <w:t>1</w:t>
            </w:r>
          </w:p>
        </w:tc>
        <w:tc>
          <w:tcPr>
            <w:tcW w:w="0" w:type="auto"/>
            <w:tcBorders>
              <w:top w:val="single" w:sz="8" w:space="0" w:color="000000"/>
              <w:left w:val="single" w:sz="8" w:space="0" w:color="000000"/>
              <w:bottom w:val="single" w:sz="8" w:space="0" w:color="000000"/>
              <w:right w:val="single" w:sz="8" w:space="0" w:color="000000"/>
            </w:tcBorders>
            <w:hideMark/>
          </w:tcPr>
          <w:p w:rsidR="008C2EC0" w:rsidRDefault="008C2EC0">
            <w:pPr>
              <w:rPr>
                <w:rFonts w:ascii="宋体" w:hAnsi="宋体" w:cs="宋体"/>
                <w:szCs w:val="21"/>
              </w:rPr>
            </w:pPr>
            <w:r>
              <w:rPr>
                <w:szCs w:val="21"/>
              </w:rPr>
              <w:t>投标人不具备招标文件所列的资格要求，或未提交相应的资格证明资料（详见招标公告</w:t>
            </w:r>
            <w:r>
              <w:rPr>
                <w:szCs w:val="21"/>
              </w:rPr>
              <w:t xml:space="preserve"> </w:t>
            </w:r>
            <w:r>
              <w:rPr>
                <w:szCs w:val="21"/>
              </w:rPr>
              <w:t>投标人资格要求）。</w:t>
            </w:r>
          </w:p>
        </w:tc>
      </w:tr>
    </w:tbl>
    <w:p w:rsidR="008C2EC0" w:rsidRDefault="008C2EC0">
      <w:pPr>
        <w:pStyle w:val="af6"/>
        <w:spacing w:before="280"/>
        <w:jc w:val="center"/>
        <w:outlineLvl w:val="1"/>
        <w:divId w:val="671417010"/>
        <w:rPr>
          <w:rFonts w:ascii="黑体" w:eastAsia="黑体" w:hAnsi="黑体" w:hint="eastAsia"/>
          <w:sz w:val="40"/>
          <w:szCs w:val="40"/>
        </w:rPr>
      </w:pPr>
      <w:r>
        <w:rPr>
          <w:rFonts w:ascii="黑体" w:eastAsia="黑体" w:hAnsi="黑体" w:hint="eastAsia"/>
          <w:sz w:val="40"/>
          <w:szCs w:val="40"/>
        </w:rPr>
        <w:t>符合性审查表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tblPr>
      <w:tblGrid>
        <w:gridCol w:w="794"/>
        <w:gridCol w:w="8278"/>
      </w:tblGrid>
      <w:tr w:rsidR="008C2EC0">
        <w:trPr>
          <w:divId w:val="671417010"/>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8C2EC0" w:rsidRDefault="008C2EC0">
            <w:pPr>
              <w:jc w:val="center"/>
              <w:rPr>
                <w:rFonts w:ascii="宋体" w:hAnsi="宋体" w:cs="宋体"/>
                <w:sz w:val="28"/>
                <w:szCs w:val="28"/>
              </w:rPr>
            </w:pPr>
            <w:r>
              <w:rPr>
                <w:sz w:val="28"/>
                <w:szCs w:val="28"/>
              </w:rPr>
              <w:t>序号</w:t>
            </w:r>
          </w:p>
        </w:tc>
        <w:tc>
          <w:tcPr>
            <w:tcW w:w="0" w:type="auto"/>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8C2EC0" w:rsidRDefault="008C2EC0">
            <w:pPr>
              <w:jc w:val="center"/>
              <w:rPr>
                <w:rFonts w:ascii="宋体" w:hAnsi="宋体" w:cs="宋体"/>
                <w:sz w:val="28"/>
                <w:szCs w:val="28"/>
              </w:rPr>
            </w:pPr>
            <w:r>
              <w:rPr>
                <w:sz w:val="28"/>
                <w:szCs w:val="28"/>
              </w:rPr>
              <w:t>内容</w:t>
            </w:r>
          </w:p>
        </w:tc>
      </w:tr>
      <w:tr w:rsidR="008C2EC0">
        <w:trPr>
          <w:divId w:val="671417010"/>
          <w:jc w:val="center"/>
        </w:trPr>
        <w:tc>
          <w:tcPr>
            <w:tcW w:w="794" w:type="dxa"/>
            <w:tcBorders>
              <w:top w:val="single" w:sz="8" w:space="0" w:color="000000"/>
              <w:left w:val="single" w:sz="8" w:space="0" w:color="000000"/>
              <w:bottom w:val="single" w:sz="8" w:space="0" w:color="000000"/>
              <w:right w:val="single" w:sz="8" w:space="0" w:color="000000"/>
            </w:tcBorders>
            <w:hideMark/>
          </w:tcPr>
          <w:p w:rsidR="008C2EC0" w:rsidRDefault="008C2EC0">
            <w:pPr>
              <w:jc w:val="center"/>
              <w:rPr>
                <w:rFonts w:ascii="宋体" w:hAnsi="宋体" w:cs="宋体"/>
                <w:szCs w:val="21"/>
              </w:rPr>
            </w:pPr>
            <w:r>
              <w:rPr>
                <w:szCs w:val="21"/>
              </w:rPr>
              <w:lastRenderedPageBreak/>
              <w:t>1</w:t>
            </w:r>
          </w:p>
        </w:tc>
        <w:tc>
          <w:tcPr>
            <w:tcW w:w="0" w:type="auto"/>
            <w:tcBorders>
              <w:top w:val="single" w:sz="8" w:space="0" w:color="000000"/>
              <w:left w:val="single" w:sz="8" w:space="0" w:color="000000"/>
              <w:bottom w:val="single" w:sz="8" w:space="0" w:color="000000"/>
              <w:right w:val="single" w:sz="8" w:space="0" w:color="000000"/>
            </w:tcBorders>
            <w:hideMark/>
          </w:tcPr>
          <w:p w:rsidR="008C2EC0" w:rsidRDefault="008C2EC0">
            <w:pPr>
              <w:rPr>
                <w:rFonts w:ascii="宋体" w:hAnsi="宋体" w:cs="宋体"/>
                <w:szCs w:val="21"/>
              </w:rPr>
            </w:pPr>
            <w:r>
              <w:rPr>
                <w:szCs w:val="21"/>
              </w:rPr>
              <w:t>将一个包或一个标段的内容拆开投标；</w:t>
            </w:r>
          </w:p>
        </w:tc>
      </w:tr>
      <w:tr w:rsidR="008C2EC0">
        <w:trPr>
          <w:divId w:val="671417010"/>
          <w:jc w:val="center"/>
        </w:trPr>
        <w:tc>
          <w:tcPr>
            <w:tcW w:w="794" w:type="dxa"/>
            <w:tcBorders>
              <w:top w:val="single" w:sz="8" w:space="0" w:color="000000"/>
              <w:left w:val="single" w:sz="8" w:space="0" w:color="000000"/>
              <w:bottom w:val="single" w:sz="8" w:space="0" w:color="000000"/>
              <w:right w:val="single" w:sz="8" w:space="0" w:color="000000"/>
            </w:tcBorders>
            <w:hideMark/>
          </w:tcPr>
          <w:p w:rsidR="008C2EC0" w:rsidRDefault="008C2EC0">
            <w:pPr>
              <w:jc w:val="center"/>
              <w:rPr>
                <w:rFonts w:ascii="宋体" w:hAnsi="宋体" w:cs="宋体"/>
                <w:szCs w:val="21"/>
              </w:rPr>
            </w:pPr>
            <w:r>
              <w:rPr>
                <w:szCs w:val="21"/>
              </w:rPr>
              <w:t>2</w:t>
            </w:r>
          </w:p>
        </w:tc>
        <w:tc>
          <w:tcPr>
            <w:tcW w:w="0" w:type="auto"/>
            <w:tcBorders>
              <w:top w:val="single" w:sz="8" w:space="0" w:color="000000"/>
              <w:left w:val="single" w:sz="8" w:space="0" w:color="000000"/>
              <w:bottom w:val="single" w:sz="8" w:space="0" w:color="000000"/>
              <w:right w:val="single" w:sz="8" w:space="0" w:color="000000"/>
            </w:tcBorders>
            <w:hideMark/>
          </w:tcPr>
          <w:p w:rsidR="008C2EC0" w:rsidRDefault="008C2EC0">
            <w:pPr>
              <w:rPr>
                <w:rFonts w:ascii="宋体" w:hAnsi="宋体" w:cs="宋体"/>
                <w:szCs w:val="21"/>
              </w:rPr>
            </w:pPr>
            <w:r>
              <w:rPr>
                <w:szCs w:val="21"/>
              </w:rPr>
              <w:t>对同一项目投标时，提供两套以上的投标方案（招标文件另有规定的除外）；</w:t>
            </w:r>
          </w:p>
        </w:tc>
      </w:tr>
      <w:tr w:rsidR="008C2EC0">
        <w:trPr>
          <w:divId w:val="671417010"/>
          <w:jc w:val="center"/>
        </w:trPr>
        <w:tc>
          <w:tcPr>
            <w:tcW w:w="794" w:type="dxa"/>
            <w:tcBorders>
              <w:top w:val="single" w:sz="8" w:space="0" w:color="000000"/>
              <w:left w:val="single" w:sz="8" w:space="0" w:color="000000"/>
              <w:bottom w:val="single" w:sz="8" w:space="0" w:color="000000"/>
              <w:right w:val="single" w:sz="8" w:space="0" w:color="000000"/>
            </w:tcBorders>
            <w:hideMark/>
          </w:tcPr>
          <w:p w:rsidR="008C2EC0" w:rsidRDefault="008C2EC0">
            <w:pPr>
              <w:jc w:val="center"/>
              <w:rPr>
                <w:rFonts w:ascii="宋体" w:hAnsi="宋体" w:cs="宋体"/>
                <w:szCs w:val="21"/>
              </w:rPr>
            </w:pPr>
            <w:r>
              <w:rPr>
                <w:szCs w:val="21"/>
              </w:rPr>
              <w:t>3</w:t>
            </w:r>
          </w:p>
        </w:tc>
        <w:tc>
          <w:tcPr>
            <w:tcW w:w="0" w:type="auto"/>
            <w:tcBorders>
              <w:top w:val="single" w:sz="8" w:space="0" w:color="000000"/>
              <w:left w:val="single" w:sz="8" w:space="0" w:color="000000"/>
              <w:bottom w:val="single" w:sz="8" w:space="0" w:color="000000"/>
              <w:right w:val="single" w:sz="8" w:space="0" w:color="000000"/>
            </w:tcBorders>
            <w:hideMark/>
          </w:tcPr>
          <w:p w:rsidR="008C2EC0" w:rsidRDefault="008C2EC0">
            <w:pPr>
              <w:rPr>
                <w:rFonts w:ascii="宋体" w:hAnsi="宋体" w:cs="宋体"/>
                <w:szCs w:val="21"/>
              </w:rPr>
            </w:pPr>
            <w:r>
              <w:rPr>
                <w:szCs w:val="21"/>
              </w:rPr>
              <w:t>分项报价或投标总价高于预算金额（最高投标限价）的；</w:t>
            </w:r>
          </w:p>
        </w:tc>
      </w:tr>
      <w:tr w:rsidR="008C2EC0">
        <w:trPr>
          <w:divId w:val="671417010"/>
          <w:jc w:val="center"/>
        </w:trPr>
        <w:tc>
          <w:tcPr>
            <w:tcW w:w="794" w:type="dxa"/>
            <w:tcBorders>
              <w:top w:val="single" w:sz="8" w:space="0" w:color="000000"/>
              <w:left w:val="single" w:sz="8" w:space="0" w:color="000000"/>
              <w:bottom w:val="single" w:sz="8" w:space="0" w:color="000000"/>
              <w:right w:val="single" w:sz="8" w:space="0" w:color="000000"/>
            </w:tcBorders>
            <w:hideMark/>
          </w:tcPr>
          <w:p w:rsidR="008C2EC0" w:rsidRDefault="008C2EC0">
            <w:pPr>
              <w:jc w:val="center"/>
              <w:rPr>
                <w:rFonts w:ascii="宋体" w:hAnsi="宋体" w:cs="宋体"/>
                <w:szCs w:val="21"/>
              </w:rPr>
            </w:pPr>
            <w:r>
              <w:rPr>
                <w:szCs w:val="21"/>
              </w:rPr>
              <w:t>4</w:t>
            </w:r>
          </w:p>
        </w:tc>
        <w:tc>
          <w:tcPr>
            <w:tcW w:w="0" w:type="auto"/>
            <w:tcBorders>
              <w:top w:val="single" w:sz="8" w:space="0" w:color="000000"/>
              <w:left w:val="single" w:sz="8" w:space="0" w:color="000000"/>
              <w:bottom w:val="single" w:sz="8" w:space="0" w:color="000000"/>
              <w:right w:val="single" w:sz="8" w:space="0" w:color="000000"/>
            </w:tcBorders>
            <w:hideMark/>
          </w:tcPr>
          <w:p w:rsidR="008C2EC0" w:rsidRDefault="008C2EC0">
            <w:pPr>
              <w:rPr>
                <w:rFonts w:ascii="宋体" w:hAnsi="宋体" w:cs="宋体"/>
                <w:szCs w:val="21"/>
              </w:rPr>
            </w:pPr>
            <w:r>
              <w:rPr>
                <w:szCs w:val="21"/>
              </w:rPr>
              <w:t>同一项目出现两个及以上报价，且按规定无法确定哪个是有效报价；</w:t>
            </w:r>
          </w:p>
        </w:tc>
      </w:tr>
      <w:tr w:rsidR="008C2EC0">
        <w:trPr>
          <w:divId w:val="671417010"/>
          <w:jc w:val="center"/>
        </w:trPr>
        <w:tc>
          <w:tcPr>
            <w:tcW w:w="794" w:type="dxa"/>
            <w:tcBorders>
              <w:top w:val="single" w:sz="8" w:space="0" w:color="000000"/>
              <w:left w:val="single" w:sz="8" w:space="0" w:color="000000"/>
              <w:bottom w:val="single" w:sz="8" w:space="0" w:color="000000"/>
              <w:right w:val="single" w:sz="8" w:space="0" w:color="000000"/>
            </w:tcBorders>
            <w:hideMark/>
          </w:tcPr>
          <w:p w:rsidR="008C2EC0" w:rsidRDefault="008C2EC0">
            <w:pPr>
              <w:jc w:val="center"/>
              <w:rPr>
                <w:rFonts w:ascii="宋体" w:hAnsi="宋体" w:cs="宋体"/>
                <w:szCs w:val="21"/>
              </w:rPr>
            </w:pPr>
            <w:r>
              <w:rPr>
                <w:szCs w:val="21"/>
              </w:rPr>
              <w:t>5</w:t>
            </w:r>
          </w:p>
        </w:tc>
        <w:tc>
          <w:tcPr>
            <w:tcW w:w="0" w:type="auto"/>
            <w:tcBorders>
              <w:top w:val="single" w:sz="8" w:space="0" w:color="000000"/>
              <w:left w:val="single" w:sz="8" w:space="0" w:color="000000"/>
              <w:bottom w:val="single" w:sz="8" w:space="0" w:color="000000"/>
              <w:right w:val="single" w:sz="8" w:space="0" w:color="000000"/>
            </w:tcBorders>
            <w:hideMark/>
          </w:tcPr>
          <w:p w:rsidR="008C2EC0" w:rsidRDefault="008C2EC0">
            <w:pPr>
              <w:rPr>
                <w:rFonts w:ascii="宋体" w:hAnsi="宋体" w:cs="宋体"/>
                <w:szCs w:val="21"/>
              </w:rPr>
            </w:pPr>
            <w:r>
              <w:rPr>
                <w:szCs w:val="21"/>
              </w:rPr>
              <w:t>评标委员会认为投标人的报价明显低于其他通过符合性审查投标人的报价，有可能影响产品质量或者不能诚信履约的，投标人不能在合理的时间内提供书面说明，或无法提交相关证明材料，投标人不能证明其报价合理性的；</w:t>
            </w:r>
          </w:p>
        </w:tc>
      </w:tr>
      <w:tr w:rsidR="008C2EC0">
        <w:trPr>
          <w:divId w:val="671417010"/>
          <w:jc w:val="center"/>
        </w:trPr>
        <w:tc>
          <w:tcPr>
            <w:tcW w:w="794" w:type="dxa"/>
            <w:tcBorders>
              <w:top w:val="single" w:sz="8" w:space="0" w:color="000000"/>
              <w:left w:val="single" w:sz="8" w:space="0" w:color="000000"/>
              <w:bottom w:val="single" w:sz="8" w:space="0" w:color="000000"/>
              <w:right w:val="single" w:sz="8" w:space="0" w:color="000000"/>
            </w:tcBorders>
            <w:hideMark/>
          </w:tcPr>
          <w:p w:rsidR="008C2EC0" w:rsidRDefault="008C2EC0">
            <w:pPr>
              <w:jc w:val="center"/>
              <w:rPr>
                <w:rFonts w:ascii="宋体" w:hAnsi="宋体" w:cs="宋体"/>
                <w:szCs w:val="21"/>
              </w:rPr>
            </w:pPr>
            <w:r>
              <w:rPr>
                <w:szCs w:val="21"/>
              </w:rPr>
              <w:t>6</w:t>
            </w:r>
          </w:p>
        </w:tc>
        <w:tc>
          <w:tcPr>
            <w:tcW w:w="0" w:type="auto"/>
            <w:tcBorders>
              <w:top w:val="single" w:sz="8" w:space="0" w:color="000000"/>
              <w:left w:val="single" w:sz="8" w:space="0" w:color="000000"/>
              <w:bottom w:val="single" w:sz="8" w:space="0" w:color="000000"/>
              <w:right w:val="single" w:sz="8" w:space="0" w:color="000000"/>
            </w:tcBorders>
            <w:hideMark/>
          </w:tcPr>
          <w:p w:rsidR="008C2EC0" w:rsidRDefault="008C2EC0">
            <w:pPr>
              <w:rPr>
                <w:rFonts w:ascii="宋体" w:hAnsi="宋体" w:cs="宋体"/>
                <w:szCs w:val="21"/>
              </w:rPr>
            </w:pPr>
            <w:r>
              <w:rPr>
                <w:szCs w:val="21"/>
              </w:rPr>
              <w:t>所投产品、工程、服务在商务、技术等方面没有实质性满足招标文件要求的（是否实质性满足招标文件要求，由评标委员会根据《实质性条款响应情况表》做出评判）；</w:t>
            </w:r>
          </w:p>
        </w:tc>
      </w:tr>
      <w:tr w:rsidR="008C2EC0">
        <w:trPr>
          <w:divId w:val="671417010"/>
          <w:jc w:val="center"/>
        </w:trPr>
        <w:tc>
          <w:tcPr>
            <w:tcW w:w="794" w:type="dxa"/>
            <w:tcBorders>
              <w:top w:val="single" w:sz="8" w:space="0" w:color="000000"/>
              <w:left w:val="single" w:sz="8" w:space="0" w:color="000000"/>
              <w:bottom w:val="single" w:sz="8" w:space="0" w:color="000000"/>
              <w:right w:val="single" w:sz="8" w:space="0" w:color="000000"/>
            </w:tcBorders>
            <w:hideMark/>
          </w:tcPr>
          <w:p w:rsidR="008C2EC0" w:rsidRDefault="008C2EC0">
            <w:pPr>
              <w:jc w:val="center"/>
              <w:rPr>
                <w:rFonts w:ascii="宋体" w:hAnsi="宋体" w:cs="宋体"/>
                <w:szCs w:val="21"/>
              </w:rPr>
            </w:pPr>
            <w:r>
              <w:rPr>
                <w:szCs w:val="21"/>
              </w:rPr>
              <w:t>7</w:t>
            </w:r>
          </w:p>
        </w:tc>
        <w:tc>
          <w:tcPr>
            <w:tcW w:w="0" w:type="auto"/>
            <w:tcBorders>
              <w:top w:val="single" w:sz="8" w:space="0" w:color="000000"/>
              <w:left w:val="single" w:sz="8" w:space="0" w:color="000000"/>
              <w:bottom w:val="single" w:sz="8" w:space="0" w:color="000000"/>
              <w:right w:val="single" w:sz="8" w:space="0" w:color="000000"/>
            </w:tcBorders>
            <w:hideMark/>
          </w:tcPr>
          <w:p w:rsidR="008C2EC0" w:rsidRDefault="008C2EC0">
            <w:pPr>
              <w:rPr>
                <w:rFonts w:ascii="宋体" w:hAnsi="宋体" w:cs="宋体"/>
                <w:szCs w:val="21"/>
              </w:rPr>
            </w:pPr>
            <w:r>
              <w:rPr>
                <w:szCs w:val="21"/>
              </w:rPr>
              <w:t>未按招标文件所提供的样式填写《投标函》；未按招标文件所提供的《政府采购投标及履约承诺函》进行承诺；未按招标文件对投标文件组成的要求提供投标文件的（投标文件组成不完整）；</w:t>
            </w:r>
          </w:p>
        </w:tc>
      </w:tr>
      <w:tr w:rsidR="008C2EC0">
        <w:trPr>
          <w:divId w:val="671417010"/>
          <w:jc w:val="center"/>
        </w:trPr>
        <w:tc>
          <w:tcPr>
            <w:tcW w:w="794" w:type="dxa"/>
            <w:tcBorders>
              <w:top w:val="single" w:sz="8" w:space="0" w:color="000000"/>
              <w:left w:val="single" w:sz="8" w:space="0" w:color="000000"/>
              <w:bottom w:val="single" w:sz="8" w:space="0" w:color="000000"/>
              <w:right w:val="single" w:sz="8" w:space="0" w:color="000000"/>
            </w:tcBorders>
            <w:hideMark/>
          </w:tcPr>
          <w:p w:rsidR="008C2EC0" w:rsidRDefault="008C2EC0">
            <w:pPr>
              <w:jc w:val="center"/>
              <w:rPr>
                <w:rFonts w:ascii="宋体" w:hAnsi="宋体" w:cs="宋体"/>
                <w:szCs w:val="21"/>
              </w:rPr>
            </w:pPr>
            <w:r>
              <w:rPr>
                <w:szCs w:val="21"/>
              </w:rPr>
              <w:t>8</w:t>
            </w:r>
          </w:p>
        </w:tc>
        <w:tc>
          <w:tcPr>
            <w:tcW w:w="0" w:type="auto"/>
            <w:tcBorders>
              <w:top w:val="single" w:sz="8" w:space="0" w:color="000000"/>
              <w:left w:val="single" w:sz="8" w:space="0" w:color="000000"/>
              <w:bottom w:val="single" w:sz="8" w:space="0" w:color="000000"/>
              <w:right w:val="single" w:sz="8" w:space="0" w:color="000000"/>
            </w:tcBorders>
            <w:hideMark/>
          </w:tcPr>
          <w:p w:rsidR="008C2EC0" w:rsidRDefault="008C2EC0">
            <w:pPr>
              <w:rPr>
                <w:rFonts w:ascii="宋体" w:hAnsi="宋体" w:cs="宋体"/>
                <w:szCs w:val="21"/>
              </w:rPr>
            </w:pPr>
            <w:r>
              <w:rPr>
                <w:szCs w:val="21"/>
              </w:rPr>
              <w:t>投标报价有严重缺漏项目或对招标文件规定的服务清单项目及数量进行修改；</w:t>
            </w:r>
          </w:p>
        </w:tc>
      </w:tr>
      <w:tr w:rsidR="008C2EC0">
        <w:trPr>
          <w:divId w:val="671417010"/>
          <w:jc w:val="center"/>
        </w:trPr>
        <w:tc>
          <w:tcPr>
            <w:tcW w:w="794" w:type="dxa"/>
            <w:tcBorders>
              <w:top w:val="single" w:sz="8" w:space="0" w:color="000000"/>
              <w:left w:val="single" w:sz="8" w:space="0" w:color="000000"/>
              <w:bottom w:val="single" w:sz="8" w:space="0" w:color="000000"/>
              <w:right w:val="single" w:sz="8" w:space="0" w:color="000000"/>
            </w:tcBorders>
            <w:hideMark/>
          </w:tcPr>
          <w:p w:rsidR="008C2EC0" w:rsidRDefault="008C2EC0">
            <w:pPr>
              <w:jc w:val="center"/>
              <w:rPr>
                <w:rFonts w:ascii="宋体" w:hAnsi="宋体" w:cs="宋体"/>
                <w:szCs w:val="21"/>
              </w:rPr>
            </w:pPr>
            <w:r>
              <w:rPr>
                <w:szCs w:val="21"/>
              </w:rPr>
              <w:t>9</w:t>
            </w:r>
          </w:p>
        </w:tc>
        <w:tc>
          <w:tcPr>
            <w:tcW w:w="0" w:type="auto"/>
            <w:tcBorders>
              <w:top w:val="single" w:sz="8" w:space="0" w:color="000000"/>
              <w:left w:val="single" w:sz="8" w:space="0" w:color="000000"/>
              <w:bottom w:val="single" w:sz="8" w:space="0" w:color="000000"/>
              <w:right w:val="single" w:sz="8" w:space="0" w:color="000000"/>
            </w:tcBorders>
            <w:hideMark/>
          </w:tcPr>
          <w:p w:rsidR="008C2EC0" w:rsidRDefault="008C2EC0">
            <w:pPr>
              <w:rPr>
                <w:rFonts w:ascii="宋体" w:hAnsi="宋体" w:cs="宋体"/>
                <w:szCs w:val="21"/>
              </w:rPr>
            </w:pPr>
            <w:r>
              <w:rPr>
                <w:szCs w:val="21"/>
              </w:rPr>
              <w:t>投标文件存在规避信息公开情形的；</w:t>
            </w:r>
          </w:p>
        </w:tc>
      </w:tr>
      <w:tr w:rsidR="008C2EC0">
        <w:trPr>
          <w:divId w:val="671417010"/>
          <w:jc w:val="center"/>
        </w:trPr>
        <w:tc>
          <w:tcPr>
            <w:tcW w:w="794" w:type="dxa"/>
            <w:tcBorders>
              <w:top w:val="single" w:sz="8" w:space="0" w:color="000000"/>
              <w:left w:val="single" w:sz="8" w:space="0" w:color="000000"/>
              <w:bottom w:val="single" w:sz="8" w:space="0" w:color="000000"/>
              <w:right w:val="single" w:sz="8" w:space="0" w:color="000000"/>
            </w:tcBorders>
            <w:hideMark/>
          </w:tcPr>
          <w:p w:rsidR="008C2EC0" w:rsidRDefault="008C2EC0">
            <w:pPr>
              <w:jc w:val="center"/>
              <w:rPr>
                <w:rFonts w:ascii="宋体" w:hAnsi="宋体" w:cs="宋体"/>
                <w:szCs w:val="21"/>
              </w:rPr>
            </w:pPr>
            <w:r>
              <w:rPr>
                <w:szCs w:val="21"/>
              </w:rPr>
              <w:t>10</w:t>
            </w:r>
          </w:p>
        </w:tc>
        <w:tc>
          <w:tcPr>
            <w:tcW w:w="0" w:type="auto"/>
            <w:tcBorders>
              <w:top w:val="single" w:sz="8" w:space="0" w:color="000000"/>
              <w:left w:val="single" w:sz="8" w:space="0" w:color="000000"/>
              <w:bottom w:val="single" w:sz="8" w:space="0" w:color="000000"/>
              <w:right w:val="single" w:sz="8" w:space="0" w:color="000000"/>
            </w:tcBorders>
            <w:hideMark/>
          </w:tcPr>
          <w:p w:rsidR="008C2EC0" w:rsidRDefault="008C2EC0">
            <w:pPr>
              <w:rPr>
                <w:rFonts w:ascii="宋体" w:hAnsi="宋体" w:cs="宋体"/>
                <w:szCs w:val="21"/>
              </w:rPr>
            </w:pPr>
            <w:r>
              <w:rPr>
                <w:szCs w:val="21"/>
              </w:rPr>
              <w:t>投标文件电子文档带病毒；</w:t>
            </w:r>
          </w:p>
        </w:tc>
      </w:tr>
      <w:tr w:rsidR="008C2EC0">
        <w:trPr>
          <w:divId w:val="671417010"/>
          <w:jc w:val="center"/>
        </w:trPr>
        <w:tc>
          <w:tcPr>
            <w:tcW w:w="794" w:type="dxa"/>
            <w:tcBorders>
              <w:top w:val="single" w:sz="8" w:space="0" w:color="000000"/>
              <w:left w:val="single" w:sz="8" w:space="0" w:color="000000"/>
              <w:bottom w:val="single" w:sz="8" w:space="0" w:color="000000"/>
              <w:right w:val="single" w:sz="8" w:space="0" w:color="000000"/>
            </w:tcBorders>
            <w:hideMark/>
          </w:tcPr>
          <w:p w:rsidR="008C2EC0" w:rsidRDefault="008C2EC0">
            <w:pPr>
              <w:jc w:val="center"/>
              <w:rPr>
                <w:rFonts w:ascii="宋体" w:hAnsi="宋体" w:cs="宋体"/>
                <w:szCs w:val="21"/>
              </w:rPr>
            </w:pPr>
            <w:r>
              <w:rPr>
                <w:szCs w:val="21"/>
              </w:rPr>
              <w:t>11</w:t>
            </w:r>
          </w:p>
        </w:tc>
        <w:tc>
          <w:tcPr>
            <w:tcW w:w="0" w:type="auto"/>
            <w:tcBorders>
              <w:top w:val="single" w:sz="8" w:space="0" w:color="000000"/>
              <w:left w:val="single" w:sz="8" w:space="0" w:color="000000"/>
              <w:bottom w:val="single" w:sz="8" w:space="0" w:color="000000"/>
              <w:right w:val="single" w:sz="8" w:space="0" w:color="000000"/>
            </w:tcBorders>
            <w:hideMark/>
          </w:tcPr>
          <w:p w:rsidR="008C2EC0" w:rsidRDefault="008C2EC0">
            <w:pPr>
              <w:rPr>
                <w:rFonts w:ascii="宋体" w:hAnsi="宋体" w:cs="宋体"/>
                <w:szCs w:val="21"/>
              </w:rPr>
            </w:pPr>
            <w:r>
              <w:rPr>
                <w:szCs w:val="21"/>
              </w:rPr>
              <w:t>投标文件用不属于本公司的电子密钥进行加密的；</w:t>
            </w:r>
          </w:p>
        </w:tc>
      </w:tr>
      <w:tr w:rsidR="008C2EC0">
        <w:trPr>
          <w:divId w:val="671417010"/>
          <w:jc w:val="center"/>
        </w:trPr>
        <w:tc>
          <w:tcPr>
            <w:tcW w:w="794" w:type="dxa"/>
            <w:tcBorders>
              <w:top w:val="single" w:sz="8" w:space="0" w:color="000000"/>
              <w:left w:val="single" w:sz="8" w:space="0" w:color="000000"/>
              <w:bottom w:val="single" w:sz="8" w:space="0" w:color="000000"/>
              <w:right w:val="single" w:sz="8" w:space="0" w:color="000000"/>
            </w:tcBorders>
            <w:hideMark/>
          </w:tcPr>
          <w:p w:rsidR="008C2EC0" w:rsidRDefault="008C2EC0">
            <w:pPr>
              <w:jc w:val="center"/>
              <w:rPr>
                <w:rFonts w:ascii="宋体" w:hAnsi="宋体" w:cs="宋体"/>
                <w:szCs w:val="21"/>
              </w:rPr>
            </w:pPr>
            <w:r>
              <w:rPr>
                <w:szCs w:val="21"/>
              </w:rPr>
              <w:t>12</w:t>
            </w:r>
          </w:p>
        </w:tc>
        <w:tc>
          <w:tcPr>
            <w:tcW w:w="0" w:type="auto"/>
            <w:tcBorders>
              <w:top w:val="single" w:sz="8" w:space="0" w:color="000000"/>
              <w:left w:val="single" w:sz="8" w:space="0" w:color="000000"/>
              <w:bottom w:val="single" w:sz="8" w:space="0" w:color="000000"/>
              <w:right w:val="single" w:sz="8" w:space="0" w:color="000000"/>
            </w:tcBorders>
            <w:hideMark/>
          </w:tcPr>
          <w:p w:rsidR="008C2EC0" w:rsidRDefault="008C2EC0">
            <w:pPr>
              <w:rPr>
                <w:rFonts w:ascii="宋体" w:hAnsi="宋体" w:cs="宋体"/>
                <w:szCs w:val="21"/>
              </w:rPr>
            </w:pPr>
            <w:r>
              <w:rPr>
                <w:szCs w:val="21"/>
              </w:rPr>
              <w:t>误选了非本项目的最新加密规则文件，导致投标文件不能在开标时解密；</w:t>
            </w:r>
          </w:p>
        </w:tc>
      </w:tr>
      <w:tr w:rsidR="008C2EC0">
        <w:trPr>
          <w:divId w:val="671417010"/>
          <w:jc w:val="center"/>
        </w:trPr>
        <w:tc>
          <w:tcPr>
            <w:tcW w:w="794" w:type="dxa"/>
            <w:tcBorders>
              <w:top w:val="single" w:sz="8" w:space="0" w:color="000000"/>
              <w:left w:val="single" w:sz="8" w:space="0" w:color="000000"/>
              <w:bottom w:val="single" w:sz="8" w:space="0" w:color="000000"/>
              <w:right w:val="single" w:sz="8" w:space="0" w:color="000000"/>
            </w:tcBorders>
            <w:hideMark/>
          </w:tcPr>
          <w:p w:rsidR="008C2EC0" w:rsidRDefault="008C2EC0">
            <w:pPr>
              <w:jc w:val="center"/>
              <w:rPr>
                <w:rFonts w:ascii="宋体" w:hAnsi="宋体" w:cs="宋体"/>
                <w:szCs w:val="21"/>
              </w:rPr>
            </w:pPr>
            <w:r>
              <w:rPr>
                <w:szCs w:val="21"/>
              </w:rPr>
              <w:t>13</w:t>
            </w:r>
          </w:p>
        </w:tc>
        <w:tc>
          <w:tcPr>
            <w:tcW w:w="0" w:type="auto"/>
            <w:tcBorders>
              <w:top w:val="single" w:sz="8" w:space="0" w:color="000000"/>
              <w:left w:val="single" w:sz="8" w:space="0" w:color="000000"/>
              <w:bottom w:val="single" w:sz="8" w:space="0" w:color="000000"/>
              <w:right w:val="single" w:sz="8" w:space="0" w:color="000000"/>
            </w:tcBorders>
            <w:hideMark/>
          </w:tcPr>
          <w:p w:rsidR="008C2EC0" w:rsidRDefault="008C2EC0">
            <w:pPr>
              <w:rPr>
                <w:rFonts w:ascii="宋体" w:hAnsi="宋体" w:cs="宋体"/>
                <w:szCs w:val="21"/>
              </w:rPr>
            </w:pPr>
            <w:r>
              <w:rPr>
                <w:szCs w:val="21"/>
              </w:rPr>
              <w:t>法律、法规规定的其他情形。</w:t>
            </w:r>
          </w:p>
        </w:tc>
      </w:tr>
    </w:tbl>
    <w:p w:rsidR="008C2EC0" w:rsidRDefault="008C2EC0">
      <w:pPr>
        <w:pStyle w:val="af6"/>
        <w:jc w:val="center"/>
        <w:outlineLvl w:val="1"/>
        <w:divId w:val="671417010"/>
        <w:rPr>
          <w:rFonts w:ascii="黑体" w:eastAsia="黑体" w:hAnsi="黑体" w:hint="eastAsia"/>
          <w:sz w:val="40"/>
          <w:szCs w:val="40"/>
        </w:rPr>
      </w:pPr>
      <w:r>
        <w:rPr>
          <w:rFonts w:ascii="黑体" w:eastAsia="黑体" w:hAnsi="黑体" w:hint="eastAsia"/>
          <w:sz w:val="40"/>
          <w:szCs w:val="40"/>
        </w:rPr>
        <w:t>评标信息</w:t>
      </w:r>
    </w:p>
    <w:tbl>
      <w:tblPr>
        <w:tblW w:w="9072" w:type="dxa"/>
        <w:jc w:val="center"/>
        <w:tblCellSpacing w:w="0" w:type="dxa"/>
        <w:tblCellMar>
          <w:top w:w="45" w:type="dxa"/>
          <w:left w:w="45" w:type="dxa"/>
          <w:bottom w:w="45" w:type="dxa"/>
          <w:right w:w="45" w:type="dxa"/>
        </w:tblCellMar>
        <w:tblLook w:val="04A0"/>
      </w:tblPr>
      <w:tblGrid>
        <w:gridCol w:w="8830"/>
        <w:gridCol w:w="242"/>
      </w:tblGrid>
      <w:tr w:rsidR="008C2EC0">
        <w:trPr>
          <w:divId w:val="671417010"/>
          <w:tblCellSpacing w:w="0" w:type="dxa"/>
          <w:jc w:val="center"/>
        </w:trPr>
        <w:tc>
          <w:tcPr>
            <w:tcW w:w="0" w:type="auto"/>
            <w:tcBorders>
              <w:top w:val="nil"/>
              <w:left w:val="nil"/>
              <w:bottom w:val="nil"/>
              <w:right w:val="nil"/>
            </w:tcBorders>
            <w:vAlign w:val="center"/>
            <w:hideMark/>
          </w:tcPr>
          <w:p w:rsidR="008C2EC0" w:rsidRDefault="008C2EC0">
            <w:pPr>
              <w:rPr>
                <w:rFonts w:ascii="宋体" w:hAnsi="宋体" w:cs="宋体"/>
                <w:b/>
                <w:bCs/>
                <w:sz w:val="24"/>
              </w:rPr>
            </w:pPr>
            <w:r>
              <w:rPr>
                <w:b/>
                <w:bCs/>
              </w:rPr>
              <w:t>评标方法：综合评分法（新价格分算法）</w:t>
            </w:r>
          </w:p>
        </w:tc>
        <w:tc>
          <w:tcPr>
            <w:tcW w:w="0" w:type="auto"/>
            <w:tcBorders>
              <w:top w:val="nil"/>
              <w:left w:val="nil"/>
              <w:bottom w:val="nil"/>
              <w:right w:val="nil"/>
            </w:tcBorders>
            <w:vAlign w:val="center"/>
            <w:hideMark/>
          </w:tcPr>
          <w:p w:rsidR="008C2EC0" w:rsidRDefault="008C2EC0">
            <w:pPr>
              <w:jc w:val="right"/>
              <w:rPr>
                <w:rFonts w:ascii="宋体" w:hAnsi="宋体" w:cs="宋体"/>
                <w:b/>
                <w:bCs/>
                <w:sz w:val="24"/>
              </w:rPr>
            </w:pPr>
          </w:p>
        </w:tc>
      </w:tr>
      <w:tr w:rsidR="008C2EC0">
        <w:trPr>
          <w:divId w:val="671417010"/>
          <w:tblCellSpacing w:w="0" w:type="dxa"/>
          <w:jc w:val="center"/>
        </w:trPr>
        <w:tc>
          <w:tcPr>
            <w:tcW w:w="0" w:type="auto"/>
            <w:gridSpan w:val="2"/>
            <w:tcBorders>
              <w:top w:val="nil"/>
              <w:left w:val="nil"/>
              <w:bottom w:val="nil"/>
              <w:right w:val="nil"/>
            </w:tcBorders>
            <w:vAlign w:val="center"/>
            <w:hideMark/>
          </w:tcPr>
          <w:p w:rsidR="008C2EC0" w:rsidRDefault="008C2EC0">
            <w:pPr>
              <w:pStyle w:val="af6"/>
              <w:spacing w:line="324" w:lineRule="auto"/>
              <w:ind w:firstLine="420"/>
              <w:rPr>
                <w:sz w:val="21"/>
                <w:szCs w:val="21"/>
              </w:rPr>
            </w:pPr>
            <w:r>
              <w:rPr>
                <w:sz w:val="21"/>
                <w:szCs w:val="21"/>
              </w:rPr>
              <w:t>综合评分法，是指投标文件满足招标文件全部实质性要求，且按照评审因素的量化指标评审得分最高的投标人为中标候选人的评标方法。</w:t>
            </w:r>
            <w:r>
              <w:rPr>
                <w:sz w:val="21"/>
                <w:szCs w:val="21"/>
              </w:rPr>
              <w:t xml:space="preserve"> </w:t>
            </w:r>
          </w:p>
          <w:p w:rsidR="008C2EC0" w:rsidRDefault="008C2EC0">
            <w:pPr>
              <w:pStyle w:val="af6"/>
              <w:ind w:firstLine="420"/>
              <w:rPr>
                <w:sz w:val="21"/>
                <w:szCs w:val="21"/>
              </w:rPr>
            </w:pPr>
            <w:r>
              <w:rPr>
                <w:sz w:val="21"/>
                <w:szCs w:val="21"/>
              </w:rPr>
              <w:t>价格分计算方法：</w:t>
            </w:r>
          </w:p>
          <w:p w:rsidR="008C2EC0" w:rsidRDefault="008C2EC0">
            <w:pPr>
              <w:pStyle w:val="af6"/>
              <w:spacing w:line="324" w:lineRule="auto"/>
              <w:ind w:left="420"/>
              <w:rPr>
                <w:sz w:val="21"/>
                <w:szCs w:val="21"/>
              </w:rPr>
            </w:pPr>
            <w:r>
              <w:rPr>
                <w:sz w:val="21"/>
                <w:szCs w:val="21"/>
              </w:rPr>
              <w:t>采用低价优先法计算，即满足招标文件要求且投标价格最低的投标报价为评标基准价，其价格分为满分。其他投标人的价格分统一按照下列公式计算：</w:t>
            </w:r>
            <w:r>
              <w:rPr>
                <w:sz w:val="21"/>
                <w:szCs w:val="21"/>
              </w:rPr>
              <w:t xml:space="preserve"> </w:t>
            </w:r>
            <w:r>
              <w:rPr>
                <w:sz w:val="21"/>
                <w:szCs w:val="21"/>
              </w:rPr>
              <w:br/>
            </w:r>
            <w:r>
              <w:rPr>
                <w:sz w:val="21"/>
                <w:szCs w:val="21"/>
              </w:rPr>
              <w:t>投标报价得分</w:t>
            </w:r>
            <w:r>
              <w:rPr>
                <w:sz w:val="21"/>
                <w:szCs w:val="21"/>
              </w:rPr>
              <w:t>=(</w:t>
            </w:r>
            <w:r>
              <w:rPr>
                <w:sz w:val="21"/>
                <w:szCs w:val="21"/>
              </w:rPr>
              <w:t>评标基准价／投标报价</w:t>
            </w:r>
            <w:r>
              <w:rPr>
                <w:sz w:val="21"/>
                <w:szCs w:val="21"/>
              </w:rPr>
              <w:t xml:space="preserve">)×100 </w:t>
            </w:r>
            <w:r>
              <w:rPr>
                <w:sz w:val="21"/>
                <w:szCs w:val="21"/>
              </w:rPr>
              <w:br/>
            </w:r>
            <w:r>
              <w:rPr>
                <w:sz w:val="21"/>
                <w:szCs w:val="21"/>
              </w:rPr>
              <w:t>评标总得分＝</w:t>
            </w:r>
            <w:r>
              <w:rPr>
                <w:sz w:val="21"/>
                <w:szCs w:val="21"/>
              </w:rPr>
              <w:t>F1×A1</w:t>
            </w:r>
            <w:r>
              <w:rPr>
                <w:sz w:val="21"/>
                <w:szCs w:val="21"/>
              </w:rPr>
              <w:t>＋</w:t>
            </w:r>
            <w:r>
              <w:rPr>
                <w:sz w:val="21"/>
                <w:szCs w:val="21"/>
              </w:rPr>
              <w:t>F2×A2</w:t>
            </w:r>
            <w:r>
              <w:rPr>
                <w:sz w:val="21"/>
                <w:szCs w:val="21"/>
              </w:rPr>
              <w:t>＋</w:t>
            </w:r>
            <w:r>
              <w:rPr>
                <w:sz w:val="21"/>
                <w:szCs w:val="21"/>
              </w:rPr>
              <w:t>……</w:t>
            </w:r>
            <w:r>
              <w:rPr>
                <w:sz w:val="21"/>
                <w:szCs w:val="21"/>
              </w:rPr>
              <w:t>＋</w:t>
            </w:r>
            <w:r>
              <w:rPr>
                <w:sz w:val="21"/>
                <w:szCs w:val="21"/>
              </w:rPr>
              <w:t xml:space="preserve">Fn×An </w:t>
            </w:r>
            <w:r>
              <w:rPr>
                <w:sz w:val="21"/>
                <w:szCs w:val="21"/>
              </w:rPr>
              <w:br/>
              <w:t>F1</w:t>
            </w:r>
            <w:r>
              <w:rPr>
                <w:sz w:val="21"/>
                <w:szCs w:val="21"/>
              </w:rPr>
              <w:t>、</w:t>
            </w:r>
            <w:r>
              <w:rPr>
                <w:sz w:val="21"/>
                <w:szCs w:val="21"/>
              </w:rPr>
              <w:t>F2……Fn</w:t>
            </w:r>
            <w:r>
              <w:rPr>
                <w:sz w:val="21"/>
                <w:szCs w:val="21"/>
              </w:rPr>
              <w:t>分别为各项评审因素的得分；</w:t>
            </w:r>
            <w:r>
              <w:rPr>
                <w:sz w:val="21"/>
                <w:szCs w:val="21"/>
              </w:rPr>
              <w:t xml:space="preserve"> </w:t>
            </w:r>
            <w:r>
              <w:rPr>
                <w:sz w:val="21"/>
                <w:szCs w:val="21"/>
              </w:rPr>
              <w:br/>
              <w:t>A1</w:t>
            </w:r>
            <w:r>
              <w:rPr>
                <w:sz w:val="21"/>
                <w:szCs w:val="21"/>
              </w:rPr>
              <w:t>、</w:t>
            </w:r>
            <w:r>
              <w:rPr>
                <w:sz w:val="21"/>
                <w:szCs w:val="21"/>
              </w:rPr>
              <w:t>A2</w:t>
            </w:r>
            <w:r>
              <w:rPr>
                <w:sz w:val="21"/>
                <w:szCs w:val="21"/>
              </w:rPr>
              <w:t>、</w:t>
            </w:r>
            <w:r>
              <w:rPr>
                <w:sz w:val="21"/>
                <w:szCs w:val="21"/>
              </w:rPr>
              <w:t xml:space="preserve">……An </w:t>
            </w:r>
            <w:r>
              <w:rPr>
                <w:sz w:val="21"/>
                <w:szCs w:val="21"/>
              </w:rPr>
              <w:t>分别为各项评审因素所占的权重</w:t>
            </w:r>
            <w:r>
              <w:rPr>
                <w:sz w:val="21"/>
                <w:szCs w:val="21"/>
              </w:rPr>
              <w:t>(A1</w:t>
            </w:r>
            <w:r>
              <w:rPr>
                <w:sz w:val="21"/>
                <w:szCs w:val="21"/>
              </w:rPr>
              <w:t>＋</w:t>
            </w:r>
            <w:r>
              <w:rPr>
                <w:sz w:val="21"/>
                <w:szCs w:val="21"/>
              </w:rPr>
              <w:t>A2</w:t>
            </w:r>
            <w:r>
              <w:rPr>
                <w:sz w:val="21"/>
                <w:szCs w:val="21"/>
              </w:rPr>
              <w:t>＋</w:t>
            </w:r>
            <w:r>
              <w:rPr>
                <w:sz w:val="21"/>
                <w:szCs w:val="21"/>
              </w:rPr>
              <w:t>……</w:t>
            </w:r>
            <w:r>
              <w:rPr>
                <w:sz w:val="21"/>
                <w:szCs w:val="21"/>
              </w:rPr>
              <w:t>＋</w:t>
            </w:r>
            <w:r>
              <w:rPr>
                <w:sz w:val="21"/>
                <w:szCs w:val="21"/>
              </w:rPr>
              <w:t>An</w:t>
            </w:r>
            <w:r>
              <w:rPr>
                <w:sz w:val="21"/>
                <w:szCs w:val="21"/>
              </w:rPr>
              <w:t>＝</w:t>
            </w:r>
            <w:r>
              <w:rPr>
                <w:sz w:val="21"/>
                <w:szCs w:val="21"/>
              </w:rPr>
              <w:t>1)</w:t>
            </w:r>
            <w:r>
              <w:rPr>
                <w:sz w:val="21"/>
                <w:szCs w:val="21"/>
              </w:rPr>
              <w:t>。</w:t>
            </w:r>
            <w:r>
              <w:rPr>
                <w:sz w:val="21"/>
                <w:szCs w:val="21"/>
              </w:rPr>
              <w:t xml:space="preserve"> </w:t>
            </w:r>
            <w:r>
              <w:rPr>
                <w:sz w:val="21"/>
                <w:szCs w:val="21"/>
              </w:rPr>
              <w:br/>
            </w:r>
            <w:r>
              <w:rPr>
                <w:sz w:val="21"/>
                <w:szCs w:val="21"/>
              </w:rPr>
              <w:t>评标过程中，不得去掉报价中的最高报价和最低报价。</w:t>
            </w:r>
            <w:r>
              <w:rPr>
                <w:sz w:val="21"/>
                <w:szCs w:val="21"/>
              </w:rPr>
              <w:t xml:space="preserve"> </w:t>
            </w:r>
            <w:r>
              <w:rPr>
                <w:sz w:val="21"/>
                <w:szCs w:val="21"/>
              </w:rPr>
              <w:br/>
            </w:r>
            <w:r>
              <w:rPr>
                <w:sz w:val="21"/>
                <w:szCs w:val="21"/>
              </w:rPr>
              <w:t>此方法适用于货物类、服务类、工程类项目。</w:t>
            </w:r>
            <w:r>
              <w:rPr>
                <w:sz w:val="21"/>
                <w:szCs w:val="21"/>
              </w:rPr>
              <w:t xml:space="preserve"> </w:t>
            </w:r>
          </w:p>
        </w:tc>
      </w:tr>
    </w:tbl>
    <w:p w:rsidR="008C2EC0" w:rsidRDefault="008C2EC0">
      <w:pPr>
        <w:divId w:val="671417010"/>
        <w:rPr>
          <w:vanish/>
        </w:rPr>
      </w:pP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tblPr>
      <w:tblGrid>
        <w:gridCol w:w="680"/>
        <w:gridCol w:w="680"/>
        <w:gridCol w:w="2835"/>
        <w:gridCol w:w="681"/>
        <w:gridCol w:w="4196"/>
      </w:tblGrid>
      <w:tr w:rsidR="008C2EC0">
        <w:trPr>
          <w:divId w:val="671417010"/>
          <w:jc w:val="center"/>
        </w:trPr>
        <w:tc>
          <w:tcPr>
            <w:tcW w:w="680"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8C2EC0" w:rsidRDefault="008C2EC0">
            <w:pPr>
              <w:wordWrap w:val="0"/>
              <w:jc w:val="center"/>
              <w:rPr>
                <w:rFonts w:ascii="宋体" w:hAnsi="宋体" w:cs="宋体"/>
                <w:b/>
                <w:bCs/>
                <w:sz w:val="24"/>
              </w:rPr>
            </w:pPr>
            <w:r>
              <w:rPr>
                <w:b/>
                <w:bCs/>
              </w:rPr>
              <w:t>序号</w:t>
            </w:r>
          </w:p>
        </w:tc>
        <w:tc>
          <w:tcPr>
            <w:tcW w:w="4196" w:type="dxa"/>
            <w:gridSpan w:val="3"/>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8C2EC0" w:rsidRDefault="008C2EC0">
            <w:pPr>
              <w:wordWrap w:val="0"/>
              <w:jc w:val="center"/>
              <w:rPr>
                <w:rFonts w:ascii="宋体" w:hAnsi="宋体" w:cs="宋体"/>
                <w:b/>
                <w:bCs/>
                <w:sz w:val="24"/>
              </w:rPr>
            </w:pPr>
            <w:r>
              <w:rPr>
                <w:b/>
                <w:bCs/>
              </w:rPr>
              <w:t>评分项</w:t>
            </w:r>
          </w:p>
        </w:tc>
        <w:tc>
          <w:tcPr>
            <w:tcW w:w="4196"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8C2EC0" w:rsidRDefault="008C2EC0">
            <w:pPr>
              <w:wordWrap w:val="0"/>
              <w:jc w:val="center"/>
              <w:rPr>
                <w:rFonts w:ascii="宋体" w:hAnsi="宋体" w:cs="宋体"/>
                <w:b/>
                <w:bCs/>
                <w:sz w:val="24"/>
              </w:rPr>
            </w:pPr>
            <w:r>
              <w:rPr>
                <w:b/>
                <w:bCs/>
              </w:rPr>
              <w:t>权重</w:t>
            </w:r>
            <w:r>
              <w:rPr>
                <w:b/>
                <w:bCs/>
              </w:rPr>
              <w:t>(%)</w:t>
            </w:r>
          </w:p>
        </w:tc>
      </w:tr>
      <w:tr w:rsidR="008C2EC0">
        <w:trPr>
          <w:divId w:val="671417010"/>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rsidR="008C2EC0" w:rsidRDefault="008C2EC0">
            <w:pPr>
              <w:wordWrap w:val="0"/>
              <w:jc w:val="center"/>
              <w:rPr>
                <w:rFonts w:ascii="宋体" w:hAnsi="宋体" w:cs="宋体"/>
                <w:b/>
                <w:bCs/>
                <w:color w:val="0000FF"/>
                <w:sz w:val="24"/>
              </w:rPr>
            </w:pPr>
            <w:r>
              <w:rPr>
                <w:b/>
                <w:bCs/>
                <w:color w:val="0000FF"/>
              </w:rPr>
              <w:t>1</w:t>
            </w:r>
          </w:p>
        </w:tc>
        <w:tc>
          <w:tcPr>
            <w:tcW w:w="4196" w:type="dxa"/>
            <w:gridSpan w:val="3"/>
            <w:tcBorders>
              <w:top w:val="single" w:sz="8" w:space="0" w:color="000000"/>
              <w:left w:val="single" w:sz="8" w:space="0" w:color="000000"/>
              <w:bottom w:val="single" w:sz="8" w:space="0" w:color="000000"/>
              <w:right w:val="single" w:sz="8" w:space="0" w:color="000000"/>
            </w:tcBorders>
            <w:hideMark/>
          </w:tcPr>
          <w:p w:rsidR="008C2EC0" w:rsidRDefault="008C2EC0">
            <w:pPr>
              <w:wordWrap w:val="0"/>
              <w:jc w:val="center"/>
              <w:rPr>
                <w:rFonts w:ascii="宋体" w:hAnsi="宋体" w:cs="宋体"/>
                <w:b/>
                <w:bCs/>
                <w:color w:val="0000FF"/>
                <w:sz w:val="24"/>
              </w:rPr>
            </w:pPr>
            <w:r>
              <w:rPr>
                <w:b/>
                <w:bCs/>
                <w:color w:val="0000FF"/>
              </w:rPr>
              <w:t>价格</w:t>
            </w:r>
          </w:p>
        </w:tc>
        <w:tc>
          <w:tcPr>
            <w:tcW w:w="4196"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jc w:val="center"/>
              <w:rPr>
                <w:rFonts w:ascii="宋体" w:hAnsi="宋体" w:cs="宋体"/>
                <w:b/>
                <w:bCs/>
                <w:color w:val="0000FF"/>
                <w:sz w:val="24"/>
              </w:rPr>
            </w:pPr>
            <w:r>
              <w:rPr>
                <w:b/>
                <w:bCs/>
                <w:color w:val="0000FF"/>
              </w:rPr>
              <w:t>20</w:t>
            </w:r>
          </w:p>
        </w:tc>
      </w:tr>
      <w:tr w:rsidR="008C2EC0">
        <w:trPr>
          <w:divId w:val="67141701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2EC0" w:rsidRDefault="008C2EC0">
            <w:pPr>
              <w:rPr>
                <w:rFonts w:ascii="宋体" w:hAnsi="宋体" w:cs="宋体"/>
                <w:b/>
                <w:bCs/>
                <w:color w:val="0000FF"/>
                <w:sz w:val="24"/>
              </w:rPr>
            </w:pPr>
          </w:p>
        </w:tc>
        <w:tc>
          <w:tcPr>
            <w:tcW w:w="8392" w:type="dxa"/>
            <w:gridSpan w:val="4"/>
            <w:tcBorders>
              <w:top w:val="single" w:sz="8" w:space="0" w:color="000000"/>
              <w:left w:val="single" w:sz="8" w:space="0" w:color="000000"/>
              <w:bottom w:val="single" w:sz="8" w:space="0" w:color="000000"/>
              <w:right w:val="single" w:sz="8" w:space="0" w:color="000000"/>
            </w:tcBorders>
            <w:hideMark/>
          </w:tcPr>
          <w:p w:rsidR="008C2EC0" w:rsidRDefault="008C2EC0">
            <w:pPr>
              <w:wordWrap w:val="0"/>
              <w:rPr>
                <w:rFonts w:ascii="宋体" w:hAnsi="宋体" w:cs="宋体"/>
                <w:szCs w:val="21"/>
              </w:rPr>
            </w:pPr>
          </w:p>
        </w:tc>
      </w:tr>
      <w:tr w:rsidR="008C2EC0">
        <w:trPr>
          <w:divId w:val="671417010"/>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rsidR="008C2EC0" w:rsidRDefault="008C2EC0">
            <w:pPr>
              <w:wordWrap w:val="0"/>
              <w:jc w:val="center"/>
              <w:rPr>
                <w:rFonts w:ascii="宋体" w:hAnsi="宋体" w:cs="宋体"/>
                <w:b/>
                <w:bCs/>
                <w:color w:val="0000FF"/>
                <w:sz w:val="24"/>
              </w:rPr>
            </w:pPr>
            <w:r>
              <w:rPr>
                <w:b/>
                <w:bCs/>
                <w:color w:val="0000FF"/>
              </w:rPr>
              <w:t>2</w:t>
            </w:r>
          </w:p>
        </w:tc>
        <w:tc>
          <w:tcPr>
            <w:tcW w:w="4196" w:type="dxa"/>
            <w:gridSpan w:val="3"/>
            <w:tcBorders>
              <w:top w:val="single" w:sz="8" w:space="0" w:color="000000"/>
              <w:left w:val="single" w:sz="8" w:space="0" w:color="000000"/>
              <w:bottom w:val="single" w:sz="8" w:space="0" w:color="000000"/>
              <w:right w:val="single" w:sz="8" w:space="0" w:color="000000"/>
            </w:tcBorders>
            <w:hideMark/>
          </w:tcPr>
          <w:p w:rsidR="008C2EC0" w:rsidRDefault="008C2EC0">
            <w:pPr>
              <w:wordWrap w:val="0"/>
              <w:jc w:val="center"/>
              <w:rPr>
                <w:rFonts w:ascii="宋体" w:hAnsi="宋体" w:cs="宋体"/>
                <w:b/>
                <w:bCs/>
                <w:color w:val="0000FF"/>
                <w:sz w:val="24"/>
              </w:rPr>
            </w:pPr>
            <w:r>
              <w:rPr>
                <w:b/>
                <w:bCs/>
                <w:color w:val="0000FF"/>
              </w:rPr>
              <w:t>商务部分</w:t>
            </w:r>
          </w:p>
        </w:tc>
        <w:tc>
          <w:tcPr>
            <w:tcW w:w="4196"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jc w:val="center"/>
              <w:rPr>
                <w:rFonts w:ascii="宋体" w:hAnsi="宋体" w:cs="宋体"/>
                <w:b/>
                <w:bCs/>
                <w:color w:val="0000FF"/>
                <w:sz w:val="24"/>
              </w:rPr>
            </w:pPr>
            <w:r>
              <w:rPr>
                <w:b/>
                <w:bCs/>
                <w:color w:val="0000FF"/>
              </w:rPr>
              <w:t>44</w:t>
            </w:r>
          </w:p>
        </w:tc>
      </w:tr>
      <w:tr w:rsidR="008C2EC0">
        <w:trPr>
          <w:divId w:val="67141701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2EC0" w:rsidRDefault="008C2EC0">
            <w:pPr>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rsidR="008C2EC0" w:rsidRDefault="008C2EC0">
            <w:pPr>
              <w:wordWrap w:val="0"/>
              <w:rPr>
                <w:rFonts w:ascii="宋体" w:hAnsi="宋体" w:cs="宋体"/>
                <w:szCs w:val="21"/>
              </w:rPr>
            </w:pPr>
          </w:p>
        </w:tc>
      </w:tr>
      <w:tr w:rsidR="008C2EC0">
        <w:trPr>
          <w:divId w:val="671417010"/>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8C2EC0" w:rsidRDefault="008C2EC0">
            <w:pP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8C2EC0" w:rsidRDefault="008C2EC0">
            <w:pPr>
              <w:wordWrap w:val="0"/>
              <w:jc w:val="center"/>
              <w:rPr>
                <w:rFonts w:ascii="宋体" w:hAnsi="宋体" w:cs="宋体"/>
                <w:szCs w:val="21"/>
              </w:rPr>
            </w:pPr>
            <w:r>
              <w:rPr>
                <w:szCs w:val="21"/>
              </w:rPr>
              <w:t>序号</w:t>
            </w:r>
          </w:p>
        </w:tc>
        <w:tc>
          <w:tcPr>
            <w:tcW w:w="2835"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8C2EC0" w:rsidRDefault="008C2EC0">
            <w:pPr>
              <w:wordWrap w:val="0"/>
              <w:jc w:val="center"/>
              <w:rPr>
                <w:rFonts w:ascii="宋体" w:hAnsi="宋体" w:cs="宋体"/>
                <w:szCs w:val="21"/>
              </w:rPr>
            </w:pPr>
            <w:r>
              <w:rPr>
                <w:szCs w:val="21"/>
              </w:rPr>
              <w:t>评分因素</w:t>
            </w: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8C2EC0" w:rsidRDefault="008C2EC0">
            <w:pPr>
              <w:wordWrap w:val="0"/>
              <w:jc w:val="center"/>
              <w:rPr>
                <w:rFonts w:ascii="宋体" w:hAnsi="宋体" w:cs="宋体"/>
                <w:szCs w:val="21"/>
              </w:rPr>
            </w:pPr>
            <w:r>
              <w:rPr>
                <w:szCs w:val="21"/>
              </w:rPr>
              <w:t>权重</w:t>
            </w:r>
            <w:r>
              <w:rPr>
                <w:szCs w:val="21"/>
              </w:rPr>
              <w:t>(%)</w:t>
            </w:r>
          </w:p>
        </w:tc>
        <w:tc>
          <w:tcPr>
            <w:tcW w:w="292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8C2EC0" w:rsidRDefault="008C2EC0">
            <w:pPr>
              <w:wordWrap w:val="0"/>
              <w:jc w:val="center"/>
              <w:rPr>
                <w:rFonts w:ascii="宋体" w:hAnsi="宋体" w:cs="宋体"/>
                <w:szCs w:val="21"/>
              </w:rPr>
            </w:pPr>
            <w:r>
              <w:rPr>
                <w:szCs w:val="21"/>
              </w:rPr>
              <w:t>评分准则</w:t>
            </w:r>
          </w:p>
        </w:tc>
      </w:tr>
      <w:tr w:rsidR="008C2EC0">
        <w:trPr>
          <w:divId w:val="67141701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2EC0" w:rsidRDefault="008C2EC0">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jc w:val="center"/>
              <w:rPr>
                <w:rFonts w:ascii="宋体" w:hAnsi="宋体" w:cs="宋体"/>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rPr>
                <w:rFonts w:ascii="宋体" w:hAnsi="宋体" w:cs="宋体"/>
                <w:szCs w:val="21"/>
              </w:rPr>
            </w:pPr>
            <w:r>
              <w:rPr>
                <w:szCs w:val="21"/>
              </w:rPr>
              <w:t>管理体系认证情况</w:t>
            </w:r>
          </w:p>
        </w:tc>
        <w:tc>
          <w:tcPr>
            <w:tcW w:w="680"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jc w:val="center"/>
              <w:rPr>
                <w:rFonts w:ascii="宋体" w:hAnsi="宋体" w:cs="宋体"/>
                <w:szCs w:val="21"/>
              </w:rPr>
            </w:pPr>
            <w:r>
              <w:rPr>
                <w:szCs w:val="21"/>
              </w:rPr>
              <w:t>5</w:t>
            </w:r>
          </w:p>
        </w:tc>
        <w:tc>
          <w:tcPr>
            <w:tcW w:w="4196"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divId w:val="1199007332"/>
              <w:rPr>
                <w:rFonts w:ascii="宋体" w:hAnsi="宋体" w:cs="宋体"/>
                <w:szCs w:val="21"/>
              </w:rPr>
            </w:pPr>
            <w:r>
              <w:rPr>
                <w:szCs w:val="21"/>
              </w:rPr>
              <w:t xml:space="preserve">1. </w:t>
            </w:r>
            <w:r>
              <w:rPr>
                <w:szCs w:val="21"/>
              </w:rPr>
              <w:t>评审标准：</w:t>
            </w:r>
            <w:r>
              <w:rPr>
                <w:szCs w:val="21"/>
              </w:rPr>
              <w:t xml:space="preserve"> </w:t>
            </w:r>
            <w:r>
              <w:rPr>
                <w:szCs w:val="21"/>
              </w:rPr>
              <w:t>（</w:t>
            </w:r>
            <w:r>
              <w:rPr>
                <w:szCs w:val="21"/>
              </w:rPr>
              <w:t>1</w:t>
            </w:r>
            <w:r>
              <w:rPr>
                <w:szCs w:val="21"/>
              </w:rPr>
              <w:t>）投标人获得</w:t>
            </w:r>
            <w:r>
              <w:rPr>
                <w:szCs w:val="21"/>
              </w:rPr>
              <w:t xml:space="preserve"> ISO9000</w:t>
            </w:r>
            <w:r>
              <w:rPr>
                <w:szCs w:val="21"/>
              </w:rPr>
              <w:lastRenderedPageBreak/>
              <w:t>质量管理体系认证得</w:t>
            </w:r>
            <w:r>
              <w:rPr>
                <w:szCs w:val="21"/>
              </w:rPr>
              <w:t>1</w:t>
            </w:r>
            <w:r>
              <w:rPr>
                <w:szCs w:val="21"/>
              </w:rPr>
              <w:t>分；</w:t>
            </w:r>
            <w:r>
              <w:rPr>
                <w:szCs w:val="21"/>
              </w:rPr>
              <w:t xml:space="preserve"> </w:t>
            </w:r>
            <w:r>
              <w:rPr>
                <w:szCs w:val="21"/>
              </w:rPr>
              <w:t>（</w:t>
            </w:r>
            <w:r>
              <w:rPr>
                <w:szCs w:val="21"/>
              </w:rPr>
              <w:t>2</w:t>
            </w:r>
            <w:r>
              <w:rPr>
                <w:szCs w:val="21"/>
              </w:rPr>
              <w:t>）投标人获得</w:t>
            </w:r>
            <w:r>
              <w:rPr>
                <w:szCs w:val="21"/>
              </w:rPr>
              <w:t xml:space="preserve"> ISO22000</w:t>
            </w:r>
            <w:r>
              <w:rPr>
                <w:szCs w:val="21"/>
              </w:rPr>
              <w:t>食品安全管理体系认证得</w:t>
            </w:r>
            <w:r>
              <w:rPr>
                <w:szCs w:val="21"/>
              </w:rPr>
              <w:t>1</w:t>
            </w:r>
            <w:r>
              <w:rPr>
                <w:szCs w:val="21"/>
              </w:rPr>
              <w:t>分；</w:t>
            </w:r>
            <w:r>
              <w:rPr>
                <w:szCs w:val="21"/>
              </w:rPr>
              <w:t xml:space="preserve"> </w:t>
            </w:r>
            <w:r>
              <w:rPr>
                <w:szCs w:val="21"/>
              </w:rPr>
              <w:t>（</w:t>
            </w:r>
            <w:r>
              <w:rPr>
                <w:szCs w:val="21"/>
              </w:rPr>
              <w:t>3</w:t>
            </w:r>
            <w:r>
              <w:rPr>
                <w:szCs w:val="21"/>
              </w:rPr>
              <w:t>）投标人获得</w:t>
            </w:r>
            <w:r>
              <w:rPr>
                <w:szCs w:val="21"/>
              </w:rPr>
              <w:t xml:space="preserve"> ISO14000</w:t>
            </w:r>
            <w:r>
              <w:rPr>
                <w:szCs w:val="21"/>
              </w:rPr>
              <w:t>环境管理体系证书得</w:t>
            </w:r>
            <w:r>
              <w:rPr>
                <w:szCs w:val="21"/>
              </w:rPr>
              <w:t>1</w:t>
            </w:r>
            <w:r>
              <w:rPr>
                <w:szCs w:val="21"/>
              </w:rPr>
              <w:t>分；</w:t>
            </w:r>
            <w:r>
              <w:rPr>
                <w:szCs w:val="21"/>
              </w:rPr>
              <w:t xml:space="preserve"> </w:t>
            </w:r>
            <w:r>
              <w:rPr>
                <w:szCs w:val="21"/>
              </w:rPr>
              <w:t>（</w:t>
            </w:r>
            <w:r>
              <w:rPr>
                <w:szCs w:val="21"/>
              </w:rPr>
              <w:t>4</w:t>
            </w:r>
            <w:r>
              <w:rPr>
                <w:szCs w:val="21"/>
              </w:rPr>
              <w:t>）投标人获得</w:t>
            </w:r>
            <w:r>
              <w:rPr>
                <w:szCs w:val="21"/>
              </w:rPr>
              <w:t>ISO45001</w:t>
            </w:r>
            <w:r>
              <w:rPr>
                <w:szCs w:val="21"/>
              </w:rPr>
              <w:t>职业健康安全管理体系认证得</w:t>
            </w:r>
            <w:r>
              <w:rPr>
                <w:szCs w:val="21"/>
              </w:rPr>
              <w:t>1</w:t>
            </w:r>
            <w:r>
              <w:rPr>
                <w:szCs w:val="21"/>
              </w:rPr>
              <w:t>分。</w:t>
            </w:r>
            <w:r>
              <w:rPr>
                <w:szCs w:val="21"/>
              </w:rPr>
              <w:t xml:space="preserve"> </w:t>
            </w:r>
            <w:r>
              <w:rPr>
                <w:szCs w:val="21"/>
              </w:rPr>
              <w:t>（</w:t>
            </w:r>
            <w:r>
              <w:rPr>
                <w:szCs w:val="21"/>
              </w:rPr>
              <w:t>5</w:t>
            </w:r>
            <w:r>
              <w:rPr>
                <w:szCs w:val="21"/>
              </w:rPr>
              <w:t>）投标人获得</w:t>
            </w:r>
            <w:r>
              <w:rPr>
                <w:szCs w:val="21"/>
              </w:rPr>
              <w:t>HACCP</w:t>
            </w:r>
            <w:r>
              <w:rPr>
                <w:szCs w:val="21"/>
              </w:rPr>
              <w:t>食品危害分析及关键控制点体系认证得</w:t>
            </w:r>
            <w:r>
              <w:rPr>
                <w:szCs w:val="21"/>
              </w:rPr>
              <w:t>1</w:t>
            </w:r>
            <w:r>
              <w:rPr>
                <w:szCs w:val="21"/>
              </w:rPr>
              <w:t>分。</w:t>
            </w:r>
            <w:r>
              <w:rPr>
                <w:szCs w:val="21"/>
              </w:rPr>
              <w:t xml:space="preserve"> </w:t>
            </w:r>
            <w:r>
              <w:rPr>
                <w:szCs w:val="21"/>
              </w:rPr>
              <w:t>以上五项累计得分。</w:t>
            </w:r>
            <w:r>
              <w:rPr>
                <w:szCs w:val="21"/>
              </w:rPr>
              <w:t xml:space="preserve"> 2.</w:t>
            </w:r>
            <w:r>
              <w:rPr>
                <w:szCs w:val="21"/>
              </w:rPr>
              <w:t>证明文件：</w:t>
            </w:r>
            <w:r>
              <w:rPr>
                <w:szCs w:val="21"/>
              </w:rPr>
              <w:t xml:space="preserve"> </w:t>
            </w:r>
            <w:r>
              <w:rPr>
                <w:szCs w:val="21"/>
              </w:rPr>
              <w:t>要求提供有效的（截止本项目开标之日，证书在有效期范围内）认证证书复印件或扫描件（原件备查）作为得分依据。</w:t>
            </w:r>
          </w:p>
        </w:tc>
      </w:tr>
      <w:tr w:rsidR="008C2EC0">
        <w:trPr>
          <w:divId w:val="67141701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2EC0" w:rsidRDefault="008C2EC0">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jc w:val="center"/>
              <w:rPr>
                <w:rFonts w:ascii="宋体" w:hAnsi="宋体" w:cs="宋体"/>
                <w:szCs w:val="21"/>
              </w:rPr>
            </w:pPr>
            <w:r>
              <w:rPr>
                <w:szCs w:val="21"/>
              </w:rPr>
              <w:t>2</w:t>
            </w:r>
          </w:p>
        </w:tc>
        <w:tc>
          <w:tcPr>
            <w:tcW w:w="2835"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rPr>
                <w:rFonts w:ascii="宋体" w:hAnsi="宋体" w:cs="宋体"/>
                <w:szCs w:val="21"/>
              </w:rPr>
            </w:pPr>
            <w:r>
              <w:rPr>
                <w:szCs w:val="21"/>
              </w:rPr>
              <w:t>获得荣誉情况</w:t>
            </w:r>
          </w:p>
        </w:tc>
        <w:tc>
          <w:tcPr>
            <w:tcW w:w="680"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jc w:val="center"/>
              <w:rPr>
                <w:rFonts w:ascii="宋体" w:hAnsi="宋体" w:cs="宋体"/>
                <w:szCs w:val="21"/>
              </w:rPr>
            </w:pPr>
            <w:r>
              <w:rPr>
                <w:szCs w:val="21"/>
              </w:rPr>
              <w:t>5</w:t>
            </w:r>
          </w:p>
        </w:tc>
        <w:tc>
          <w:tcPr>
            <w:tcW w:w="4196"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divId w:val="1092748875"/>
              <w:rPr>
                <w:rFonts w:ascii="宋体" w:hAnsi="宋体" w:cs="宋体"/>
                <w:szCs w:val="21"/>
              </w:rPr>
            </w:pPr>
            <w:r>
              <w:rPr>
                <w:szCs w:val="21"/>
              </w:rPr>
              <w:t xml:space="preserve">1. </w:t>
            </w:r>
            <w:r>
              <w:rPr>
                <w:szCs w:val="21"/>
              </w:rPr>
              <w:t>评审标准：</w:t>
            </w:r>
            <w:r>
              <w:rPr>
                <w:szCs w:val="21"/>
              </w:rPr>
              <w:t xml:space="preserve"> </w:t>
            </w:r>
            <w:r>
              <w:rPr>
                <w:szCs w:val="21"/>
              </w:rPr>
              <w:t>（</w:t>
            </w:r>
            <w:r>
              <w:rPr>
                <w:szCs w:val="21"/>
              </w:rPr>
              <w:t>1</w:t>
            </w:r>
            <w:r>
              <w:rPr>
                <w:szCs w:val="21"/>
              </w:rPr>
              <w:t>）投标人</w:t>
            </w:r>
            <w:r>
              <w:rPr>
                <w:szCs w:val="21"/>
              </w:rPr>
              <w:t>2017</w:t>
            </w:r>
            <w:r>
              <w:rPr>
                <w:szCs w:val="21"/>
              </w:rPr>
              <w:t>年以来获得中国饭店协会颁发的</w:t>
            </w:r>
            <w:r>
              <w:rPr>
                <w:szCs w:val="21"/>
              </w:rPr>
              <w:t>“</w:t>
            </w:r>
            <w:r>
              <w:rPr>
                <w:szCs w:val="21"/>
              </w:rPr>
              <w:t>团餐</w:t>
            </w:r>
            <w:r>
              <w:rPr>
                <w:szCs w:val="21"/>
              </w:rPr>
              <w:t>TOP100”</w:t>
            </w:r>
            <w:r>
              <w:rPr>
                <w:szCs w:val="21"/>
              </w:rPr>
              <w:t>荣誉证书的得</w:t>
            </w:r>
            <w:r>
              <w:rPr>
                <w:szCs w:val="21"/>
              </w:rPr>
              <w:t>3</w:t>
            </w:r>
            <w:r>
              <w:rPr>
                <w:szCs w:val="21"/>
              </w:rPr>
              <w:t>分；</w:t>
            </w:r>
            <w:r>
              <w:rPr>
                <w:szCs w:val="21"/>
              </w:rPr>
              <w:t xml:space="preserve"> </w:t>
            </w:r>
            <w:r>
              <w:rPr>
                <w:szCs w:val="21"/>
              </w:rPr>
              <w:t>（</w:t>
            </w:r>
            <w:r>
              <w:rPr>
                <w:szCs w:val="21"/>
              </w:rPr>
              <w:t>2</w:t>
            </w:r>
            <w:r>
              <w:rPr>
                <w:szCs w:val="21"/>
              </w:rPr>
              <w:t>）投标人获得</w:t>
            </w:r>
            <w:r>
              <w:rPr>
                <w:szCs w:val="21"/>
              </w:rPr>
              <w:t>5A</w:t>
            </w:r>
            <w:r>
              <w:rPr>
                <w:szCs w:val="21"/>
              </w:rPr>
              <w:t>级商业信誉测评书的得</w:t>
            </w:r>
            <w:r>
              <w:rPr>
                <w:szCs w:val="21"/>
              </w:rPr>
              <w:t>1</w:t>
            </w:r>
            <w:r>
              <w:rPr>
                <w:szCs w:val="21"/>
              </w:rPr>
              <w:t>分；</w:t>
            </w:r>
            <w:r>
              <w:rPr>
                <w:szCs w:val="21"/>
              </w:rPr>
              <w:t xml:space="preserve"> </w:t>
            </w:r>
            <w:r>
              <w:rPr>
                <w:szCs w:val="21"/>
              </w:rPr>
              <w:t>（</w:t>
            </w:r>
            <w:r>
              <w:rPr>
                <w:szCs w:val="21"/>
              </w:rPr>
              <w:t>3</w:t>
            </w:r>
            <w:r>
              <w:rPr>
                <w:szCs w:val="21"/>
              </w:rPr>
              <w:t>）投标人获得</w:t>
            </w:r>
            <w:r>
              <w:rPr>
                <w:szCs w:val="21"/>
              </w:rPr>
              <w:t>5A</w:t>
            </w:r>
            <w:r>
              <w:rPr>
                <w:szCs w:val="21"/>
              </w:rPr>
              <w:t>级售后服务质量测评书的得</w:t>
            </w:r>
            <w:r>
              <w:rPr>
                <w:szCs w:val="21"/>
              </w:rPr>
              <w:t>1</w:t>
            </w:r>
            <w:r>
              <w:rPr>
                <w:szCs w:val="21"/>
              </w:rPr>
              <w:t>分</w:t>
            </w:r>
            <w:r>
              <w:rPr>
                <w:szCs w:val="21"/>
              </w:rPr>
              <w:t xml:space="preserve"> 2.</w:t>
            </w:r>
            <w:r>
              <w:rPr>
                <w:szCs w:val="21"/>
              </w:rPr>
              <w:t>证明文件：</w:t>
            </w:r>
            <w:r>
              <w:rPr>
                <w:szCs w:val="21"/>
              </w:rPr>
              <w:t xml:space="preserve"> </w:t>
            </w:r>
            <w:r>
              <w:rPr>
                <w:szCs w:val="21"/>
              </w:rPr>
              <w:t>提供相关证书复印件或扫描件（原件备查）作为得分依据。</w:t>
            </w:r>
          </w:p>
        </w:tc>
      </w:tr>
      <w:tr w:rsidR="008C2EC0">
        <w:trPr>
          <w:divId w:val="67141701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2EC0" w:rsidRDefault="008C2EC0">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jc w:val="center"/>
              <w:rPr>
                <w:rFonts w:ascii="宋体" w:hAnsi="宋体" w:cs="宋体"/>
                <w:szCs w:val="21"/>
              </w:rPr>
            </w:pPr>
            <w:r>
              <w:rPr>
                <w:szCs w:val="21"/>
              </w:rPr>
              <w:t>3</w:t>
            </w:r>
          </w:p>
        </w:tc>
        <w:tc>
          <w:tcPr>
            <w:tcW w:w="2835"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rPr>
                <w:rFonts w:ascii="宋体" w:hAnsi="宋体" w:cs="宋体"/>
                <w:szCs w:val="21"/>
              </w:rPr>
            </w:pPr>
            <w:r>
              <w:rPr>
                <w:szCs w:val="21"/>
              </w:rPr>
              <w:t>项目业绩</w:t>
            </w:r>
          </w:p>
        </w:tc>
        <w:tc>
          <w:tcPr>
            <w:tcW w:w="680"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jc w:val="center"/>
              <w:rPr>
                <w:rFonts w:ascii="宋体" w:hAnsi="宋体" w:cs="宋体"/>
                <w:szCs w:val="21"/>
              </w:rPr>
            </w:pPr>
            <w:r>
              <w:rPr>
                <w:szCs w:val="21"/>
              </w:rPr>
              <w:t>15</w:t>
            </w:r>
          </w:p>
        </w:tc>
        <w:tc>
          <w:tcPr>
            <w:tcW w:w="4196"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divId w:val="1765027833"/>
              <w:rPr>
                <w:rFonts w:ascii="宋体" w:hAnsi="宋体" w:cs="宋体"/>
                <w:szCs w:val="21"/>
              </w:rPr>
            </w:pPr>
            <w:r>
              <w:rPr>
                <w:szCs w:val="21"/>
              </w:rPr>
              <w:t>1.</w:t>
            </w:r>
            <w:r>
              <w:rPr>
                <w:szCs w:val="21"/>
              </w:rPr>
              <w:t>评审标准：</w:t>
            </w:r>
            <w:r>
              <w:rPr>
                <w:szCs w:val="21"/>
              </w:rPr>
              <w:t xml:space="preserve"> </w:t>
            </w:r>
            <w:r>
              <w:rPr>
                <w:szCs w:val="21"/>
              </w:rPr>
              <w:t>投标人近三年（</w:t>
            </w:r>
            <w:r>
              <w:rPr>
                <w:szCs w:val="21"/>
              </w:rPr>
              <w:t>2017</w:t>
            </w:r>
            <w:r>
              <w:rPr>
                <w:szCs w:val="21"/>
              </w:rPr>
              <w:t>年</w:t>
            </w:r>
            <w:r>
              <w:rPr>
                <w:szCs w:val="21"/>
              </w:rPr>
              <w:t>1</w:t>
            </w:r>
            <w:r>
              <w:rPr>
                <w:szCs w:val="21"/>
              </w:rPr>
              <w:t>月</w:t>
            </w:r>
            <w:r>
              <w:rPr>
                <w:szCs w:val="21"/>
              </w:rPr>
              <w:t>1</w:t>
            </w:r>
            <w:r>
              <w:rPr>
                <w:szCs w:val="21"/>
              </w:rPr>
              <w:t>日至本项目交易公告发布之日，以合同签订日期为准）承担过的食堂外包服务项目：每提供一项得</w:t>
            </w:r>
            <w:r>
              <w:rPr>
                <w:szCs w:val="21"/>
              </w:rPr>
              <w:t xml:space="preserve"> 1.5</w:t>
            </w:r>
            <w:r>
              <w:rPr>
                <w:szCs w:val="21"/>
              </w:rPr>
              <w:t>分，最多得</w:t>
            </w:r>
            <w:r>
              <w:rPr>
                <w:szCs w:val="21"/>
              </w:rPr>
              <w:t>15</w:t>
            </w:r>
            <w:r>
              <w:rPr>
                <w:szCs w:val="21"/>
              </w:rPr>
              <w:t>分。</w:t>
            </w:r>
            <w:r>
              <w:rPr>
                <w:szCs w:val="21"/>
              </w:rPr>
              <w:t xml:space="preserve"> 2.</w:t>
            </w:r>
            <w:r>
              <w:rPr>
                <w:szCs w:val="21"/>
              </w:rPr>
              <w:t>证明文件：</w:t>
            </w:r>
            <w:r>
              <w:rPr>
                <w:szCs w:val="21"/>
              </w:rPr>
              <w:t xml:space="preserve"> </w:t>
            </w:r>
            <w:r>
              <w:rPr>
                <w:szCs w:val="21"/>
              </w:rPr>
              <w:t>须提供合同关键页复印件或者扫描件，不具备或未提供有效证明文件不得分，原件备查。</w:t>
            </w:r>
          </w:p>
        </w:tc>
      </w:tr>
      <w:tr w:rsidR="008C2EC0">
        <w:trPr>
          <w:divId w:val="67141701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2EC0" w:rsidRDefault="008C2EC0">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jc w:val="center"/>
              <w:rPr>
                <w:rFonts w:ascii="宋体" w:hAnsi="宋体" w:cs="宋体"/>
                <w:szCs w:val="21"/>
              </w:rPr>
            </w:pPr>
            <w:r>
              <w:rPr>
                <w:szCs w:val="21"/>
              </w:rPr>
              <w:t>4</w:t>
            </w:r>
          </w:p>
        </w:tc>
        <w:tc>
          <w:tcPr>
            <w:tcW w:w="2835"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rPr>
                <w:rFonts w:ascii="宋体" w:hAnsi="宋体" w:cs="宋体"/>
                <w:szCs w:val="21"/>
              </w:rPr>
            </w:pPr>
            <w:r>
              <w:rPr>
                <w:szCs w:val="21"/>
              </w:rPr>
              <w:t>履约评价情况</w:t>
            </w:r>
          </w:p>
        </w:tc>
        <w:tc>
          <w:tcPr>
            <w:tcW w:w="680"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jc w:val="center"/>
              <w:rPr>
                <w:rFonts w:ascii="宋体" w:hAnsi="宋体" w:cs="宋体"/>
                <w:szCs w:val="21"/>
              </w:rPr>
            </w:pPr>
            <w:r>
              <w:rPr>
                <w:szCs w:val="21"/>
              </w:rPr>
              <w:t>9</w:t>
            </w:r>
          </w:p>
        </w:tc>
        <w:tc>
          <w:tcPr>
            <w:tcW w:w="4196"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divId w:val="77870802"/>
              <w:rPr>
                <w:rFonts w:ascii="宋体" w:hAnsi="宋体" w:cs="宋体"/>
                <w:szCs w:val="21"/>
              </w:rPr>
            </w:pPr>
            <w:r>
              <w:rPr>
                <w:szCs w:val="21"/>
              </w:rPr>
              <w:t>1.</w:t>
            </w:r>
            <w:r>
              <w:rPr>
                <w:szCs w:val="21"/>
              </w:rPr>
              <w:t>评审标准：</w:t>
            </w:r>
            <w:r>
              <w:rPr>
                <w:szCs w:val="21"/>
              </w:rPr>
              <w:t xml:space="preserve"> </w:t>
            </w:r>
            <w:r>
              <w:rPr>
                <w:szCs w:val="21"/>
              </w:rPr>
              <w:t>投标人近三年（</w:t>
            </w:r>
            <w:r>
              <w:rPr>
                <w:szCs w:val="21"/>
              </w:rPr>
              <w:t>2017</w:t>
            </w:r>
            <w:r>
              <w:rPr>
                <w:szCs w:val="21"/>
              </w:rPr>
              <w:t>年</w:t>
            </w:r>
            <w:r>
              <w:rPr>
                <w:szCs w:val="21"/>
              </w:rPr>
              <w:t>1</w:t>
            </w:r>
            <w:r>
              <w:rPr>
                <w:szCs w:val="21"/>
              </w:rPr>
              <w:t>月</w:t>
            </w:r>
            <w:r>
              <w:rPr>
                <w:szCs w:val="21"/>
              </w:rPr>
              <w:t>1</w:t>
            </w:r>
            <w:r>
              <w:rPr>
                <w:szCs w:val="21"/>
              </w:rPr>
              <w:t>日至本项目交易公告发布之日，以合同签订日期为准）承担过的食堂外包服务项目，经服务单位考核评价为优或满意的，每提供一项得</w:t>
            </w:r>
            <w:r>
              <w:rPr>
                <w:szCs w:val="21"/>
              </w:rPr>
              <w:t xml:space="preserve"> 1.5</w:t>
            </w:r>
            <w:r>
              <w:rPr>
                <w:szCs w:val="21"/>
              </w:rPr>
              <w:t>分，最多得</w:t>
            </w:r>
            <w:r>
              <w:rPr>
                <w:szCs w:val="21"/>
              </w:rPr>
              <w:t>9</w:t>
            </w:r>
            <w:r>
              <w:rPr>
                <w:szCs w:val="21"/>
              </w:rPr>
              <w:t>分。</w:t>
            </w:r>
            <w:r>
              <w:rPr>
                <w:szCs w:val="21"/>
              </w:rPr>
              <w:t xml:space="preserve"> 2.</w:t>
            </w:r>
            <w:r>
              <w:rPr>
                <w:szCs w:val="21"/>
              </w:rPr>
              <w:t>证明文件：</w:t>
            </w:r>
            <w:r>
              <w:rPr>
                <w:szCs w:val="21"/>
              </w:rPr>
              <w:t xml:space="preserve"> </w:t>
            </w:r>
            <w:r>
              <w:rPr>
                <w:szCs w:val="21"/>
              </w:rPr>
              <w:t>须提供合同和服务单位考核评价为优或满意的相关证明文件复印件或扫描件，不具备或未提供有效证明文件不得分，原件备查。</w:t>
            </w:r>
          </w:p>
        </w:tc>
      </w:tr>
      <w:tr w:rsidR="008C2EC0">
        <w:trPr>
          <w:divId w:val="67141701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2EC0" w:rsidRDefault="008C2EC0">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jc w:val="center"/>
              <w:rPr>
                <w:rFonts w:ascii="宋体" w:hAnsi="宋体" w:cs="宋体"/>
                <w:szCs w:val="21"/>
              </w:rPr>
            </w:pPr>
            <w:r>
              <w:rPr>
                <w:szCs w:val="21"/>
              </w:rPr>
              <w:t>5</w:t>
            </w:r>
          </w:p>
        </w:tc>
        <w:tc>
          <w:tcPr>
            <w:tcW w:w="2835"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rPr>
                <w:rFonts w:ascii="宋体" w:hAnsi="宋体" w:cs="宋体"/>
                <w:szCs w:val="21"/>
              </w:rPr>
            </w:pPr>
            <w:r>
              <w:rPr>
                <w:szCs w:val="21"/>
              </w:rPr>
              <w:t>诚信档案</w:t>
            </w:r>
          </w:p>
        </w:tc>
        <w:tc>
          <w:tcPr>
            <w:tcW w:w="680"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jc w:val="center"/>
              <w:rPr>
                <w:rFonts w:ascii="宋体" w:hAnsi="宋体" w:cs="宋体"/>
                <w:szCs w:val="21"/>
              </w:rPr>
            </w:pPr>
            <w:r>
              <w:rPr>
                <w:szCs w:val="21"/>
              </w:rPr>
              <w:t>5</w:t>
            </w:r>
          </w:p>
        </w:tc>
        <w:tc>
          <w:tcPr>
            <w:tcW w:w="4196"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divId w:val="597255052"/>
              <w:rPr>
                <w:rFonts w:ascii="宋体" w:hAnsi="宋体" w:cs="宋体"/>
                <w:szCs w:val="21"/>
              </w:rPr>
            </w:pPr>
            <w:r>
              <w:rPr>
                <w:szCs w:val="21"/>
              </w:rPr>
              <w:t>根据《深圳市财政委员会关于加强招投标评审环节诚信管理的通知》（深财购</w:t>
            </w:r>
            <w:r>
              <w:rPr>
                <w:szCs w:val="21"/>
              </w:rPr>
              <w:t>[2013]27</w:t>
            </w:r>
            <w:r>
              <w:rPr>
                <w:szCs w:val="21"/>
              </w:rPr>
              <w:t>号）的要求，投标人在参与政府采购活动中存在诚信相关问题且在主管部门相关处理措施实施期限内的，本项不得分，否则得满分。投标人无需提供任何证明材料，由工作人员向评审委员会提供相关信息。</w:t>
            </w:r>
          </w:p>
        </w:tc>
      </w:tr>
      <w:tr w:rsidR="008C2EC0">
        <w:trPr>
          <w:divId w:val="67141701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2EC0" w:rsidRDefault="008C2EC0">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jc w:val="center"/>
              <w:rPr>
                <w:rFonts w:ascii="宋体" w:hAnsi="宋体" w:cs="宋体"/>
                <w:szCs w:val="21"/>
              </w:rPr>
            </w:pPr>
            <w:r>
              <w:rPr>
                <w:szCs w:val="21"/>
              </w:rPr>
              <w:t>6</w:t>
            </w:r>
          </w:p>
        </w:tc>
        <w:tc>
          <w:tcPr>
            <w:tcW w:w="2835"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rPr>
                <w:rFonts w:ascii="宋体" w:hAnsi="宋体" w:cs="宋体"/>
                <w:szCs w:val="21"/>
              </w:rPr>
            </w:pPr>
            <w:r>
              <w:rPr>
                <w:szCs w:val="21"/>
              </w:rPr>
              <w:t>疫情防控重点保障企业</w:t>
            </w:r>
          </w:p>
        </w:tc>
        <w:tc>
          <w:tcPr>
            <w:tcW w:w="680"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jc w:val="center"/>
              <w:rPr>
                <w:rFonts w:ascii="宋体" w:hAnsi="宋体" w:cs="宋体"/>
                <w:szCs w:val="21"/>
              </w:rPr>
            </w:pPr>
            <w:r>
              <w:rPr>
                <w:szCs w:val="21"/>
              </w:rPr>
              <w:t>3</w:t>
            </w:r>
          </w:p>
        </w:tc>
        <w:tc>
          <w:tcPr>
            <w:tcW w:w="4196"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divId w:val="569583697"/>
              <w:rPr>
                <w:rFonts w:ascii="宋体" w:hAnsi="宋体" w:cs="宋体"/>
                <w:szCs w:val="21"/>
              </w:rPr>
            </w:pPr>
            <w:r>
              <w:rPr>
                <w:szCs w:val="21"/>
              </w:rPr>
              <w:t>纳入全国性名单或地方性名单的疫情防控重点保障企业（以下简称</w:t>
            </w:r>
            <w:r>
              <w:rPr>
                <w:szCs w:val="21"/>
              </w:rPr>
              <w:t>“</w:t>
            </w:r>
            <w:r>
              <w:rPr>
                <w:szCs w:val="21"/>
              </w:rPr>
              <w:t>重点保障企业</w:t>
            </w:r>
            <w:r>
              <w:rPr>
                <w:szCs w:val="21"/>
              </w:rPr>
              <w:t>”</w:t>
            </w:r>
            <w:r>
              <w:rPr>
                <w:szCs w:val="21"/>
              </w:rPr>
              <w:t>），直接参与我市政府采购投标的，提供至少一项自身属于重点保障企业的证明材料（名单查询网页链接、名单网页截图、政府部门出具的文件或者企业享受重点保障企业优惠政策的其他证明文件均可），即可获得评审得分。</w:t>
            </w:r>
          </w:p>
        </w:tc>
      </w:tr>
      <w:tr w:rsidR="008C2EC0">
        <w:trPr>
          <w:divId w:val="67141701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2EC0" w:rsidRDefault="008C2EC0">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jc w:val="center"/>
              <w:rPr>
                <w:rFonts w:ascii="宋体" w:hAnsi="宋体" w:cs="宋体"/>
                <w:szCs w:val="21"/>
              </w:rPr>
            </w:pPr>
            <w:r>
              <w:rPr>
                <w:szCs w:val="21"/>
              </w:rPr>
              <w:t>7</w:t>
            </w:r>
          </w:p>
        </w:tc>
        <w:tc>
          <w:tcPr>
            <w:tcW w:w="2835"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rPr>
                <w:rFonts w:ascii="宋体" w:hAnsi="宋体" w:cs="宋体"/>
                <w:szCs w:val="21"/>
              </w:rPr>
            </w:pPr>
            <w:r>
              <w:rPr>
                <w:szCs w:val="21"/>
              </w:rPr>
              <w:t>稳岗企业</w:t>
            </w:r>
          </w:p>
        </w:tc>
        <w:tc>
          <w:tcPr>
            <w:tcW w:w="680"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jc w:val="center"/>
              <w:rPr>
                <w:rFonts w:ascii="宋体" w:hAnsi="宋体" w:cs="宋体"/>
                <w:szCs w:val="21"/>
              </w:rPr>
            </w:pPr>
            <w:r>
              <w:rPr>
                <w:szCs w:val="21"/>
              </w:rPr>
              <w:t>2</w:t>
            </w:r>
          </w:p>
        </w:tc>
        <w:tc>
          <w:tcPr>
            <w:tcW w:w="4196"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divId w:val="1145663678"/>
              <w:rPr>
                <w:rFonts w:ascii="宋体" w:hAnsi="宋体" w:cs="宋体"/>
                <w:szCs w:val="21"/>
              </w:rPr>
            </w:pPr>
            <w:r>
              <w:rPr>
                <w:szCs w:val="21"/>
              </w:rPr>
              <w:t>未裁员或裁员率低于</w:t>
            </w:r>
            <w:r>
              <w:rPr>
                <w:szCs w:val="21"/>
              </w:rPr>
              <w:t>20%</w:t>
            </w:r>
            <w:r>
              <w:rPr>
                <w:szCs w:val="21"/>
              </w:rPr>
              <w:t>的企业，即投标前</w:t>
            </w:r>
            <w:r>
              <w:rPr>
                <w:szCs w:val="21"/>
              </w:rPr>
              <w:lastRenderedPageBreak/>
              <w:t>一个月实际参加社会保险（至少包括养老保险）的员工人数（含免缴或延期缴纳社会保险人数）不低于</w:t>
            </w:r>
            <w:r>
              <w:rPr>
                <w:szCs w:val="21"/>
              </w:rPr>
              <w:t xml:space="preserve"> 2019 </w:t>
            </w:r>
            <w:r>
              <w:rPr>
                <w:szCs w:val="21"/>
              </w:rPr>
              <w:t>年</w:t>
            </w:r>
            <w:r>
              <w:rPr>
                <w:szCs w:val="21"/>
              </w:rPr>
              <w:t xml:space="preserve"> 12 </w:t>
            </w:r>
            <w:r>
              <w:rPr>
                <w:szCs w:val="21"/>
              </w:rPr>
              <w:t>月同口径人数</w:t>
            </w:r>
            <w:r>
              <w:rPr>
                <w:szCs w:val="21"/>
              </w:rPr>
              <w:t xml:space="preserve"> 80%</w:t>
            </w:r>
            <w:r>
              <w:rPr>
                <w:szCs w:val="21"/>
              </w:rPr>
              <w:t>（含）的企业，视为稳岗企业，提供自身符合稳岗企业条件的承诺函即可获得评审得分。</w:t>
            </w:r>
            <w:r>
              <w:rPr>
                <w:szCs w:val="21"/>
              </w:rPr>
              <w:t xml:space="preserve"> </w:t>
            </w:r>
            <w:r>
              <w:rPr>
                <w:szCs w:val="21"/>
              </w:rPr>
              <w:t>投标人提供虚假承诺的，将做无效投标处理，涉嫌存在违法违规行为的，依法报主管部门处理处罚。</w:t>
            </w:r>
          </w:p>
        </w:tc>
      </w:tr>
      <w:tr w:rsidR="008C2EC0">
        <w:trPr>
          <w:divId w:val="671417010"/>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rsidR="008C2EC0" w:rsidRDefault="008C2EC0">
            <w:pPr>
              <w:wordWrap w:val="0"/>
              <w:jc w:val="center"/>
              <w:rPr>
                <w:rFonts w:ascii="宋体" w:hAnsi="宋体" w:cs="宋体"/>
                <w:b/>
                <w:bCs/>
                <w:color w:val="0000FF"/>
                <w:sz w:val="24"/>
              </w:rPr>
            </w:pPr>
            <w:r>
              <w:rPr>
                <w:b/>
                <w:bCs/>
                <w:color w:val="0000FF"/>
              </w:rPr>
              <w:lastRenderedPageBreak/>
              <w:t>3</w:t>
            </w:r>
          </w:p>
        </w:tc>
        <w:tc>
          <w:tcPr>
            <w:tcW w:w="4196" w:type="dxa"/>
            <w:gridSpan w:val="3"/>
            <w:tcBorders>
              <w:top w:val="single" w:sz="8" w:space="0" w:color="000000"/>
              <w:left w:val="single" w:sz="8" w:space="0" w:color="000000"/>
              <w:bottom w:val="single" w:sz="8" w:space="0" w:color="000000"/>
              <w:right w:val="single" w:sz="8" w:space="0" w:color="000000"/>
            </w:tcBorders>
            <w:hideMark/>
          </w:tcPr>
          <w:p w:rsidR="008C2EC0" w:rsidRDefault="008C2EC0">
            <w:pPr>
              <w:wordWrap w:val="0"/>
              <w:jc w:val="center"/>
              <w:rPr>
                <w:rFonts w:ascii="宋体" w:hAnsi="宋体" w:cs="宋体"/>
                <w:b/>
                <w:bCs/>
                <w:color w:val="0000FF"/>
                <w:sz w:val="24"/>
              </w:rPr>
            </w:pPr>
            <w:r>
              <w:rPr>
                <w:b/>
                <w:bCs/>
                <w:color w:val="0000FF"/>
              </w:rPr>
              <w:t>技术部分</w:t>
            </w:r>
          </w:p>
        </w:tc>
        <w:tc>
          <w:tcPr>
            <w:tcW w:w="4196"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jc w:val="center"/>
              <w:rPr>
                <w:rFonts w:ascii="宋体" w:hAnsi="宋体" w:cs="宋体"/>
                <w:b/>
                <w:bCs/>
                <w:color w:val="0000FF"/>
                <w:sz w:val="24"/>
              </w:rPr>
            </w:pPr>
            <w:r>
              <w:rPr>
                <w:b/>
                <w:bCs/>
                <w:color w:val="0000FF"/>
              </w:rPr>
              <w:t>36</w:t>
            </w:r>
          </w:p>
        </w:tc>
      </w:tr>
      <w:tr w:rsidR="008C2EC0">
        <w:trPr>
          <w:divId w:val="67141701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2EC0" w:rsidRDefault="008C2EC0">
            <w:pPr>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rsidR="008C2EC0" w:rsidRDefault="008C2EC0">
            <w:pPr>
              <w:wordWrap w:val="0"/>
              <w:rPr>
                <w:rFonts w:ascii="宋体" w:hAnsi="宋体" w:cs="宋体"/>
                <w:szCs w:val="21"/>
              </w:rPr>
            </w:pPr>
          </w:p>
        </w:tc>
      </w:tr>
      <w:tr w:rsidR="008C2EC0">
        <w:trPr>
          <w:divId w:val="671417010"/>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8C2EC0" w:rsidRDefault="008C2EC0">
            <w:pP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8C2EC0" w:rsidRDefault="008C2EC0">
            <w:pPr>
              <w:wordWrap w:val="0"/>
              <w:jc w:val="center"/>
              <w:rPr>
                <w:rFonts w:ascii="宋体" w:hAnsi="宋体" w:cs="宋体"/>
                <w:szCs w:val="21"/>
              </w:rPr>
            </w:pPr>
            <w:r>
              <w:rPr>
                <w:szCs w:val="21"/>
              </w:rPr>
              <w:t>序号</w:t>
            </w:r>
          </w:p>
        </w:tc>
        <w:tc>
          <w:tcPr>
            <w:tcW w:w="2835"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8C2EC0" w:rsidRDefault="008C2EC0">
            <w:pPr>
              <w:wordWrap w:val="0"/>
              <w:jc w:val="center"/>
              <w:rPr>
                <w:rFonts w:ascii="宋体" w:hAnsi="宋体" w:cs="宋体"/>
                <w:szCs w:val="21"/>
              </w:rPr>
            </w:pPr>
            <w:r>
              <w:rPr>
                <w:szCs w:val="21"/>
              </w:rPr>
              <w:t>评分因素</w:t>
            </w: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8C2EC0" w:rsidRDefault="008C2EC0">
            <w:pPr>
              <w:wordWrap w:val="0"/>
              <w:jc w:val="center"/>
              <w:rPr>
                <w:rFonts w:ascii="宋体" w:hAnsi="宋体" w:cs="宋体"/>
                <w:szCs w:val="21"/>
              </w:rPr>
            </w:pPr>
            <w:r>
              <w:rPr>
                <w:szCs w:val="21"/>
              </w:rPr>
              <w:t>权重</w:t>
            </w:r>
            <w:r>
              <w:rPr>
                <w:szCs w:val="21"/>
              </w:rPr>
              <w:t>(%)</w:t>
            </w:r>
          </w:p>
        </w:tc>
        <w:tc>
          <w:tcPr>
            <w:tcW w:w="292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8C2EC0" w:rsidRDefault="008C2EC0">
            <w:pPr>
              <w:wordWrap w:val="0"/>
              <w:jc w:val="center"/>
              <w:rPr>
                <w:rFonts w:ascii="宋体" w:hAnsi="宋体" w:cs="宋体"/>
                <w:szCs w:val="21"/>
              </w:rPr>
            </w:pPr>
            <w:r>
              <w:rPr>
                <w:szCs w:val="21"/>
              </w:rPr>
              <w:t>评分准则</w:t>
            </w:r>
          </w:p>
        </w:tc>
      </w:tr>
      <w:tr w:rsidR="008C2EC0">
        <w:trPr>
          <w:divId w:val="67141701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2EC0" w:rsidRDefault="008C2EC0">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jc w:val="center"/>
              <w:rPr>
                <w:rFonts w:ascii="宋体" w:hAnsi="宋体" w:cs="宋体"/>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rPr>
                <w:rFonts w:ascii="宋体" w:hAnsi="宋体" w:cs="宋体"/>
                <w:szCs w:val="21"/>
              </w:rPr>
            </w:pPr>
            <w:r>
              <w:rPr>
                <w:szCs w:val="21"/>
              </w:rPr>
              <w:t>整体管理设想及策划</w:t>
            </w:r>
          </w:p>
        </w:tc>
        <w:tc>
          <w:tcPr>
            <w:tcW w:w="680"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jc w:val="center"/>
              <w:rPr>
                <w:rFonts w:ascii="宋体" w:hAnsi="宋体" w:cs="宋体"/>
                <w:szCs w:val="21"/>
              </w:rPr>
            </w:pPr>
            <w:r>
              <w:rPr>
                <w:szCs w:val="21"/>
              </w:rPr>
              <w:t>3</w:t>
            </w:r>
          </w:p>
        </w:tc>
        <w:tc>
          <w:tcPr>
            <w:tcW w:w="4196"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divId w:val="1582178436"/>
              <w:rPr>
                <w:rFonts w:ascii="宋体" w:hAnsi="宋体" w:cs="宋体"/>
                <w:szCs w:val="21"/>
              </w:rPr>
            </w:pPr>
            <w:r>
              <w:rPr>
                <w:szCs w:val="21"/>
              </w:rPr>
              <w:t>1.</w:t>
            </w:r>
            <w:r>
              <w:rPr>
                <w:szCs w:val="21"/>
              </w:rPr>
              <w:t>评审内容：</w:t>
            </w:r>
            <w:r>
              <w:rPr>
                <w:szCs w:val="21"/>
              </w:rPr>
              <w:t xml:space="preserve"> </w:t>
            </w:r>
            <w:r>
              <w:rPr>
                <w:szCs w:val="21"/>
              </w:rPr>
              <w:t>评委会对投标人提供的整体管理设想及策划横向比较进行评分。</w:t>
            </w:r>
            <w:r>
              <w:rPr>
                <w:szCs w:val="21"/>
              </w:rPr>
              <w:t xml:space="preserve"> 2.</w:t>
            </w:r>
            <w:r>
              <w:rPr>
                <w:szCs w:val="21"/>
              </w:rPr>
              <w:t>评审标准：</w:t>
            </w:r>
            <w:r>
              <w:rPr>
                <w:szCs w:val="21"/>
              </w:rPr>
              <w:t xml:space="preserve"> </w:t>
            </w:r>
            <w:r>
              <w:rPr>
                <w:szCs w:val="21"/>
              </w:rPr>
              <w:t>优</w:t>
            </w:r>
            <w:r>
              <w:rPr>
                <w:szCs w:val="21"/>
              </w:rPr>
              <w:t>3</w:t>
            </w:r>
            <w:r>
              <w:rPr>
                <w:szCs w:val="21"/>
              </w:rPr>
              <w:t>分；良</w:t>
            </w:r>
            <w:r>
              <w:rPr>
                <w:szCs w:val="21"/>
              </w:rPr>
              <w:t>2</w:t>
            </w:r>
            <w:r>
              <w:rPr>
                <w:szCs w:val="21"/>
              </w:rPr>
              <w:t>分；中</w:t>
            </w:r>
            <w:r>
              <w:rPr>
                <w:szCs w:val="21"/>
              </w:rPr>
              <w:t>1</w:t>
            </w:r>
            <w:r>
              <w:rPr>
                <w:szCs w:val="21"/>
              </w:rPr>
              <w:t>分；差</w:t>
            </w:r>
            <w:r>
              <w:rPr>
                <w:szCs w:val="21"/>
              </w:rPr>
              <w:t>0</w:t>
            </w:r>
            <w:r>
              <w:rPr>
                <w:szCs w:val="21"/>
              </w:rPr>
              <w:t>分。评价为</w:t>
            </w:r>
            <w:r>
              <w:rPr>
                <w:szCs w:val="21"/>
              </w:rPr>
              <w:t>“</w:t>
            </w:r>
            <w:r>
              <w:rPr>
                <w:szCs w:val="21"/>
              </w:rPr>
              <w:t>差</w:t>
            </w:r>
            <w:r>
              <w:rPr>
                <w:szCs w:val="21"/>
              </w:rPr>
              <w:t>”</w:t>
            </w:r>
            <w:r>
              <w:rPr>
                <w:szCs w:val="21"/>
              </w:rPr>
              <w:t>评委须书面说明情况。</w:t>
            </w:r>
          </w:p>
        </w:tc>
      </w:tr>
      <w:tr w:rsidR="008C2EC0">
        <w:trPr>
          <w:divId w:val="67141701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2EC0" w:rsidRDefault="008C2EC0">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jc w:val="center"/>
              <w:rPr>
                <w:rFonts w:ascii="宋体" w:hAnsi="宋体" w:cs="宋体"/>
                <w:szCs w:val="21"/>
              </w:rPr>
            </w:pPr>
            <w:r>
              <w:rPr>
                <w:szCs w:val="21"/>
              </w:rPr>
              <w:t>2</w:t>
            </w:r>
          </w:p>
        </w:tc>
        <w:tc>
          <w:tcPr>
            <w:tcW w:w="2835"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rPr>
                <w:rFonts w:ascii="宋体" w:hAnsi="宋体" w:cs="宋体"/>
                <w:szCs w:val="21"/>
              </w:rPr>
            </w:pPr>
            <w:r>
              <w:rPr>
                <w:szCs w:val="21"/>
              </w:rPr>
              <w:t>实施方案</w:t>
            </w:r>
          </w:p>
        </w:tc>
        <w:tc>
          <w:tcPr>
            <w:tcW w:w="680"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jc w:val="center"/>
              <w:rPr>
                <w:rFonts w:ascii="宋体" w:hAnsi="宋体" w:cs="宋体"/>
                <w:szCs w:val="21"/>
              </w:rPr>
            </w:pPr>
            <w:r>
              <w:rPr>
                <w:szCs w:val="21"/>
              </w:rPr>
              <w:t>6</w:t>
            </w:r>
          </w:p>
        </w:tc>
        <w:tc>
          <w:tcPr>
            <w:tcW w:w="4196"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divId w:val="168984415"/>
              <w:rPr>
                <w:rFonts w:ascii="宋体" w:hAnsi="宋体" w:cs="宋体"/>
                <w:szCs w:val="21"/>
              </w:rPr>
            </w:pPr>
            <w:r>
              <w:rPr>
                <w:szCs w:val="21"/>
              </w:rPr>
              <w:t>1.</w:t>
            </w:r>
            <w:r>
              <w:rPr>
                <w:szCs w:val="21"/>
              </w:rPr>
              <w:t>评审内容：</w:t>
            </w:r>
            <w:r>
              <w:rPr>
                <w:szCs w:val="21"/>
              </w:rPr>
              <w:t xml:space="preserve"> </w:t>
            </w:r>
            <w:r>
              <w:rPr>
                <w:szCs w:val="21"/>
              </w:rPr>
              <w:t>评委会对投标人提供的实施方案横向比较进行评分。</w:t>
            </w:r>
            <w:r>
              <w:rPr>
                <w:szCs w:val="21"/>
              </w:rPr>
              <w:t xml:space="preserve"> 2.</w:t>
            </w:r>
            <w:r>
              <w:rPr>
                <w:szCs w:val="21"/>
              </w:rPr>
              <w:t>评审标准：</w:t>
            </w:r>
            <w:r>
              <w:rPr>
                <w:szCs w:val="21"/>
              </w:rPr>
              <w:t xml:space="preserve"> </w:t>
            </w:r>
            <w:r>
              <w:rPr>
                <w:szCs w:val="21"/>
              </w:rPr>
              <w:t>优</w:t>
            </w:r>
            <w:r>
              <w:rPr>
                <w:szCs w:val="21"/>
              </w:rPr>
              <w:t>6</w:t>
            </w:r>
            <w:r>
              <w:rPr>
                <w:szCs w:val="21"/>
              </w:rPr>
              <w:t>分；良</w:t>
            </w:r>
            <w:r>
              <w:rPr>
                <w:szCs w:val="21"/>
              </w:rPr>
              <w:t>4</w:t>
            </w:r>
            <w:r>
              <w:rPr>
                <w:szCs w:val="21"/>
              </w:rPr>
              <w:t>分；中</w:t>
            </w:r>
            <w:r>
              <w:rPr>
                <w:szCs w:val="21"/>
              </w:rPr>
              <w:t>2</w:t>
            </w:r>
            <w:r>
              <w:rPr>
                <w:szCs w:val="21"/>
              </w:rPr>
              <w:t>分；差</w:t>
            </w:r>
            <w:r>
              <w:rPr>
                <w:szCs w:val="21"/>
              </w:rPr>
              <w:t>0</w:t>
            </w:r>
            <w:r>
              <w:rPr>
                <w:szCs w:val="21"/>
              </w:rPr>
              <w:t>分。评价为</w:t>
            </w:r>
            <w:r>
              <w:rPr>
                <w:szCs w:val="21"/>
              </w:rPr>
              <w:t>“</w:t>
            </w:r>
            <w:r>
              <w:rPr>
                <w:szCs w:val="21"/>
              </w:rPr>
              <w:t>差</w:t>
            </w:r>
            <w:r>
              <w:rPr>
                <w:szCs w:val="21"/>
              </w:rPr>
              <w:t>”</w:t>
            </w:r>
            <w:r>
              <w:rPr>
                <w:szCs w:val="21"/>
              </w:rPr>
              <w:t>评委须书面说明情况。</w:t>
            </w:r>
          </w:p>
        </w:tc>
      </w:tr>
      <w:tr w:rsidR="008C2EC0">
        <w:trPr>
          <w:divId w:val="67141701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2EC0" w:rsidRDefault="008C2EC0">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jc w:val="center"/>
              <w:rPr>
                <w:rFonts w:ascii="宋体" w:hAnsi="宋体" w:cs="宋体"/>
                <w:szCs w:val="21"/>
              </w:rPr>
            </w:pPr>
            <w:r>
              <w:rPr>
                <w:szCs w:val="21"/>
              </w:rPr>
              <w:t>3</w:t>
            </w:r>
          </w:p>
        </w:tc>
        <w:tc>
          <w:tcPr>
            <w:tcW w:w="2835"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rPr>
                <w:rFonts w:ascii="宋体" w:hAnsi="宋体" w:cs="宋体"/>
                <w:szCs w:val="21"/>
              </w:rPr>
            </w:pPr>
            <w:r>
              <w:rPr>
                <w:szCs w:val="21"/>
              </w:rPr>
              <w:t>安全管理方案</w:t>
            </w:r>
          </w:p>
        </w:tc>
        <w:tc>
          <w:tcPr>
            <w:tcW w:w="680"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jc w:val="center"/>
              <w:rPr>
                <w:rFonts w:ascii="宋体" w:hAnsi="宋体" w:cs="宋体"/>
                <w:szCs w:val="21"/>
              </w:rPr>
            </w:pPr>
            <w:r>
              <w:rPr>
                <w:szCs w:val="21"/>
              </w:rPr>
              <w:t>4</w:t>
            </w:r>
          </w:p>
        </w:tc>
        <w:tc>
          <w:tcPr>
            <w:tcW w:w="4196"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divId w:val="199828433"/>
              <w:rPr>
                <w:rFonts w:ascii="宋体" w:hAnsi="宋体" w:cs="宋体"/>
                <w:szCs w:val="21"/>
              </w:rPr>
            </w:pPr>
            <w:r>
              <w:rPr>
                <w:szCs w:val="21"/>
              </w:rPr>
              <w:t>1.</w:t>
            </w:r>
            <w:r>
              <w:rPr>
                <w:szCs w:val="21"/>
              </w:rPr>
              <w:t>评审内容：</w:t>
            </w:r>
            <w:r>
              <w:rPr>
                <w:szCs w:val="21"/>
              </w:rPr>
              <w:t xml:space="preserve"> </w:t>
            </w:r>
            <w:r>
              <w:rPr>
                <w:szCs w:val="21"/>
              </w:rPr>
              <w:t>评委会对投标人提供的安全管理方案横向比较进行评分。</w:t>
            </w:r>
            <w:r>
              <w:rPr>
                <w:szCs w:val="21"/>
              </w:rPr>
              <w:t xml:space="preserve"> 2.</w:t>
            </w:r>
            <w:r>
              <w:rPr>
                <w:szCs w:val="21"/>
              </w:rPr>
              <w:t>评审标准：</w:t>
            </w:r>
            <w:r>
              <w:rPr>
                <w:szCs w:val="21"/>
              </w:rPr>
              <w:t xml:space="preserve"> </w:t>
            </w:r>
            <w:r>
              <w:rPr>
                <w:szCs w:val="21"/>
              </w:rPr>
              <w:t>优</w:t>
            </w:r>
            <w:r>
              <w:rPr>
                <w:szCs w:val="21"/>
              </w:rPr>
              <w:t>4</w:t>
            </w:r>
            <w:r>
              <w:rPr>
                <w:szCs w:val="21"/>
              </w:rPr>
              <w:t>分；良</w:t>
            </w:r>
            <w:r>
              <w:rPr>
                <w:szCs w:val="21"/>
              </w:rPr>
              <w:t>2</w:t>
            </w:r>
            <w:r>
              <w:rPr>
                <w:szCs w:val="21"/>
              </w:rPr>
              <w:t>分；中</w:t>
            </w:r>
            <w:r>
              <w:rPr>
                <w:szCs w:val="21"/>
              </w:rPr>
              <w:t>1</w:t>
            </w:r>
            <w:r>
              <w:rPr>
                <w:szCs w:val="21"/>
              </w:rPr>
              <w:t>分；差</w:t>
            </w:r>
            <w:r>
              <w:rPr>
                <w:szCs w:val="21"/>
              </w:rPr>
              <w:t>0</w:t>
            </w:r>
            <w:r>
              <w:rPr>
                <w:szCs w:val="21"/>
              </w:rPr>
              <w:t>分。评价为</w:t>
            </w:r>
            <w:r>
              <w:rPr>
                <w:szCs w:val="21"/>
              </w:rPr>
              <w:t>“</w:t>
            </w:r>
            <w:r>
              <w:rPr>
                <w:szCs w:val="21"/>
              </w:rPr>
              <w:t>差</w:t>
            </w:r>
            <w:r>
              <w:rPr>
                <w:szCs w:val="21"/>
              </w:rPr>
              <w:t>”</w:t>
            </w:r>
            <w:r>
              <w:rPr>
                <w:szCs w:val="21"/>
              </w:rPr>
              <w:t>评委须书面说明情况。</w:t>
            </w:r>
          </w:p>
        </w:tc>
      </w:tr>
      <w:tr w:rsidR="008C2EC0">
        <w:trPr>
          <w:divId w:val="67141701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2EC0" w:rsidRDefault="008C2EC0">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jc w:val="center"/>
              <w:rPr>
                <w:rFonts w:ascii="宋体" w:hAnsi="宋体" w:cs="宋体"/>
                <w:szCs w:val="21"/>
              </w:rPr>
            </w:pPr>
            <w:r>
              <w:rPr>
                <w:szCs w:val="21"/>
              </w:rPr>
              <w:t>4</w:t>
            </w:r>
          </w:p>
        </w:tc>
        <w:tc>
          <w:tcPr>
            <w:tcW w:w="2835"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rPr>
                <w:rFonts w:ascii="宋体" w:hAnsi="宋体" w:cs="宋体"/>
                <w:szCs w:val="21"/>
              </w:rPr>
            </w:pPr>
            <w:r>
              <w:rPr>
                <w:szCs w:val="21"/>
              </w:rPr>
              <w:t>服务管理方案</w:t>
            </w:r>
          </w:p>
        </w:tc>
        <w:tc>
          <w:tcPr>
            <w:tcW w:w="680"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jc w:val="center"/>
              <w:rPr>
                <w:rFonts w:ascii="宋体" w:hAnsi="宋体" w:cs="宋体"/>
                <w:szCs w:val="21"/>
              </w:rPr>
            </w:pPr>
            <w:r>
              <w:rPr>
                <w:szCs w:val="21"/>
              </w:rPr>
              <w:t>4</w:t>
            </w:r>
          </w:p>
        </w:tc>
        <w:tc>
          <w:tcPr>
            <w:tcW w:w="4196"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divId w:val="406074985"/>
              <w:rPr>
                <w:rFonts w:ascii="宋体" w:hAnsi="宋体" w:cs="宋体"/>
                <w:szCs w:val="21"/>
              </w:rPr>
            </w:pPr>
            <w:r>
              <w:rPr>
                <w:szCs w:val="21"/>
              </w:rPr>
              <w:t>1.</w:t>
            </w:r>
            <w:r>
              <w:rPr>
                <w:szCs w:val="21"/>
              </w:rPr>
              <w:t>评审内容：</w:t>
            </w:r>
            <w:r>
              <w:rPr>
                <w:szCs w:val="21"/>
              </w:rPr>
              <w:t xml:space="preserve"> </w:t>
            </w:r>
            <w:r>
              <w:rPr>
                <w:szCs w:val="21"/>
              </w:rPr>
              <w:t>评委会对投标人拟投入本项目人员的服务管理方案进行横向比较进行评分。</w:t>
            </w:r>
            <w:r>
              <w:rPr>
                <w:szCs w:val="21"/>
              </w:rPr>
              <w:t xml:space="preserve"> 2.</w:t>
            </w:r>
            <w:r>
              <w:rPr>
                <w:szCs w:val="21"/>
              </w:rPr>
              <w:t>评审标准：</w:t>
            </w:r>
            <w:r>
              <w:rPr>
                <w:szCs w:val="21"/>
              </w:rPr>
              <w:t xml:space="preserve"> </w:t>
            </w:r>
            <w:r>
              <w:rPr>
                <w:szCs w:val="21"/>
              </w:rPr>
              <w:t>优</w:t>
            </w:r>
            <w:r>
              <w:rPr>
                <w:szCs w:val="21"/>
              </w:rPr>
              <w:t>4</w:t>
            </w:r>
            <w:r>
              <w:rPr>
                <w:szCs w:val="21"/>
              </w:rPr>
              <w:t>分；良</w:t>
            </w:r>
            <w:r>
              <w:rPr>
                <w:szCs w:val="21"/>
              </w:rPr>
              <w:t>2</w:t>
            </w:r>
            <w:r>
              <w:rPr>
                <w:szCs w:val="21"/>
              </w:rPr>
              <w:t>分；中</w:t>
            </w:r>
            <w:r>
              <w:rPr>
                <w:szCs w:val="21"/>
              </w:rPr>
              <w:t>1</w:t>
            </w:r>
            <w:r>
              <w:rPr>
                <w:szCs w:val="21"/>
              </w:rPr>
              <w:t>分；差</w:t>
            </w:r>
            <w:r>
              <w:rPr>
                <w:szCs w:val="21"/>
              </w:rPr>
              <w:t>0</w:t>
            </w:r>
            <w:r>
              <w:rPr>
                <w:szCs w:val="21"/>
              </w:rPr>
              <w:t>分。评价为</w:t>
            </w:r>
            <w:r>
              <w:rPr>
                <w:szCs w:val="21"/>
              </w:rPr>
              <w:t>“</w:t>
            </w:r>
            <w:r>
              <w:rPr>
                <w:szCs w:val="21"/>
              </w:rPr>
              <w:t>差</w:t>
            </w:r>
            <w:r>
              <w:rPr>
                <w:szCs w:val="21"/>
              </w:rPr>
              <w:t>”</w:t>
            </w:r>
            <w:r>
              <w:rPr>
                <w:szCs w:val="21"/>
              </w:rPr>
              <w:t>评委须书面说明情况。</w:t>
            </w:r>
          </w:p>
        </w:tc>
      </w:tr>
      <w:tr w:rsidR="008C2EC0">
        <w:trPr>
          <w:divId w:val="67141701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2EC0" w:rsidRDefault="008C2EC0">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jc w:val="center"/>
              <w:rPr>
                <w:rFonts w:ascii="宋体" w:hAnsi="宋体" w:cs="宋体"/>
                <w:szCs w:val="21"/>
              </w:rPr>
            </w:pPr>
            <w:r>
              <w:rPr>
                <w:szCs w:val="21"/>
              </w:rPr>
              <w:t>5</w:t>
            </w:r>
          </w:p>
        </w:tc>
        <w:tc>
          <w:tcPr>
            <w:tcW w:w="2835"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rPr>
                <w:rFonts w:ascii="宋体" w:hAnsi="宋体" w:cs="宋体"/>
                <w:szCs w:val="21"/>
              </w:rPr>
            </w:pPr>
            <w:r>
              <w:rPr>
                <w:szCs w:val="21"/>
              </w:rPr>
              <w:t>拟安排的项目经理（仅限</w:t>
            </w:r>
            <w:r>
              <w:rPr>
                <w:szCs w:val="21"/>
              </w:rPr>
              <w:t>1</w:t>
            </w:r>
            <w:r>
              <w:rPr>
                <w:szCs w:val="21"/>
              </w:rPr>
              <w:t>人）情况</w:t>
            </w:r>
          </w:p>
        </w:tc>
        <w:tc>
          <w:tcPr>
            <w:tcW w:w="680"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jc w:val="center"/>
              <w:rPr>
                <w:rFonts w:ascii="宋体" w:hAnsi="宋体" w:cs="宋体"/>
                <w:szCs w:val="21"/>
              </w:rPr>
            </w:pPr>
            <w:r>
              <w:rPr>
                <w:szCs w:val="21"/>
              </w:rPr>
              <w:t>9</w:t>
            </w:r>
          </w:p>
        </w:tc>
        <w:tc>
          <w:tcPr>
            <w:tcW w:w="4196"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divId w:val="1828981435"/>
              <w:rPr>
                <w:rFonts w:ascii="宋体" w:hAnsi="宋体" w:cs="宋体"/>
                <w:szCs w:val="21"/>
              </w:rPr>
            </w:pPr>
            <w:r>
              <w:rPr>
                <w:szCs w:val="21"/>
              </w:rPr>
              <w:t>1</w:t>
            </w:r>
            <w:r>
              <w:rPr>
                <w:szCs w:val="21"/>
              </w:rPr>
              <w:t>、</w:t>
            </w:r>
            <w:r>
              <w:rPr>
                <w:szCs w:val="21"/>
              </w:rPr>
              <w:t xml:space="preserve"> </w:t>
            </w:r>
            <w:r>
              <w:rPr>
                <w:szCs w:val="21"/>
              </w:rPr>
              <w:t>评审标准：</w:t>
            </w:r>
            <w:r>
              <w:rPr>
                <w:szCs w:val="21"/>
              </w:rPr>
              <w:t xml:space="preserve"> </w:t>
            </w:r>
            <w:r>
              <w:rPr>
                <w:szCs w:val="21"/>
              </w:rPr>
              <w:t>拟安排的项目经理（仅限</w:t>
            </w:r>
            <w:r>
              <w:rPr>
                <w:szCs w:val="21"/>
              </w:rPr>
              <w:t>1</w:t>
            </w:r>
            <w:r>
              <w:rPr>
                <w:szCs w:val="21"/>
              </w:rPr>
              <w:t>人）</w:t>
            </w:r>
            <w:r>
              <w:rPr>
                <w:szCs w:val="21"/>
              </w:rPr>
              <w:t xml:space="preserve"> </w:t>
            </w:r>
            <w:r>
              <w:rPr>
                <w:szCs w:val="21"/>
              </w:rPr>
              <w:t>（</w:t>
            </w:r>
            <w:r>
              <w:rPr>
                <w:szCs w:val="21"/>
              </w:rPr>
              <w:t>1</w:t>
            </w:r>
            <w:r>
              <w:rPr>
                <w:szCs w:val="21"/>
              </w:rPr>
              <w:t>）具有全日制大学食品专业本科学历的</w:t>
            </w:r>
            <w:r>
              <w:rPr>
                <w:szCs w:val="21"/>
              </w:rPr>
              <w:t>3</w:t>
            </w:r>
            <w:r>
              <w:rPr>
                <w:szCs w:val="21"/>
              </w:rPr>
              <w:t>分；</w:t>
            </w:r>
            <w:r>
              <w:rPr>
                <w:szCs w:val="21"/>
              </w:rPr>
              <w:t xml:space="preserve"> </w:t>
            </w:r>
            <w:r>
              <w:rPr>
                <w:szCs w:val="21"/>
              </w:rPr>
              <w:t>（</w:t>
            </w:r>
            <w:r>
              <w:rPr>
                <w:szCs w:val="21"/>
              </w:rPr>
              <w:t>2</w:t>
            </w:r>
            <w:r>
              <w:rPr>
                <w:szCs w:val="21"/>
              </w:rPr>
              <w:t>）具有公共营养师一级资格证书得</w:t>
            </w:r>
            <w:r>
              <w:rPr>
                <w:szCs w:val="21"/>
              </w:rPr>
              <w:t>2</w:t>
            </w:r>
            <w:r>
              <w:rPr>
                <w:szCs w:val="21"/>
              </w:rPr>
              <w:t>分；</w:t>
            </w:r>
            <w:r>
              <w:rPr>
                <w:szCs w:val="21"/>
              </w:rPr>
              <w:t xml:space="preserve"> </w:t>
            </w:r>
            <w:r>
              <w:rPr>
                <w:szCs w:val="21"/>
              </w:rPr>
              <w:t>（</w:t>
            </w:r>
            <w:r>
              <w:rPr>
                <w:szCs w:val="21"/>
              </w:rPr>
              <w:t>3</w:t>
            </w:r>
            <w:r>
              <w:rPr>
                <w:szCs w:val="21"/>
              </w:rPr>
              <w:t>）具有中式烹调师证一级资格证书的得</w:t>
            </w:r>
            <w:r>
              <w:rPr>
                <w:szCs w:val="21"/>
              </w:rPr>
              <w:t>2</w:t>
            </w:r>
            <w:r>
              <w:rPr>
                <w:szCs w:val="21"/>
              </w:rPr>
              <w:t>分；</w:t>
            </w:r>
            <w:r>
              <w:rPr>
                <w:szCs w:val="21"/>
              </w:rPr>
              <w:t xml:space="preserve"> </w:t>
            </w:r>
            <w:r>
              <w:rPr>
                <w:szCs w:val="21"/>
              </w:rPr>
              <w:t>（</w:t>
            </w:r>
            <w:r>
              <w:rPr>
                <w:szCs w:val="21"/>
              </w:rPr>
              <w:t>4</w:t>
            </w:r>
            <w:r>
              <w:rPr>
                <w:szCs w:val="21"/>
              </w:rPr>
              <w:t>）具有高级团餐职业经理人证书的得</w:t>
            </w:r>
            <w:r>
              <w:rPr>
                <w:szCs w:val="21"/>
              </w:rPr>
              <w:t>2</w:t>
            </w:r>
            <w:r>
              <w:rPr>
                <w:szCs w:val="21"/>
              </w:rPr>
              <w:t>分。</w:t>
            </w:r>
            <w:r>
              <w:rPr>
                <w:szCs w:val="21"/>
              </w:rPr>
              <w:t xml:space="preserve"> </w:t>
            </w:r>
            <w:r>
              <w:rPr>
                <w:szCs w:val="21"/>
              </w:rPr>
              <w:t>以上四项累计得分，不满足或未提供证明文件的不得分。</w:t>
            </w:r>
            <w:r>
              <w:rPr>
                <w:szCs w:val="21"/>
              </w:rPr>
              <w:t xml:space="preserve"> 2</w:t>
            </w:r>
            <w:r>
              <w:rPr>
                <w:szCs w:val="21"/>
              </w:rPr>
              <w:t>、证明文件：</w:t>
            </w:r>
            <w:r>
              <w:rPr>
                <w:szCs w:val="21"/>
              </w:rPr>
              <w:t xml:space="preserve"> </w:t>
            </w:r>
            <w:r>
              <w:rPr>
                <w:szCs w:val="21"/>
              </w:rPr>
              <w:t>要求提供项目经理开标前近三个月由投标单位发放工资的银行流水回单，学历证书，网上学历认证或学历认证报告，公共营养师一级资格证和中式烹调师一级（高级技师）资格证、高级团餐职业经理人证书提供扫描件或者复印件并，原件备查。</w:t>
            </w:r>
          </w:p>
        </w:tc>
      </w:tr>
      <w:tr w:rsidR="008C2EC0">
        <w:trPr>
          <w:divId w:val="67141701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2EC0" w:rsidRDefault="008C2EC0">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jc w:val="center"/>
              <w:rPr>
                <w:rFonts w:ascii="宋体" w:hAnsi="宋体" w:cs="宋体"/>
                <w:szCs w:val="21"/>
              </w:rPr>
            </w:pPr>
            <w:r>
              <w:rPr>
                <w:szCs w:val="21"/>
              </w:rPr>
              <w:t>6</w:t>
            </w:r>
          </w:p>
        </w:tc>
        <w:tc>
          <w:tcPr>
            <w:tcW w:w="2835"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rPr>
                <w:rFonts w:ascii="宋体" w:hAnsi="宋体" w:cs="宋体"/>
                <w:szCs w:val="21"/>
              </w:rPr>
            </w:pPr>
            <w:r>
              <w:rPr>
                <w:szCs w:val="21"/>
              </w:rPr>
              <w:t>拟安排的主要技术人员情况（项目经理除外）</w:t>
            </w:r>
          </w:p>
        </w:tc>
        <w:tc>
          <w:tcPr>
            <w:tcW w:w="680"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jc w:val="center"/>
              <w:rPr>
                <w:rFonts w:ascii="宋体" w:hAnsi="宋体" w:cs="宋体"/>
                <w:szCs w:val="21"/>
              </w:rPr>
            </w:pPr>
            <w:r>
              <w:rPr>
                <w:szCs w:val="21"/>
              </w:rPr>
              <w:t>10</w:t>
            </w:r>
          </w:p>
        </w:tc>
        <w:tc>
          <w:tcPr>
            <w:tcW w:w="4196" w:type="dxa"/>
            <w:tcBorders>
              <w:top w:val="single" w:sz="8" w:space="0" w:color="000000"/>
              <w:left w:val="single" w:sz="8" w:space="0" w:color="000000"/>
              <w:bottom w:val="single" w:sz="8" w:space="0" w:color="000000"/>
              <w:right w:val="single" w:sz="8" w:space="0" w:color="000000"/>
            </w:tcBorders>
            <w:hideMark/>
          </w:tcPr>
          <w:p w:rsidR="008C2EC0" w:rsidRDefault="008C2EC0">
            <w:pPr>
              <w:wordWrap w:val="0"/>
              <w:divId w:val="1102804073"/>
              <w:rPr>
                <w:rFonts w:ascii="宋体" w:hAnsi="宋体" w:cs="宋体"/>
                <w:szCs w:val="21"/>
              </w:rPr>
            </w:pPr>
            <w:r>
              <w:rPr>
                <w:szCs w:val="21"/>
              </w:rPr>
              <w:t>1</w:t>
            </w:r>
            <w:r>
              <w:rPr>
                <w:szCs w:val="21"/>
              </w:rPr>
              <w:t>、</w:t>
            </w:r>
            <w:r>
              <w:rPr>
                <w:szCs w:val="21"/>
              </w:rPr>
              <w:t xml:space="preserve"> </w:t>
            </w:r>
            <w:r>
              <w:rPr>
                <w:szCs w:val="21"/>
              </w:rPr>
              <w:t>评审标准：</w:t>
            </w:r>
            <w:r>
              <w:rPr>
                <w:szCs w:val="21"/>
              </w:rPr>
              <w:t xml:space="preserve"> </w:t>
            </w:r>
            <w:r>
              <w:rPr>
                <w:szCs w:val="21"/>
              </w:rPr>
              <w:t>拟安排的项目团队成员</w:t>
            </w:r>
            <w:r>
              <w:rPr>
                <w:szCs w:val="21"/>
              </w:rPr>
              <w:t xml:space="preserve"> </w:t>
            </w:r>
            <w:r>
              <w:rPr>
                <w:szCs w:val="21"/>
              </w:rPr>
              <w:t>（</w:t>
            </w:r>
            <w:r>
              <w:rPr>
                <w:szCs w:val="21"/>
              </w:rPr>
              <w:t>1</w:t>
            </w:r>
            <w:r>
              <w:rPr>
                <w:szCs w:val="21"/>
              </w:rPr>
              <w:t>）至少一人同时具有中式烹调师高级和营养配餐员高级资格证的得</w:t>
            </w:r>
            <w:r>
              <w:rPr>
                <w:szCs w:val="21"/>
              </w:rPr>
              <w:t xml:space="preserve"> 2 </w:t>
            </w:r>
            <w:r>
              <w:rPr>
                <w:szCs w:val="21"/>
              </w:rPr>
              <w:t>分。</w:t>
            </w:r>
            <w:r>
              <w:rPr>
                <w:szCs w:val="21"/>
              </w:rPr>
              <w:t xml:space="preserve"> </w:t>
            </w:r>
            <w:r>
              <w:rPr>
                <w:szCs w:val="21"/>
              </w:rPr>
              <w:t>（</w:t>
            </w:r>
            <w:r>
              <w:rPr>
                <w:szCs w:val="21"/>
              </w:rPr>
              <w:t>2</w:t>
            </w:r>
            <w:r>
              <w:rPr>
                <w:szCs w:val="21"/>
              </w:rPr>
              <w:t>）至少二人具有高级餐厅服务员资格证的得</w:t>
            </w:r>
            <w:r>
              <w:rPr>
                <w:szCs w:val="21"/>
              </w:rPr>
              <w:t>2</w:t>
            </w:r>
            <w:r>
              <w:rPr>
                <w:szCs w:val="21"/>
              </w:rPr>
              <w:t>分；</w:t>
            </w:r>
            <w:r>
              <w:rPr>
                <w:szCs w:val="21"/>
              </w:rPr>
              <w:t xml:space="preserve"> </w:t>
            </w:r>
            <w:r>
              <w:rPr>
                <w:szCs w:val="21"/>
              </w:rPr>
              <w:t>（</w:t>
            </w:r>
            <w:r>
              <w:rPr>
                <w:szCs w:val="21"/>
              </w:rPr>
              <w:t>3</w:t>
            </w:r>
            <w:r>
              <w:rPr>
                <w:szCs w:val="21"/>
              </w:rPr>
              <w:t>）至少一人同时具有中式烹调师二级和健康管理师高级资格证的得</w:t>
            </w:r>
            <w:r>
              <w:rPr>
                <w:szCs w:val="21"/>
              </w:rPr>
              <w:t>3</w:t>
            </w:r>
            <w:r>
              <w:rPr>
                <w:szCs w:val="21"/>
              </w:rPr>
              <w:t>分</w:t>
            </w:r>
            <w:r>
              <w:rPr>
                <w:szCs w:val="21"/>
              </w:rPr>
              <w:t xml:space="preserve"> </w:t>
            </w:r>
            <w:r>
              <w:rPr>
                <w:szCs w:val="21"/>
              </w:rPr>
              <w:t>（</w:t>
            </w:r>
            <w:r>
              <w:rPr>
                <w:szCs w:val="21"/>
              </w:rPr>
              <w:t>4</w:t>
            </w:r>
            <w:r>
              <w:rPr>
                <w:szCs w:val="21"/>
              </w:rPr>
              <w:t>）项目团队每配备一名中式烹调师高级或中式面点师高级资质的得</w:t>
            </w:r>
            <w:r>
              <w:rPr>
                <w:szCs w:val="21"/>
              </w:rPr>
              <w:t>1</w:t>
            </w:r>
            <w:r>
              <w:rPr>
                <w:szCs w:val="21"/>
              </w:rPr>
              <w:t>分，最高得</w:t>
            </w:r>
            <w:r>
              <w:rPr>
                <w:szCs w:val="21"/>
              </w:rPr>
              <w:t>3</w:t>
            </w:r>
            <w:r>
              <w:rPr>
                <w:szCs w:val="21"/>
              </w:rPr>
              <w:t>分</w:t>
            </w:r>
            <w:r>
              <w:rPr>
                <w:szCs w:val="21"/>
              </w:rPr>
              <w:t xml:space="preserve"> </w:t>
            </w:r>
            <w:r>
              <w:rPr>
                <w:szCs w:val="21"/>
              </w:rPr>
              <w:t>注：</w:t>
            </w:r>
            <w:r>
              <w:rPr>
                <w:szCs w:val="21"/>
              </w:rPr>
              <w:lastRenderedPageBreak/>
              <w:t>上述人员资格不重复计分。</w:t>
            </w:r>
            <w:r>
              <w:rPr>
                <w:szCs w:val="21"/>
              </w:rPr>
              <w:t xml:space="preserve"> 2</w:t>
            </w:r>
            <w:r>
              <w:rPr>
                <w:szCs w:val="21"/>
              </w:rPr>
              <w:t>、证明文件：</w:t>
            </w:r>
            <w:r>
              <w:rPr>
                <w:szCs w:val="21"/>
              </w:rPr>
              <w:t xml:space="preserve"> </w:t>
            </w:r>
            <w:r>
              <w:rPr>
                <w:szCs w:val="21"/>
              </w:rPr>
              <w:t>要求拟安排的技术人员须提供近三个月由投标单位发放工资的银行流水回单、资格证书扫描件或者复印件并，原件备查。</w:t>
            </w:r>
          </w:p>
        </w:tc>
      </w:tr>
    </w:tbl>
    <w:p w:rsidR="008C2EC0" w:rsidRDefault="008C2EC0">
      <w:pPr>
        <w:pStyle w:val="af6"/>
        <w:jc w:val="center"/>
        <w:outlineLvl w:val="1"/>
        <w:divId w:val="671417010"/>
        <w:rPr>
          <w:rFonts w:ascii="黑体" w:eastAsia="黑体" w:hAnsi="黑体" w:hint="eastAsia"/>
          <w:sz w:val="40"/>
          <w:szCs w:val="40"/>
        </w:rPr>
      </w:pPr>
      <w:r>
        <w:rPr>
          <w:rFonts w:ascii="黑体" w:eastAsia="黑体" w:hAnsi="黑体" w:hint="eastAsia"/>
          <w:sz w:val="40"/>
          <w:szCs w:val="40"/>
        </w:rPr>
        <w:lastRenderedPageBreak/>
        <w:t>投标书目录</w:t>
      </w:r>
    </w:p>
    <w:tbl>
      <w:tblPr>
        <w:tblW w:w="9072" w:type="dxa"/>
        <w:jc w:val="center"/>
        <w:tblCellSpacing w:w="0" w:type="dxa"/>
        <w:tblCellMar>
          <w:top w:w="45" w:type="dxa"/>
          <w:left w:w="45" w:type="dxa"/>
          <w:bottom w:w="45" w:type="dxa"/>
          <w:right w:w="45" w:type="dxa"/>
        </w:tblCellMar>
        <w:tblLook w:val="04A0"/>
      </w:tblPr>
      <w:tblGrid>
        <w:gridCol w:w="9072"/>
      </w:tblGrid>
      <w:tr w:rsidR="008C2EC0">
        <w:trPr>
          <w:divId w:val="671417010"/>
          <w:tblCellSpacing w:w="0" w:type="dxa"/>
          <w:jc w:val="center"/>
        </w:trPr>
        <w:tc>
          <w:tcPr>
            <w:tcW w:w="0" w:type="auto"/>
            <w:vAlign w:val="center"/>
            <w:hideMark/>
          </w:tcPr>
          <w:p w:rsidR="008C2EC0" w:rsidRDefault="008C2EC0" w:rsidP="008C2EC0">
            <w:pPr>
              <w:widowControl/>
              <w:numPr>
                <w:ilvl w:val="0"/>
                <w:numId w:val="29"/>
              </w:numPr>
              <w:spacing w:before="100" w:beforeAutospacing="1" w:after="100" w:afterAutospacing="1"/>
              <w:jc w:val="left"/>
              <w:rPr>
                <w:szCs w:val="21"/>
              </w:rPr>
            </w:pPr>
            <w:r>
              <w:rPr>
                <w:szCs w:val="21"/>
              </w:rPr>
              <w:t>投标文件正文（信息公开部分）</w:t>
            </w:r>
          </w:p>
          <w:p w:rsidR="008C2EC0" w:rsidRDefault="008C2EC0" w:rsidP="008C2EC0">
            <w:pPr>
              <w:widowControl/>
              <w:numPr>
                <w:ilvl w:val="1"/>
                <w:numId w:val="29"/>
              </w:numPr>
              <w:spacing w:before="100" w:beforeAutospacing="1" w:after="100" w:afterAutospacing="1"/>
              <w:jc w:val="left"/>
              <w:rPr>
                <w:szCs w:val="21"/>
              </w:rPr>
            </w:pPr>
            <w:r>
              <w:rPr>
                <w:szCs w:val="21"/>
              </w:rPr>
              <w:t>投标函</w:t>
            </w:r>
          </w:p>
          <w:p w:rsidR="008C2EC0" w:rsidRDefault="008C2EC0" w:rsidP="008C2EC0">
            <w:pPr>
              <w:widowControl/>
              <w:numPr>
                <w:ilvl w:val="1"/>
                <w:numId w:val="29"/>
              </w:numPr>
              <w:spacing w:before="100" w:beforeAutospacing="1" w:after="100" w:afterAutospacing="1"/>
              <w:jc w:val="left"/>
              <w:rPr>
                <w:szCs w:val="21"/>
              </w:rPr>
            </w:pPr>
            <w:r>
              <w:rPr>
                <w:szCs w:val="21"/>
              </w:rPr>
              <w:t>政府采购投标及履约承诺函</w:t>
            </w:r>
          </w:p>
          <w:p w:rsidR="008C2EC0" w:rsidRDefault="008C2EC0" w:rsidP="008C2EC0">
            <w:pPr>
              <w:widowControl/>
              <w:numPr>
                <w:ilvl w:val="1"/>
                <w:numId w:val="29"/>
              </w:numPr>
              <w:spacing w:before="100" w:beforeAutospacing="1" w:after="100" w:afterAutospacing="1"/>
              <w:jc w:val="left"/>
              <w:rPr>
                <w:szCs w:val="21"/>
              </w:rPr>
            </w:pPr>
            <w:r>
              <w:rPr>
                <w:szCs w:val="21"/>
              </w:rPr>
              <w:t>投标人情况介绍及资格要求</w:t>
            </w:r>
          </w:p>
          <w:p w:rsidR="008C2EC0" w:rsidRDefault="008C2EC0" w:rsidP="008C2EC0">
            <w:pPr>
              <w:widowControl/>
              <w:numPr>
                <w:ilvl w:val="1"/>
                <w:numId w:val="29"/>
              </w:numPr>
              <w:spacing w:before="100" w:beforeAutospacing="1" w:after="100" w:afterAutospacing="1"/>
              <w:jc w:val="left"/>
              <w:rPr>
                <w:szCs w:val="21"/>
              </w:rPr>
            </w:pPr>
            <w:r>
              <w:rPr>
                <w:szCs w:val="21"/>
              </w:rPr>
              <w:t>中小企业声明函、残疾人福利性单位声明函</w:t>
            </w:r>
          </w:p>
          <w:p w:rsidR="008C2EC0" w:rsidRDefault="008C2EC0" w:rsidP="008C2EC0">
            <w:pPr>
              <w:widowControl/>
              <w:numPr>
                <w:ilvl w:val="1"/>
                <w:numId w:val="29"/>
              </w:numPr>
              <w:spacing w:before="100" w:beforeAutospacing="1" w:after="100" w:afterAutospacing="1"/>
              <w:jc w:val="left"/>
              <w:rPr>
                <w:szCs w:val="21"/>
              </w:rPr>
            </w:pPr>
            <w:r>
              <w:rPr>
                <w:szCs w:val="21"/>
              </w:rPr>
              <w:t>管理体系认证（格式自定）</w:t>
            </w:r>
          </w:p>
          <w:p w:rsidR="008C2EC0" w:rsidRDefault="008C2EC0" w:rsidP="008C2EC0">
            <w:pPr>
              <w:widowControl/>
              <w:numPr>
                <w:ilvl w:val="1"/>
                <w:numId w:val="29"/>
              </w:numPr>
              <w:spacing w:before="100" w:beforeAutospacing="1" w:after="100" w:afterAutospacing="1"/>
              <w:jc w:val="left"/>
              <w:rPr>
                <w:szCs w:val="21"/>
              </w:rPr>
            </w:pPr>
            <w:r>
              <w:rPr>
                <w:szCs w:val="21"/>
              </w:rPr>
              <w:t>获得荣誉情况（格式自定）</w:t>
            </w:r>
          </w:p>
          <w:p w:rsidR="008C2EC0" w:rsidRDefault="008C2EC0" w:rsidP="008C2EC0">
            <w:pPr>
              <w:widowControl/>
              <w:numPr>
                <w:ilvl w:val="1"/>
                <w:numId w:val="29"/>
              </w:numPr>
              <w:spacing w:before="100" w:beforeAutospacing="1" w:after="100" w:afterAutospacing="1"/>
              <w:jc w:val="left"/>
              <w:rPr>
                <w:szCs w:val="21"/>
              </w:rPr>
            </w:pPr>
            <w:r>
              <w:rPr>
                <w:szCs w:val="21"/>
              </w:rPr>
              <w:t>项目业绩（格式自定）</w:t>
            </w:r>
          </w:p>
          <w:p w:rsidR="008C2EC0" w:rsidRDefault="008C2EC0" w:rsidP="008C2EC0">
            <w:pPr>
              <w:widowControl/>
              <w:numPr>
                <w:ilvl w:val="1"/>
                <w:numId w:val="29"/>
              </w:numPr>
              <w:spacing w:before="100" w:beforeAutospacing="1" w:after="100" w:afterAutospacing="1"/>
              <w:jc w:val="left"/>
              <w:rPr>
                <w:szCs w:val="21"/>
              </w:rPr>
            </w:pPr>
            <w:r>
              <w:rPr>
                <w:szCs w:val="21"/>
              </w:rPr>
              <w:t>履约评价情况（格式自定）</w:t>
            </w:r>
          </w:p>
          <w:p w:rsidR="008C2EC0" w:rsidRDefault="008C2EC0" w:rsidP="008C2EC0">
            <w:pPr>
              <w:widowControl/>
              <w:numPr>
                <w:ilvl w:val="1"/>
                <w:numId w:val="29"/>
              </w:numPr>
              <w:spacing w:before="100" w:beforeAutospacing="1" w:after="100" w:afterAutospacing="1"/>
              <w:jc w:val="left"/>
              <w:rPr>
                <w:szCs w:val="21"/>
              </w:rPr>
            </w:pPr>
            <w:r>
              <w:rPr>
                <w:szCs w:val="21"/>
              </w:rPr>
              <w:t>疫情防控重点保障企业（格式自定）</w:t>
            </w:r>
          </w:p>
          <w:p w:rsidR="008C2EC0" w:rsidRDefault="008C2EC0" w:rsidP="008C2EC0">
            <w:pPr>
              <w:widowControl/>
              <w:numPr>
                <w:ilvl w:val="1"/>
                <w:numId w:val="29"/>
              </w:numPr>
              <w:spacing w:before="100" w:beforeAutospacing="1" w:after="100" w:afterAutospacing="1"/>
              <w:jc w:val="left"/>
              <w:rPr>
                <w:szCs w:val="21"/>
              </w:rPr>
            </w:pPr>
            <w:r>
              <w:rPr>
                <w:szCs w:val="21"/>
              </w:rPr>
              <w:t>稳岗企业（格式自定）</w:t>
            </w:r>
          </w:p>
          <w:p w:rsidR="008C2EC0" w:rsidRDefault="008C2EC0" w:rsidP="008C2EC0">
            <w:pPr>
              <w:widowControl/>
              <w:numPr>
                <w:ilvl w:val="1"/>
                <w:numId w:val="29"/>
              </w:numPr>
              <w:spacing w:before="100" w:beforeAutospacing="1" w:after="100" w:afterAutospacing="1"/>
              <w:jc w:val="left"/>
              <w:rPr>
                <w:szCs w:val="21"/>
              </w:rPr>
            </w:pPr>
            <w:r>
              <w:rPr>
                <w:szCs w:val="21"/>
              </w:rPr>
              <w:t>拟安排的项目经理（仅限</w:t>
            </w:r>
            <w:r>
              <w:rPr>
                <w:szCs w:val="21"/>
              </w:rPr>
              <w:t>1</w:t>
            </w:r>
            <w:r>
              <w:rPr>
                <w:szCs w:val="21"/>
              </w:rPr>
              <w:t>人）情况（格式自定）</w:t>
            </w:r>
          </w:p>
          <w:p w:rsidR="008C2EC0" w:rsidRDefault="008C2EC0" w:rsidP="008C2EC0">
            <w:pPr>
              <w:widowControl/>
              <w:numPr>
                <w:ilvl w:val="1"/>
                <w:numId w:val="29"/>
              </w:numPr>
              <w:spacing w:before="100" w:beforeAutospacing="1" w:after="100" w:afterAutospacing="1"/>
              <w:jc w:val="left"/>
              <w:rPr>
                <w:szCs w:val="21"/>
              </w:rPr>
            </w:pPr>
            <w:r>
              <w:rPr>
                <w:szCs w:val="21"/>
              </w:rPr>
              <w:t>拟安排的主要技术人员情况（项目经理除外）（格式自定）</w:t>
            </w:r>
          </w:p>
          <w:p w:rsidR="008C2EC0" w:rsidRDefault="008C2EC0" w:rsidP="008C2EC0">
            <w:pPr>
              <w:widowControl/>
              <w:numPr>
                <w:ilvl w:val="1"/>
                <w:numId w:val="29"/>
              </w:numPr>
              <w:spacing w:before="100" w:beforeAutospacing="1" w:after="100" w:afterAutospacing="1"/>
              <w:jc w:val="left"/>
              <w:rPr>
                <w:szCs w:val="21"/>
              </w:rPr>
            </w:pPr>
            <w:r>
              <w:rPr>
                <w:szCs w:val="21"/>
              </w:rPr>
              <w:t>其它招标文件要求的内容及投标人认为需要补充的内容（格式自定）</w:t>
            </w:r>
          </w:p>
          <w:p w:rsidR="008C2EC0" w:rsidRDefault="008C2EC0" w:rsidP="008C2EC0">
            <w:pPr>
              <w:widowControl/>
              <w:numPr>
                <w:ilvl w:val="0"/>
                <w:numId w:val="29"/>
              </w:numPr>
              <w:spacing w:before="100" w:beforeAutospacing="1" w:after="100" w:afterAutospacing="1"/>
              <w:jc w:val="left"/>
              <w:rPr>
                <w:szCs w:val="21"/>
              </w:rPr>
            </w:pPr>
            <w:r>
              <w:rPr>
                <w:szCs w:val="21"/>
              </w:rPr>
              <w:t>投标文件附件（非信息公开部分）</w:t>
            </w:r>
          </w:p>
          <w:p w:rsidR="008C2EC0" w:rsidRDefault="008C2EC0" w:rsidP="008C2EC0">
            <w:pPr>
              <w:widowControl/>
              <w:numPr>
                <w:ilvl w:val="1"/>
                <w:numId w:val="29"/>
              </w:numPr>
              <w:spacing w:before="100" w:beforeAutospacing="1" w:after="100" w:afterAutospacing="1"/>
              <w:jc w:val="left"/>
              <w:rPr>
                <w:szCs w:val="21"/>
              </w:rPr>
            </w:pPr>
            <w:r>
              <w:rPr>
                <w:szCs w:val="21"/>
              </w:rPr>
              <w:t>法定代表人证明书</w:t>
            </w:r>
          </w:p>
          <w:p w:rsidR="008C2EC0" w:rsidRDefault="008C2EC0" w:rsidP="008C2EC0">
            <w:pPr>
              <w:widowControl/>
              <w:numPr>
                <w:ilvl w:val="1"/>
                <w:numId w:val="29"/>
              </w:numPr>
              <w:spacing w:before="100" w:beforeAutospacing="1" w:after="100" w:afterAutospacing="1"/>
              <w:jc w:val="left"/>
              <w:rPr>
                <w:szCs w:val="21"/>
              </w:rPr>
            </w:pPr>
            <w:r>
              <w:rPr>
                <w:szCs w:val="21"/>
              </w:rPr>
              <w:t>投标文件签署授权委托书</w:t>
            </w:r>
          </w:p>
          <w:p w:rsidR="008C2EC0" w:rsidRDefault="008C2EC0" w:rsidP="008C2EC0">
            <w:pPr>
              <w:widowControl/>
              <w:numPr>
                <w:ilvl w:val="1"/>
                <w:numId w:val="29"/>
              </w:numPr>
              <w:spacing w:before="100" w:beforeAutospacing="1" w:after="100" w:afterAutospacing="1"/>
              <w:jc w:val="left"/>
              <w:rPr>
                <w:szCs w:val="21"/>
              </w:rPr>
            </w:pPr>
            <w:r>
              <w:rPr>
                <w:szCs w:val="21"/>
              </w:rPr>
              <w:t>实质性响应条款响应情况</w:t>
            </w:r>
          </w:p>
          <w:p w:rsidR="008C2EC0" w:rsidRDefault="008C2EC0" w:rsidP="008C2EC0">
            <w:pPr>
              <w:widowControl/>
              <w:numPr>
                <w:ilvl w:val="1"/>
                <w:numId w:val="29"/>
              </w:numPr>
              <w:spacing w:before="100" w:beforeAutospacing="1" w:after="100" w:afterAutospacing="1"/>
              <w:jc w:val="left"/>
              <w:rPr>
                <w:szCs w:val="21"/>
              </w:rPr>
            </w:pPr>
            <w:r>
              <w:rPr>
                <w:szCs w:val="21"/>
              </w:rPr>
              <w:t>详细分项报价清单</w:t>
            </w:r>
          </w:p>
          <w:p w:rsidR="008C2EC0" w:rsidRDefault="008C2EC0" w:rsidP="008C2EC0">
            <w:pPr>
              <w:widowControl/>
              <w:numPr>
                <w:ilvl w:val="1"/>
                <w:numId w:val="29"/>
              </w:numPr>
              <w:spacing w:before="100" w:beforeAutospacing="1" w:after="100" w:afterAutospacing="1"/>
              <w:jc w:val="left"/>
              <w:rPr>
                <w:szCs w:val="21"/>
              </w:rPr>
            </w:pPr>
            <w:r>
              <w:rPr>
                <w:szCs w:val="21"/>
              </w:rPr>
              <w:t>整体管理设想及策划（格式自定）</w:t>
            </w:r>
          </w:p>
          <w:p w:rsidR="008C2EC0" w:rsidRDefault="008C2EC0" w:rsidP="008C2EC0">
            <w:pPr>
              <w:widowControl/>
              <w:numPr>
                <w:ilvl w:val="1"/>
                <w:numId w:val="29"/>
              </w:numPr>
              <w:spacing w:before="100" w:beforeAutospacing="1" w:after="100" w:afterAutospacing="1"/>
              <w:jc w:val="left"/>
              <w:rPr>
                <w:szCs w:val="21"/>
              </w:rPr>
            </w:pPr>
            <w:r>
              <w:rPr>
                <w:szCs w:val="21"/>
              </w:rPr>
              <w:t>实施方案（格式自定）</w:t>
            </w:r>
          </w:p>
          <w:p w:rsidR="008C2EC0" w:rsidRDefault="008C2EC0" w:rsidP="008C2EC0">
            <w:pPr>
              <w:widowControl/>
              <w:numPr>
                <w:ilvl w:val="1"/>
                <w:numId w:val="29"/>
              </w:numPr>
              <w:spacing w:before="100" w:beforeAutospacing="1" w:after="100" w:afterAutospacing="1"/>
              <w:jc w:val="left"/>
              <w:rPr>
                <w:szCs w:val="21"/>
              </w:rPr>
            </w:pPr>
            <w:r>
              <w:rPr>
                <w:szCs w:val="21"/>
              </w:rPr>
              <w:t>安全管理方案（格式自定）</w:t>
            </w:r>
          </w:p>
          <w:p w:rsidR="008C2EC0" w:rsidRDefault="008C2EC0" w:rsidP="008C2EC0">
            <w:pPr>
              <w:widowControl/>
              <w:numPr>
                <w:ilvl w:val="1"/>
                <w:numId w:val="29"/>
              </w:numPr>
              <w:spacing w:before="100" w:beforeAutospacing="1" w:after="100" w:afterAutospacing="1"/>
              <w:jc w:val="left"/>
              <w:rPr>
                <w:szCs w:val="21"/>
              </w:rPr>
            </w:pPr>
            <w:r>
              <w:rPr>
                <w:szCs w:val="21"/>
              </w:rPr>
              <w:t>服务管理方案（格式自定）</w:t>
            </w:r>
          </w:p>
          <w:p w:rsidR="008C2EC0" w:rsidRDefault="008C2EC0" w:rsidP="008C2EC0">
            <w:pPr>
              <w:widowControl/>
              <w:numPr>
                <w:ilvl w:val="1"/>
                <w:numId w:val="29"/>
              </w:numPr>
              <w:spacing w:before="100" w:beforeAutospacing="1" w:after="100" w:afterAutospacing="1"/>
              <w:jc w:val="left"/>
              <w:rPr>
                <w:rFonts w:ascii="宋体" w:hAnsi="宋体" w:cs="宋体"/>
                <w:szCs w:val="21"/>
              </w:rPr>
            </w:pPr>
            <w:r>
              <w:rPr>
                <w:szCs w:val="21"/>
              </w:rPr>
              <w:t>其它招标文件要求的内容及投标人认为需要补充的内容（格式自定）</w:t>
            </w:r>
          </w:p>
        </w:tc>
      </w:tr>
    </w:tbl>
    <w:p w:rsidR="008C2EC0" w:rsidRDefault="008C2EC0">
      <w:pPr>
        <w:divId w:val="671417010"/>
        <w:rPr>
          <w:rFonts w:ascii="宋体" w:hAnsi="宋体" w:hint="eastAsia"/>
          <w:sz w:val="24"/>
        </w:rPr>
      </w:pPr>
    </w:p>
    <w:p w:rsidR="008C2EC0" w:rsidRPr="008C2EC0" w:rsidRDefault="008C2EC0" w:rsidP="008C2EC0">
      <w:pPr>
        <w:sectPr w:rsidR="008C2EC0" w:rsidRPr="008C2EC0" w:rsidSect="008C2EC0">
          <w:footerReference w:type="even" r:id="rId8"/>
          <w:footerReference w:type="default" r:id="rId9"/>
          <w:headerReference w:type="first" r:id="rId10"/>
          <w:pgSz w:w="11907" w:h="16840"/>
          <w:pgMar w:top="1440" w:right="1417" w:bottom="1440" w:left="1417" w:header="851" w:footer="992" w:gutter="0"/>
          <w:cols w:space="425"/>
          <w:titlePg/>
          <w:docGrid w:linePitch="462"/>
        </w:sectPr>
      </w:pPr>
    </w:p>
    <w:p w:rsidR="00097DDA" w:rsidRDefault="00097DDA" w:rsidP="00097DDA">
      <w:pPr>
        <w:pStyle w:val="4"/>
        <w:jc w:val="center"/>
        <w:rPr>
          <w:rFonts w:ascii="宋体" w:eastAsia="宋体" w:hAnsi="宋体"/>
          <w:szCs w:val="32"/>
        </w:rPr>
      </w:pPr>
      <w:r>
        <w:rPr>
          <w:rFonts w:ascii="宋体" w:eastAsia="宋体" w:hAnsi="宋体" w:hint="eastAsia"/>
          <w:szCs w:val="32"/>
        </w:rPr>
        <w:lastRenderedPageBreak/>
        <w:t>其它关键</w:t>
      </w:r>
      <w:r w:rsidRPr="00A56308">
        <w:rPr>
          <w:rFonts w:ascii="宋体" w:eastAsia="宋体" w:hAnsi="宋体" w:hint="eastAsia"/>
          <w:szCs w:val="32"/>
        </w:rPr>
        <w:t>信息</w:t>
      </w:r>
    </w:p>
    <w:p w:rsidR="00097DDA" w:rsidRPr="00E90602" w:rsidRDefault="00097DDA" w:rsidP="00097DDA">
      <w:pPr>
        <w:ind w:firstLineChars="1550" w:firstLine="3268"/>
        <w:rPr>
          <w:b/>
        </w:rPr>
      </w:pPr>
      <w:r w:rsidRPr="00A56173">
        <w:rPr>
          <w:rFonts w:hint="eastAsia"/>
          <w:b/>
        </w:rPr>
        <w:t xml:space="preserve"> </w:t>
      </w:r>
      <w:r>
        <w:rPr>
          <w:rFonts w:hint="eastAsia"/>
          <w:b/>
        </w:rPr>
        <w:t>一、</w:t>
      </w:r>
      <w:r w:rsidRPr="00E90602">
        <w:rPr>
          <w:rFonts w:hint="eastAsia"/>
          <w:b/>
        </w:rPr>
        <w:t>评标定标信息</w:t>
      </w:r>
    </w:p>
    <w:p w:rsidR="00097DDA" w:rsidRPr="006A0DC0" w:rsidRDefault="00097DDA" w:rsidP="006A0DC0">
      <w:pPr>
        <w:ind w:left="3240"/>
        <w:rPr>
          <w:b/>
        </w:rPr>
      </w:pPr>
      <w:r>
        <w:rPr>
          <w:rFonts w:hint="eastAsia"/>
          <w:b/>
        </w:rPr>
        <w:t>（一）非评定分离项目</w:t>
      </w:r>
    </w:p>
    <w:tbl>
      <w:tblPr>
        <w:tblStyle w:val="af7"/>
        <w:tblW w:w="0" w:type="auto"/>
        <w:tblLook w:val="04A0"/>
      </w:tblPr>
      <w:tblGrid>
        <w:gridCol w:w="4264"/>
        <w:gridCol w:w="4265"/>
      </w:tblGrid>
      <w:tr w:rsidR="00097DDA" w:rsidTr="003A5E40">
        <w:tc>
          <w:tcPr>
            <w:tcW w:w="4264" w:type="dxa"/>
          </w:tcPr>
          <w:p w:rsidR="00097DDA" w:rsidRDefault="00097DDA" w:rsidP="003A5E40">
            <w:pPr>
              <w:jc w:val="center"/>
            </w:pPr>
            <w:r>
              <w:rPr>
                <w:rFonts w:hint="eastAsia"/>
              </w:rPr>
              <w:t>评标方法</w:t>
            </w:r>
          </w:p>
        </w:tc>
        <w:tc>
          <w:tcPr>
            <w:tcW w:w="4265" w:type="dxa"/>
          </w:tcPr>
          <w:p w:rsidR="00097DDA" w:rsidRDefault="00E917E4" w:rsidP="003A5E40">
            <w:pPr>
              <w:jc w:val="center"/>
            </w:pPr>
            <w:r w:rsidRPr="00413023">
              <w:rPr>
                <w:rFonts w:hint="eastAsia"/>
              </w:rPr>
              <w:t>综合评分法</w:t>
            </w:r>
          </w:p>
        </w:tc>
      </w:tr>
      <w:tr w:rsidR="009E6E87" w:rsidTr="003A5E40">
        <w:tc>
          <w:tcPr>
            <w:tcW w:w="4264" w:type="dxa"/>
          </w:tcPr>
          <w:p w:rsidR="009E6E87" w:rsidRDefault="009E6E87" w:rsidP="003A5E40">
            <w:pPr>
              <w:jc w:val="center"/>
            </w:pPr>
            <w:r>
              <w:rPr>
                <w:rFonts w:hint="eastAsia"/>
              </w:rPr>
              <w:t>中标供应商家数</w:t>
            </w:r>
          </w:p>
        </w:tc>
        <w:tc>
          <w:tcPr>
            <w:tcW w:w="4265" w:type="dxa"/>
          </w:tcPr>
          <w:p w:rsidR="009E6E87" w:rsidRDefault="009E6E87" w:rsidP="003A5E40">
            <w:pPr>
              <w:jc w:val="center"/>
            </w:pPr>
            <w:r>
              <w:rPr>
                <w:rFonts w:hint="eastAsia"/>
              </w:rPr>
              <w:t>1</w:t>
            </w:r>
          </w:p>
        </w:tc>
      </w:tr>
    </w:tbl>
    <w:p w:rsidR="00097DDA" w:rsidRDefault="00097DDA" w:rsidP="00097DDA"/>
    <w:p w:rsidR="00097DDA" w:rsidRPr="00E90602" w:rsidRDefault="00097DDA" w:rsidP="00097DDA"/>
    <w:p w:rsidR="00097DDA" w:rsidRPr="00A56173" w:rsidRDefault="00097DDA" w:rsidP="00097DDA">
      <w:pPr>
        <w:rPr>
          <w:b/>
        </w:rPr>
      </w:pPr>
      <w:r>
        <w:rPr>
          <w:rFonts w:hint="eastAsia"/>
        </w:rPr>
        <w:t xml:space="preserve"> </w:t>
      </w:r>
      <w:r w:rsidRPr="00A56173">
        <w:rPr>
          <w:rFonts w:hint="eastAsia"/>
          <w:b/>
        </w:rPr>
        <w:t xml:space="preserve"> </w:t>
      </w:r>
      <w:r>
        <w:rPr>
          <w:rFonts w:hint="eastAsia"/>
          <w:b/>
        </w:rPr>
        <w:t xml:space="preserve">                 </w:t>
      </w:r>
      <w:r w:rsidRPr="00A56173">
        <w:rPr>
          <w:rFonts w:hint="eastAsia"/>
          <w:b/>
        </w:rPr>
        <w:t>二、关于享受优惠政策的主体及价格扣除比例</w:t>
      </w:r>
    </w:p>
    <w:p w:rsidR="00097DDA" w:rsidRPr="00472810" w:rsidRDefault="00097DDA" w:rsidP="00097DDA">
      <w:r>
        <w:rPr>
          <w:rFonts w:hint="eastAsia"/>
        </w:rPr>
        <w:t xml:space="preserve">    </w:t>
      </w:r>
      <w:r w:rsidRPr="00E2154A">
        <w:rPr>
          <w:rFonts w:hint="eastAsia"/>
        </w:rPr>
        <w:t>1.</w:t>
      </w:r>
      <w:r w:rsidRPr="00E2154A">
        <w:rPr>
          <w:rFonts w:hint="eastAsia"/>
        </w:rPr>
        <w:t>根据《政府采购促进中小企业发展暂行办法》（财库</w:t>
      </w:r>
      <w:r w:rsidRPr="00E2154A">
        <w:rPr>
          <w:rFonts w:hint="eastAsia"/>
        </w:rPr>
        <w:t>[2011]181</w:t>
      </w:r>
      <w:r w:rsidRPr="00E2154A">
        <w:rPr>
          <w:rFonts w:hint="eastAsia"/>
        </w:rPr>
        <w:t>号）、《财政部</w:t>
      </w:r>
      <w:r w:rsidRPr="00E2154A">
        <w:rPr>
          <w:rFonts w:hint="eastAsia"/>
        </w:rPr>
        <w:t xml:space="preserve"> </w:t>
      </w:r>
      <w:r w:rsidRPr="00E2154A">
        <w:rPr>
          <w:rFonts w:hint="eastAsia"/>
        </w:rPr>
        <w:t>司法部关于政府采购支持监狱企业发展有关问题的通知》（财库〔</w:t>
      </w:r>
      <w:r w:rsidRPr="00E2154A">
        <w:rPr>
          <w:rFonts w:hint="eastAsia"/>
        </w:rPr>
        <w:t>2014</w:t>
      </w:r>
      <w:r w:rsidRPr="00E2154A">
        <w:rPr>
          <w:rFonts w:hint="eastAsia"/>
        </w:rPr>
        <w:t>〕</w:t>
      </w:r>
      <w:r w:rsidRPr="00E2154A">
        <w:rPr>
          <w:rFonts w:hint="eastAsia"/>
        </w:rPr>
        <w:t>68</w:t>
      </w:r>
      <w:r w:rsidRPr="00E2154A">
        <w:rPr>
          <w:rFonts w:hint="eastAsia"/>
        </w:rPr>
        <w:t>号）和《三部门联合发布关于促进残疾人就业政府采购政策的通知》（财库〔</w:t>
      </w:r>
      <w:r w:rsidRPr="00E2154A">
        <w:rPr>
          <w:rFonts w:hint="eastAsia"/>
        </w:rPr>
        <w:t>2017</w:t>
      </w:r>
      <w:r w:rsidRPr="00E2154A">
        <w:rPr>
          <w:rFonts w:hint="eastAsia"/>
        </w:rPr>
        <w:t>〕</w:t>
      </w:r>
      <w:r w:rsidRPr="00E2154A">
        <w:rPr>
          <w:rFonts w:hint="eastAsia"/>
        </w:rPr>
        <w:t>141</w:t>
      </w:r>
      <w:r w:rsidRPr="00E2154A">
        <w:rPr>
          <w:rFonts w:hint="eastAsia"/>
        </w:rPr>
        <w:t>号）的规定，对满足价格扣除条件且在投标文件中提交了《投标人企业类型声明函》、《残疾人福利性单位声明函》或省级以上监狱管理局、戒毒管理局（含新疆生产建设兵团）出具的属于监狱企业的证明文件的投标人，其投标报价扣除</w:t>
      </w:r>
      <w:r w:rsidRPr="00E2154A">
        <w:rPr>
          <w:rFonts w:hint="eastAsia"/>
        </w:rPr>
        <w:t>_</w:t>
      </w:r>
      <w:r w:rsidR="00C52AA9">
        <w:rPr>
          <w:rFonts w:hint="eastAsia"/>
        </w:rPr>
        <w:t>10</w:t>
      </w:r>
      <w:r w:rsidRPr="00E2154A">
        <w:rPr>
          <w:rFonts w:hint="eastAsia"/>
        </w:rPr>
        <w:t>___%</w:t>
      </w:r>
      <w:r w:rsidRPr="00E2154A">
        <w:rPr>
          <w:rFonts w:hint="eastAsia"/>
        </w:rPr>
        <w:t>后参与评</w:t>
      </w:r>
      <w:r w:rsidRPr="00472810">
        <w:rPr>
          <w:rFonts w:hint="eastAsia"/>
        </w:rPr>
        <w:t>审。</w:t>
      </w:r>
      <w:r w:rsidR="00C52AA9" w:rsidRPr="00472810">
        <w:rPr>
          <w:rFonts w:hint="eastAsia"/>
        </w:rPr>
        <w:t>投标人组成联合体投标的，如须享受以上价格扣除政策，联合体各方须均为小微企业。</w:t>
      </w:r>
      <w:r w:rsidRPr="00472810">
        <w:rPr>
          <w:rFonts w:hint="eastAsia"/>
        </w:rPr>
        <w:t>对于同时属于小微企业、监狱企业或残疾人福利性单位的，不重复进行投标报价扣除。如有其它政策支持因素（如鼓励创新等）需一并列出。</w:t>
      </w:r>
    </w:p>
    <w:p w:rsidR="00097DDA" w:rsidRDefault="00097DDA" w:rsidP="00097DDA">
      <w:r w:rsidRPr="00472810">
        <w:rPr>
          <w:rFonts w:hint="eastAsia"/>
        </w:rPr>
        <w:t xml:space="preserve">    2.</w:t>
      </w:r>
      <w:r w:rsidRPr="00472810">
        <w:rPr>
          <w:rFonts w:hint="eastAsia"/>
        </w:rPr>
        <w:t>联合协议中约定，</w:t>
      </w:r>
      <w:r w:rsidRPr="00472810">
        <w:rPr>
          <w:rFonts w:hint="eastAsia"/>
          <w:b/>
        </w:rPr>
        <w:t>小型、微型企业</w:t>
      </w:r>
      <w:r w:rsidRPr="00472810">
        <w:rPr>
          <w:rFonts w:hint="eastAsia"/>
        </w:rPr>
        <w:t>和监狱企业的协议合同金额占到联合体协议合同总金额</w:t>
      </w:r>
      <w:r w:rsidRPr="00472810">
        <w:rPr>
          <w:rFonts w:hint="eastAsia"/>
        </w:rPr>
        <w:t>30%</w:t>
      </w:r>
      <w:r w:rsidRPr="00472810">
        <w:rPr>
          <w:rFonts w:hint="eastAsia"/>
        </w:rPr>
        <w:t>以上</w:t>
      </w:r>
      <w:r w:rsidR="004E0CB3" w:rsidRPr="00472810">
        <w:rPr>
          <w:rFonts w:hint="eastAsia"/>
        </w:rPr>
        <w:t>且不足</w:t>
      </w:r>
      <w:r w:rsidR="004E0CB3" w:rsidRPr="00472810">
        <w:rPr>
          <w:rFonts w:hint="eastAsia"/>
        </w:rPr>
        <w:t>100%</w:t>
      </w:r>
      <w:r w:rsidR="004E0CB3" w:rsidRPr="00472810">
        <w:rPr>
          <w:rFonts w:hint="eastAsia"/>
        </w:rPr>
        <w:t>的</w:t>
      </w:r>
      <w:r w:rsidRPr="00472810">
        <w:rPr>
          <w:rFonts w:hint="eastAsia"/>
        </w:rPr>
        <w:t>，可</w:t>
      </w:r>
      <w:r w:rsidRPr="00E2154A">
        <w:rPr>
          <w:rFonts w:hint="eastAsia"/>
        </w:rPr>
        <w:t>给予联合体</w:t>
      </w:r>
      <w:r w:rsidRPr="00E2154A">
        <w:rPr>
          <w:rFonts w:hint="eastAsia"/>
        </w:rPr>
        <w:t>__</w:t>
      </w:r>
      <w:r w:rsidR="006C1D58">
        <w:rPr>
          <w:rFonts w:hint="eastAsia"/>
        </w:rPr>
        <w:t>/</w:t>
      </w:r>
      <w:r w:rsidRPr="00E2154A">
        <w:rPr>
          <w:rFonts w:hint="eastAsia"/>
        </w:rPr>
        <w:t>__%</w:t>
      </w:r>
      <w:r w:rsidRPr="00E2154A">
        <w:t xml:space="preserve"> </w:t>
      </w:r>
      <w:r w:rsidRPr="00E2154A">
        <w:rPr>
          <w:rFonts w:hint="eastAsia"/>
        </w:rPr>
        <w:t>的价格扣除。</w:t>
      </w:r>
    </w:p>
    <w:p w:rsidR="00097DDA" w:rsidRDefault="00097DDA" w:rsidP="00097DDA">
      <w:r>
        <w:rPr>
          <w:rFonts w:hint="eastAsia"/>
        </w:rPr>
        <w:t xml:space="preserve">    </w:t>
      </w:r>
      <w:r w:rsidRPr="00E2154A">
        <w:rPr>
          <w:rFonts w:hint="eastAsia"/>
        </w:rPr>
        <w:t>联合体各方均为</w:t>
      </w:r>
      <w:r w:rsidRPr="00E2154A">
        <w:rPr>
          <w:rFonts w:hint="eastAsia"/>
          <w:b/>
        </w:rPr>
        <w:t>小型、微型企业</w:t>
      </w:r>
      <w:r w:rsidRPr="00E2154A">
        <w:rPr>
          <w:rFonts w:hint="eastAsia"/>
        </w:rPr>
        <w:t>和监狱企业的，联合体视同为小型、微型企业和监狱企业，均享受</w:t>
      </w:r>
      <w:r w:rsidRPr="00E2154A">
        <w:rPr>
          <w:rFonts w:hint="eastAsia"/>
          <w:b/>
          <w:bCs/>
        </w:rPr>
        <w:t>评标优惠政策</w:t>
      </w:r>
      <w:r w:rsidRPr="00E2154A">
        <w:rPr>
          <w:rFonts w:hint="eastAsia"/>
        </w:rPr>
        <w:t>第一款的优惠政策。</w:t>
      </w:r>
    </w:p>
    <w:p w:rsidR="00097DDA" w:rsidRDefault="00097DDA" w:rsidP="00097DDA"/>
    <w:p w:rsidR="00097DDA" w:rsidRPr="00CD412B" w:rsidRDefault="00097DDA" w:rsidP="00097DDA">
      <w:pPr>
        <w:jc w:val="center"/>
      </w:pPr>
      <w:r w:rsidRPr="00A56173">
        <w:rPr>
          <w:rFonts w:hint="eastAsia"/>
          <w:b/>
        </w:rPr>
        <w:t>三、关于失信供应商的价格上浮</w:t>
      </w:r>
    </w:p>
    <w:p w:rsidR="00097DDA" w:rsidRPr="00E2154A" w:rsidRDefault="00097DDA" w:rsidP="001533AA">
      <w:pPr>
        <w:ind w:firstLineChars="200" w:firstLine="420"/>
      </w:pPr>
      <w:r w:rsidRPr="00E47A7B">
        <w:rPr>
          <w:rFonts w:hint="eastAsia"/>
        </w:rPr>
        <w:t>根据《深圳市财政委员会关于印发〈深圳市政府采购供应商诚信管理暂行办法操作细则〉的通知》（深财购〔</w:t>
      </w:r>
      <w:r w:rsidRPr="00E47A7B">
        <w:t>2017</w:t>
      </w:r>
      <w:r w:rsidRPr="00E47A7B">
        <w:rPr>
          <w:rFonts w:hint="eastAsia"/>
        </w:rPr>
        <w:t>〕</w:t>
      </w:r>
      <w:r w:rsidRPr="00E47A7B">
        <w:t xml:space="preserve">42 </w:t>
      </w:r>
      <w:r w:rsidRPr="00E47A7B">
        <w:rPr>
          <w:rFonts w:hint="eastAsia"/>
        </w:rPr>
        <w:t>号）的规定，采取价格评比法（比如最低价法）的项目，因违法违规行为被记入诚信档案的失信供应商最终报价在该企业最后一轮报价的基础上上浮</w:t>
      </w:r>
      <w:r w:rsidRPr="00E47A7B">
        <w:t>10%</w:t>
      </w:r>
      <w:r w:rsidRPr="00E47A7B">
        <w:rPr>
          <w:rFonts w:hint="eastAsia"/>
        </w:rPr>
        <w:t>。失信供应商符合优惠主体资格的，价格扣除和价格上浮一并执行。</w:t>
      </w:r>
    </w:p>
    <w:p w:rsidR="00F220D3" w:rsidRDefault="00F220D3" w:rsidP="005974F3">
      <w:pPr>
        <w:rPr>
          <w:rFonts w:ascii="宋体" w:hAnsi="宋体"/>
          <w:b/>
        </w:rPr>
      </w:pPr>
    </w:p>
    <w:p w:rsidR="00097DDA" w:rsidRDefault="00097DDA" w:rsidP="005974F3">
      <w:pPr>
        <w:rPr>
          <w:rFonts w:ascii="宋体" w:hAnsi="宋体"/>
          <w:b/>
        </w:rPr>
      </w:pPr>
    </w:p>
    <w:p w:rsidR="00097DDA" w:rsidRPr="00472810" w:rsidRDefault="008222FF" w:rsidP="008222FF">
      <w:pPr>
        <w:jc w:val="center"/>
        <w:rPr>
          <w:b/>
        </w:rPr>
      </w:pPr>
      <w:r w:rsidRPr="00472810">
        <w:rPr>
          <w:rFonts w:hint="eastAsia"/>
          <w:b/>
        </w:rPr>
        <w:t>四、其他说明</w:t>
      </w:r>
    </w:p>
    <w:p w:rsidR="008222FF" w:rsidRPr="009B3858" w:rsidRDefault="009B3858" w:rsidP="001533AA">
      <w:pPr>
        <w:ind w:firstLineChars="200" w:firstLine="420"/>
        <w:rPr>
          <w:highlight w:val="yellow"/>
        </w:rPr>
      </w:pPr>
      <w:r w:rsidRPr="009B3858">
        <w:rPr>
          <w:rFonts w:hint="eastAsia"/>
          <w:highlight w:val="yellow"/>
        </w:rPr>
        <w:t>1.</w:t>
      </w:r>
      <w:r w:rsidR="008222FF" w:rsidRPr="009B3858">
        <w:rPr>
          <w:rFonts w:hint="eastAsia"/>
          <w:highlight w:val="yellow"/>
        </w:rPr>
        <w:t>根据《深圳市财政局</w:t>
      </w:r>
      <w:r w:rsidR="008222FF" w:rsidRPr="009B3858">
        <w:rPr>
          <w:rFonts w:hint="eastAsia"/>
          <w:highlight w:val="yellow"/>
        </w:rPr>
        <w:t xml:space="preserve"> </w:t>
      </w:r>
      <w:r w:rsidR="008222FF" w:rsidRPr="009B3858">
        <w:rPr>
          <w:rFonts w:hint="eastAsia"/>
          <w:highlight w:val="yellow"/>
        </w:rPr>
        <w:t>深圳市政府采购中心关于印发</w:t>
      </w:r>
      <w:r w:rsidR="008222FF" w:rsidRPr="009B3858">
        <w:rPr>
          <w:rFonts w:hint="eastAsia"/>
          <w:highlight w:val="yellow"/>
        </w:rPr>
        <w:t>&lt;</w:t>
      </w:r>
      <w:r w:rsidR="008222FF" w:rsidRPr="009B3858">
        <w:rPr>
          <w:rFonts w:hint="eastAsia"/>
          <w:highlight w:val="yellow"/>
        </w:rPr>
        <w:t>深圳市政府采购落实支持企业复工复产政策的实施细则</w:t>
      </w:r>
      <w:r w:rsidR="008222FF" w:rsidRPr="009B3858">
        <w:rPr>
          <w:rFonts w:hint="eastAsia"/>
          <w:highlight w:val="yellow"/>
        </w:rPr>
        <w:t>&gt;</w:t>
      </w:r>
      <w:r w:rsidR="008222FF" w:rsidRPr="009B3858">
        <w:rPr>
          <w:rFonts w:hint="eastAsia"/>
          <w:highlight w:val="yellow"/>
        </w:rPr>
        <w:t>的通知》（深府购〔</w:t>
      </w:r>
      <w:r w:rsidR="008222FF" w:rsidRPr="009B3858">
        <w:rPr>
          <w:highlight w:val="yellow"/>
        </w:rPr>
        <w:t>20</w:t>
      </w:r>
      <w:r w:rsidR="008222FF" w:rsidRPr="009B3858">
        <w:rPr>
          <w:rFonts w:hint="eastAsia"/>
          <w:highlight w:val="yellow"/>
        </w:rPr>
        <w:t>20</w:t>
      </w:r>
      <w:r w:rsidR="008222FF" w:rsidRPr="009B3858">
        <w:rPr>
          <w:rFonts w:hint="eastAsia"/>
          <w:highlight w:val="yellow"/>
        </w:rPr>
        <w:t>〕</w:t>
      </w:r>
      <w:r w:rsidR="008222FF" w:rsidRPr="009B3858">
        <w:rPr>
          <w:rFonts w:hint="eastAsia"/>
          <w:highlight w:val="yellow"/>
        </w:rPr>
        <w:t>24</w:t>
      </w:r>
      <w:r w:rsidR="008222FF" w:rsidRPr="009B3858">
        <w:rPr>
          <w:rFonts w:hint="eastAsia"/>
          <w:highlight w:val="yellow"/>
        </w:rPr>
        <w:t>号）</w:t>
      </w:r>
      <w:r w:rsidR="001533AA" w:rsidRPr="009B3858">
        <w:rPr>
          <w:rFonts w:hint="eastAsia"/>
          <w:highlight w:val="yellow"/>
        </w:rPr>
        <w:t>的规定</w:t>
      </w:r>
      <w:r w:rsidR="008222FF" w:rsidRPr="009B3858">
        <w:rPr>
          <w:rFonts w:hint="eastAsia"/>
          <w:highlight w:val="yellow"/>
        </w:rPr>
        <w:t>，</w:t>
      </w:r>
      <w:r w:rsidR="00A8199B" w:rsidRPr="009B3858">
        <w:rPr>
          <w:rFonts w:hint="eastAsia"/>
          <w:b/>
          <w:highlight w:val="yellow"/>
        </w:rPr>
        <w:t>1.</w:t>
      </w:r>
      <w:r w:rsidR="008222FF" w:rsidRPr="009B3858">
        <w:rPr>
          <w:rFonts w:hint="eastAsia"/>
          <w:highlight w:val="yellow"/>
        </w:rPr>
        <w:t>取消社保证明。对于评审时需考察人员情况的政府采购项目，投标人无需提供人员社保证明。该标准执行至</w:t>
      </w:r>
      <w:r w:rsidR="008222FF" w:rsidRPr="009B3858">
        <w:rPr>
          <w:rFonts w:hint="eastAsia"/>
          <w:highlight w:val="yellow"/>
        </w:rPr>
        <w:t>2020</w:t>
      </w:r>
      <w:r w:rsidR="008222FF" w:rsidRPr="009B3858">
        <w:rPr>
          <w:rFonts w:hint="eastAsia"/>
          <w:highlight w:val="yellow"/>
        </w:rPr>
        <w:t>年</w:t>
      </w:r>
      <w:r w:rsidR="008222FF" w:rsidRPr="009B3858">
        <w:rPr>
          <w:rFonts w:hint="eastAsia"/>
          <w:highlight w:val="yellow"/>
        </w:rPr>
        <w:t>12</w:t>
      </w:r>
      <w:r w:rsidR="008222FF" w:rsidRPr="009B3858">
        <w:rPr>
          <w:rFonts w:hint="eastAsia"/>
          <w:highlight w:val="yellow"/>
        </w:rPr>
        <w:t>月</w:t>
      </w:r>
      <w:r w:rsidR="008222FF" w:rsidRPr="009B3858">
        <w:rPr>
          <w:rFonts w:hint="eastAsia"/>
          <w:highlight w:val="yellow"/>
        </w:rPr>
        <w:t>31</w:t>
      </w:r>
      <w:r w:rsidR="008222FF" w:rsidRPr="009B3858">
        <w:rPr>
          <w:rFonts w:hint="eastAsia"/>
          <w:highlight w:val="yellow"/>
        </w:rPr>
        <w:t>日；</w:t>
      </w:r>
      <w:r w:rsidR="00A8199B" w:rsidRPr="009B3858">
        <w:rPr>
          <w:rFonts w:hint="eastAsia"/>
          <w:highlight w:val="yellow"/>
        </w:rPr>
        <w:t>2.</w:t>
      </w:r>
      <w:r w:rsidR="008222FF" w:rsidRPr="009B3858">
        <w:rPr>
          <w:rFonts w:hint="eastAsia"/>
          <w:highlight w:val="yellow"/>
        </w:rPr>
        <w:t>顺延既有认证证书有效期。对于评审时需考察投标人资质、认证等情况的政府采购项目，投标人提供的证书已到期的（到期时间为</w:t>
      </w:r>
      <w:r w:rsidR="008222FF" w:rsidRPr="009B3858">
        <w:rPr>
          <w:rFonts w:hint="eastAsia"/>
          <w:highlight w:val="yellow"/>
        </w:rPr>
        <w:t>2020</w:t>
      </w:r>
      <w:r w:rsidR="008222FF" w:rsidRPr="009B3858">
        <w:rPr>
          <w:rFonts w:hint="eastAsia"/>
          <w:highlight w:val="yellow"/>
        </w:rPr>
        <w:t>年</w:t>
      </w:r>
      <w:r w:rsidR="008222FF" w:rsidRPr="009B3858">
        <w:rPr>
          <w:rFonts w:hint="eastAsia"/>
          <w:highlight w:val="yellow"/>
        </w:rPr>
        <w:t>1</w:t>
      </w:r>
      <w:r w:rsidR="008222FF" w:rsidRPr="009B3858">
        <w:rPr>
          <w:rFonts w:hint="eastAsia"/>
          <w:highlight w:val="yellow"/>
        </w:rPr>
        <w:t>月</w:t>
      </w:r>
      <w:r w:rsidR="008222FF" w:rsidRPr="009B3858">
        <w:rPr>
          <w:rFonts w:hint="eastAsia"/>
          <w:highlight w:val="yellow"/>
        </w:rPr>
        <w:t>1</w:t>
      </w:r>
      <w:r w:rsidR="008222FF" w:rsidRPr="009B3858">
        <w:rPr>
          <w:rFonts w:hint="eastAsia"/>
          <w:highlight w:val="yellow"/>
        </w:rPr>
        <w:t>日至</w:t>
      </w:r>
      <w:r w:rsidR="008222FF" w:rsidRPr="009B3858">
        <w:rPr>
          <w:rFonts w:hint="eastAsia"/>
          <w:highlight w:val="yellow"/>
        </w:rPr>
        <w:t>2020</w:t>
      </w:r>
      <w:r w:rsidR="008222FF" w:rsidRPr="009B3858">
        <w:rPr>
          <w:rFonts w:hint="eastAsia"/>
          <w:highlight w:val="yellow"/>
        </w:rPr>
        <w:t>年</w:t>
      </w:r>
      <w:r w:rsidR="008222FF" w:rsidRPr="009B3858">
        <w:rPr>
          <w:rFonts w:hint="eastAsia"/>
          <w:highlight w:val="yellow"/>
        </w:rPr>
        <w:t>6</w:t>
      </w:r>
      <w:r w:rsidR="008222FF" w:rsidRPr="009B3858">
        <w:rPr>
          <w:rFonts w:hint="eastAsia"/>
          <w:highlight w:val="yellow"/>
        </w:rPr>
        <w:t>月</w:t>
      </w:r>
      <w:r w:rsidR="008222FF" w:rsidRPr="009B3858">
        <w:rPr>
          <w:rFonts w:hint="eastAsia"/>
          <w:highlight w:val="yellow"/>
        </w:rPr>
        <w:t>30</w:t>
      </w:r>
      <w:r w:rsidR="008222FF" w:rsidRPr="009B3858">
        <w:rPr>
          <w:rFonts w:hint="eastAsia"/>
          <w:highlight w:val="yellow"/>
        </w:rPr>
        <w:t>日），视同在有效期范围内；</w:t>
      </w:r>
      <w:r w:rsidR="00A8199B" w:rsidRPr="009B3858">
        <w:rPr>
          <w:rFonts w:hint="eastAsia"/>
          <w:highlight w:val="yellow"/>
        </w:rPr>
        <w:t>3.</w:t>
      </w:r>
      <w:r w:rsidR="008222FF" w:rsidRPr="009B3858">
        <w:rPr>
          <w:rFonts w:hint="eastAsia"/>
          <w:highlight w:val="yellow"/>
        </w:rPr>
        <w:t>鼓励采购人积极运用公共信用信息，明确对信用记录良好的投标人（特别是中小微企业）免收履约保证金，确需收取履约保证金的，列明通过保函等非现金方式收取；</w:t>
      </w:r>
      <w:r w:rsidR="00A8199B" w:rsidRPr="009B3858">
        <w:rPr>
          <w:rFonts w:hint="eastAsia"/>
          <w:highlight w:val="yellow"/>
        </w:rPr>
        <w:t>4.</w:t>
      </w:r>
      <w:r w:rsidR="008222FF" w:rsidRPr="009B3858">
        <w:rPr>
          <w:rFonts w:hint="eastAsia"/>
          <w:highlight w:val="yellow"/>
        </w:rPr>
        <w:t>在采购合同中明确对上述企业加大首付款或预付款比例，具体由采购人根据项目实际情况确定。</w:t>
      </w:r>
    </w:p>
    <w:p w:rsidR="009B3858" w:rsidRPr="009B3858" w:rsidRDefault="009B3858" w:rsidP="009B3858">
      <w:pPr>
        <w:pStyle w:val="af"/>
        <w:ind w:firstLineChars="200" w:firstLine="420"/>
        <w:rPr>
          <w:rFonts w:ascii="Times New Roman"/>
          <w:kern w:val="2"/>
          <w:sz w:val="21"/>
          <w:szCs w:val="24"/>
        </w:rPr>
      </w:pPr>
      <w:r w:rsidRPr="009B3858">
        <w:rPr>
          <w:rFonts w:ascii="Times New Roman" w:hint="eastAsia"/>
          <w:kern w:val="2"/>
          <w:sz w:val="21"/>
          <w:szCs w:val="24"/>
          <w:highlight w:val="yellow"/>
        </w:rPr>
        <w:t>2.</w:t>
      </w:r>
      <w:r w:rsidRPr="009B3858">
        <w:rPr>
          <w:rFonts w:ascii="Times New Roman" w:hint="eastAsia"/>
          <w:kern w:val="2"/>
          <w:sz w:val="21"/>
          <w:szCs w:val="24"/>
          <w:highlight w:val="yellow"/>
        </w:rPr>
        <w:t>采购人拟采购的服务（工程）中，如涉及《关于调整优化节能产品环境标志产品政府采购执行机制的通知》（财库〔</w:t>
      </w:r>
      <w:r w:rsidRPr="009B3858">
        <w:rPr>
          <w:rFonts w:ascii="Times New Roman" w:hint="eastAsia"/>
          <w:kern w:val="2"/>
          <w:sz w:val="21"/>
          <w:szCs w:val="24"/>
          <w:highlight w:val="yellow"/>
        </w:rPr>
        <w:t>2019</w:t>
      </w:r>
      <w:r w:rsidRPr="009B3858">
        <w:rPr>
          <w:rFonts w:ascii="Times New Roman" w:hint="eastAsia"/>
          <w:kern w:val="2"/>
          <w:sz w:val="21"/>
          <w:szCs w:val="24"/>
          <w:highlight w:val="yellow"/>
        </w:rPr>
        <w:t>〕</w:t>
      </w:r>
      <w:r w:rsidRPr="009B3858">
        <w:rPr>
          <w:rFonts w:ascii="Times New Roman" w:hint="eastAsia"/>
          <w:kern w:val="2"/>
          <w:sz w:val="21"/>
          <w:szCs w:val="24"/>
          <w:highlight w:val="yellow"/>
        </w:rPr>
        <w:t>9</w:t>
      </w:r>
      <w:r w:rsidRPr="009B3858">
        <w:rPr>
          <w:rFonts w:ascii="Times New Roman" w:hint="eastAsia"/>
          <w:kern w:val="2"/>
          <w:sz w:val="21"/>
          <w:szCs w:val="24"/>
          <w:highlight w:val="yellow"/>
        </w:rPr>
        <w:t>号）中的产品，要依据该通知要求执行。</w:t>
      </w:r>
    </w:p>
    <w:p w:rsidR="00097DDA" w:rsidRPr="009B3858" w:rsidRDefault="00097DDA" w:rsidP="005974F3">
      <w:pPr>
        <w:rPr>
          <w:rFonts w:ascii="宋体" w:hAnsi="宋体"/>
          <w:b/>
        </w:rPr>
      </w:pPr>
    </w:p>
    <w:p w:rsidR="00097DDA" w:rsidRDefault="00097DDA" w:rsidP="005974F3">
      <w:pPr>
        <w:rPr>
          <w:rFonts w:ascii="宋体" w:hAnsi="宋体"/>
          <w:b/>
        </w:rPr>
      </w:pPr>
    </w:p>
    <w:p w:rsidR="00097DDA" w:rsidRDefault="00097DDA" w:rsidP="005974F3">
      <w:pPr>
        <w:rPr>
          <w:rFonts w:ascii="宋体" w:hAnsi="宋体"/>
          <w:b/>
        </w:rPr>
      </w:pPr>
    </w:p>
    <w:p w:rsidR="00097DDA" w:rsidRDefault="00097DDA" w:rsidP="005974F3">
      <w:pPr>
        <w:rPr>
          <w:rFonts w:ascii="宋体" w:hAnsi="宋体"/>
          <w:b/>
        </w:rPr>
      </w:pPr>
    </w:p>
    <w:p w:rsidR="00097DDA" w:rsidRDefault="00097DDA" w:rsidP="005974F3">
      <w:pPr>
        <w:rPr>
          <w:rFonts w:ascii="宋体" w:hAnsi="宋体"/>
          <w:b/>
        </w:rPr>
      </w:pPr>
    </w:p>
    <w:p w:rsidR="00097DDA" w:rsidRDefault="00097DDA" w:rsidP="005974F3">
      <w:pPr>
        <w:rPr>
          <w:rFonts w:ascii="宋体" w:hAnsi="宋体"/>
          <w:b/>
        </w:rPr>
      </w:pPr>
    </w:p>
    <w:p w:rsidR="00097DDA" w:rsidRDefault="00097DDA" w:rsidP="005974F3">
      <w:pPr>
        <w:rPr>
          <w:rFonts w:ascii="宋体" w:hAnsi="宋体"/>
          <w:b/>
        </w:rPr>
      </w:pPr>
    </w:p>
    <w:p w:rsidR="00097DDA" w:rsidRPr="00097DDA" w:rsidRDefault="00097DDA" w:rsidP="005974F3">
      <w:pPr>
        <w:rPr>
          <w:rFonts w:ascii="宋体" w:hAnsi="宋体"/>
          <w:b/>
        </w:rPr>
      </w:pPr>
    </w:p>
    <w:p w:rsidR="00F74168" w:rsidRPr="00FA4F9B" w:rsidRDefault="00F74168" w:rsidP="000D16AA">
      <w:pPr>
        <w:pStyle w:val="10"/>
      </w:pPr>
      <w:r w:rsidRPr="00FA4F9B">
        <w:rPr>
          <w:rFonts w:hint="eastAsia"/>
        </w:rPr>
        <w:t>目</w:t>
      </w:r>
      <w:r w:rsidRPr="00FA4F9B">
        <w:rPr>
          <w:rFonts w:hint="eastAsia"/>
        </w:rPr>
        <w:t xml:space="preserve">   </w:t>
      </w:r>
      <w:r w:rsidRPr="00FA4F9B">
        <w:rPr>
          <w:rFonts w:hint="eastAsia"/>
        </w:rPr>
        <w:t>录</w:t>
      </w:r>
    </w:p>
    <w:p w:rsidR="00A36F35" w:rsidRPr="00FA4F9B" w:rsidRDefault="00A36F35" w:rsidP="00A36F35">
      <w:pPr>
        <w:rPr>
          <w:b/>
          <w:sz w:val="24"/>
        </w:rPr>
      </w:pPr>
      <w:r w:rsidRPr="00FA4F9B">
        <w:rPr>
          <w:rFonts w:hint="eastAsia"/>
          <w:b/>
          <w:sz w:val="24"/>
        </w:rPr>
        <w:t>第一册</w:t>
      </w:r>
      <w:r w:rsidRPr="00FA4F9B">
        <w:rPr>
          <w:rFonts w:hint="eastAsia"/>
          <w:b/>
          <w:sz w:val="24"/>
        </w:rPr>
        <w:t xml:space="preserve">  </w:t>
      </w:r>
      <w:r w:rsidRPr="00FA4F9B">
        <w:rPr>
          <w:rFonts w:hint="eastAsia"/>
          <w:b/>
          <w:sz w:val="24"/>
        </w:rPr>
        <w:t>专用条款</w:t>
      </w:r>
    </w:p>
    <w:p w:rsidR="00A36F35" w:rsidRPr="00FA4F9B" w:rsidRDefault="00A36F35" w:rsidP="00A36F35">
      <w:pPr>
        <w:rPr>
          <w:sz w:val="24"/>
        </w:rPr>
      </w:pPr>
      <w:r w:rsidRPr="00FA4F9B">
        <w:rPr>
          <w:rFonts w:hint="eastAsia"/>
          <w:sz w:val="24"/>
        </w:rPr>
        <w:t xml:space="preserve">          </w:t>
      </w:r>
      <w:r w:rsidRPr="00FA4F9B">
        <w:rPr>
          <w:rFonts w:hint="eastAsia"/>
          <w:sz w:val="24"/>
        </w:rPr>
        <w:t>关键信息</w:t>
      </w:r>
    </w:p>
    <w:p w:rsidR="00A36F35" w:rsidRPr="00FA4F9B" w:rsidRDefault="00A36F35" w:rsidP="00A36F35">
      <w:pPr>
        <w:ind w:leftChars="300" w:left="630" w:firstLineChars="300" w:firstLine="630"/>
        <w:rPr>
          <w:rFonts w:ascii="宋体" w:hAnsi="宋体"/>
          <w:szCs w:val="21"/>
        </w:rPr>
      </w:pPr>
      <w:r w:rsidRPr="00FA4F9B">
        <w:rPr>
          <w:rFonts w:ascii="宋体" w:hAnsi="宋体" w:hint="eastAsia"/>
          <w:szCs w:val="21"/>
        </w:rPr>
        <w:t>第一章  招标公告</w:t>
      </w:r>
    </w:p>
    <w:p w:rsidR="00A36F35" w:rsidRPr="00FA4F9B" w:rsidRDefault="00A36F35" w:rsidP="00A36F35">
      <w:pPr>
        <w:ind w:leftChars="300" w:left="630" w:firstLineChars="300" w:firstLine="630"/>
        <w:rPr>
          <w:rFonts w:ascii="宋体" w:hAnsi="宋体"/>
          <w:szCs w:val="21"/>
        </w:rPr>
      </w:pPr>
      <w:r w:rsidRPr="00FA4F9B">
        <w:rPr>
          <w:rFonts w:ascii="宋体" w:hAnsi="宋体" w:hint="eastAsia"/>
          <w:szCs w:val="21"/>
        </w:rPr>
        <w:t>第二章  招标项目需求</w:t>
      </w:r>
    </w:p>
    <w:p w:rsidR="00A36F35" w:rsidRPr="00FA4F9B" w:rsidRDefault="00A36F35" w:rsidP="00A36F35">
      <w:pPr>
        <w:ind w:leftChars="300" w:left="630" w:firstLineChars="300" w:firstLine="630"/>
        <w:rPr>
          <w:rFonts w:ascii="宋体" w:hAnsi="宋体"/>
          <w:szCs w:val="21"/>
        </w:rPr>
      </w:pPr>
      <w:r w:rsidRPr="00FA4F9B">
        <w:rPr>
          <w:rFonts w:ascii="宋体" w:hAnsi="宋体" w:hint="eastAsia"/>
          <w:szCs w:val="21"/>
        </w:rPr>
        <w:t>第三章  投标文件格式、附件</w:t>
      </w:r>
    </w:p>
    <w:p w:rsidR="00A36F35" w:rsidRPr="00FA4F9B" w:rsidRDefault="00A36F35" w:rsidP="00A36F35">
      <w:pPr>
        <w:ind w:leftChars="300" w:left="630" w:firstLineChars="300" w:firstLine="630"/>
        <w:rPr>
          <w:rFonts w:ascii="宋体" w:hAnsi="宋体"/>
          <w:szCs w:val="21"/>
        </w:rPr>
      </w:pPr>
      <w:r w:rsidRPr="00FA4F9B">
        <w:rPr>
          <w:rFonts w:ascii="宋体" w:hAnsi="宋体" w:hint="eastAsia"/>
          <w:szCs w:val="21"/>
        </w:rPr>
        <w:t>第四章  政府采购合同的签订、履行及验收</w:t>
      </w:r>
    </w:p>
    <w:p w:rsidR="00A36F35" w:rsidRPr="00FA4F9B" w:rsidRDefault="00A36F35" w:rsidP="00A36F35">
      <w:pPr>
        <w:rPr>
          <w:b/>
          <w:sz w:val="24"/>
        </w:rPr>
      </w:pPr>
    </w:p>
    <w:p w:rsidR="00C14CD4" w:rsidRPr="00FA4F9B" w:rsidRDefault="00A36F35" w:rsidP="00A36F35">
      <w:pPr>
        <w:rPr>
          <w:b/>
          <w:sz w:val="24"/>
        </w:rPr>
      </w:pPr>
      <w:r w:rsidRPr="00FA4F9B">
        <w:rPr>
          <w:rFonts w:hint="eastAsia"/>
          <w:b/>
          <w:sz w:val="24"/>
        </w:rPr>
        <w:t>第二册</w:t>
      </w:r>
      <w:r w:rsidRPr="00FA4F9B">
        <w:rPr>
          <w:rFonts w:hint="eastAsia"/>
          <w:b/>
          <w:sz w:val="24"/>
        </w:rPr>
        <w:t xml:space="preserve">  </w:t>
      </w:r>
      <w:r w:rsidRPr="00FA4F9B">
        <w:rPr>
          <w:rFonts w:hint="eastAsia"/>
          <w:b/>
          <w:sz w:val="24"/>
        </w:rPr>
        <w:t>通用条款</w:t>
      </w:r>
    </w:p>
    <w:p w:rsidR="00A20EDD" w:rsidRPr="00FA4F9B" w:rsidRDefault="00A20EDD" w:rsidP="00A36F35">
      <w:pPr>
        <w:rPr>
          <w:sz w:val="24"/>
        </w:rPr>
      </w:pPr>
      <w:r w:rsidRPr="00FA4F9B">
        <w:rPr>
          <w:rFonts w:hint="eastAsia"/>
          <w:sz w:val="24"/>
        </w:rPr>
        <w:t xml:space="preserve">    </w:t>
      </w:r>
    </w:p>
    <w:p w:rsidR="007A2640" w:rsidRPr="007A2640" w:rsidRDefault="00A20EDD" w:rsidP="007A2640">
      <w:pPr>
        <w:rPr>
          <w:rFonts w:ascii="宋体" w:hAnsi="宋体"/>
          <w:szCs w:val="21"/>
        </w:rPr>
      </w:pPr>
      <w:r w:rsidRPr="00FA4F9B">
        <w:rPr>
          <w:rFonts w:hint="eastAsia"/>
          <w:sz w:val="24"/>
        </w:rPr>
        <w:t xml:space="preserve">   </w:t>
      </w:r>
      <w:r w:rsidRPr="007A2640">
        <w:rPr>
          <w:rFonts w:hint="eastAsia"/>
          <w:sz w:val="24"/>
        </w:rPr>
        <w:t xml:space="preserve"> </w:t>
      </w:r>
      <w:r w:rsidR="007A2640" w:rsidRPr="007A2640">
        <w:rPr>
          <w:rFonts w:ascii="宋体" w:hAnsi="宋体" w:hint="eastAsia"/>
          <w:szCs w:val="21"/>
        </w:rPr>
        <w:t>通用条款内容可在深圳市政府采购中心网站（</w:t>
      </w:r>
      <w:r w:rsidR="007A2640" w:rsidRPr="007A2640">
        <w:rPr>
          <w:rFonts w:ascii="宋体" w:hAnsi="宋体"/>
          <w:szCs w:val="21"/>
        </w:rPr>
        <w:t>http://cgzx.sz.gov.cn/</w:t>
      </w:r>
      <w:r w:rsidR="007A2640" w:rsidRPr="007A2640">
        <w:rPr>
          <w:rFonts w:ascii="宋体" w:hAnsi="宋体" w:hint="eastAsia"/>
          <w:szCs w:val="21"/>
        </w:rPr>
        <w:t>）以下栏目中查看（两处均可）：</w:t>
      </w:r>
    </w:p>
    <w:p w:rsidR="007A2640" w:rsidRPr="007A2640" w:rsidRDefault="007A2640" w:rsidP="007A2640">
      <w:r w:rsidRPr="007A2640">
        <w:rPr>
          <w:rFonts w:hint="eastAsia"/>
        </w:rPr>
        <w:t xml:space="preserve">     </w:t>
      </w:r>
      <w:r w:rsidR="00B724F1" w:rsidRPr="007A2640">
        <w:fldChar w:fldCharType="begin"/>
      </w:r>
      <w:r w:rsidRPr="007A2640">
        <w:instrText xml:space="preserve"> </w:instrText>
      </w:r>
      <w:r w:rsidRPr="007A2640">
        <w:rPr>
          <w:rFonts w:hint="eastAsia"/>
        </w:rPr>
        <w:instrText>eq \o\ac(</w:instrText>
      </w:r>
      <w:r w:rsidRPr="007A2640">
        <w:rPr>
          <w:rFonts w:ascii="宋体" w:hint="eastAsia"/>
          <w:position w:val="-4"/>
          <w:sz w:val="31"/>
        </w:rPr>
        <w:instrText>○</w:instrText>
      </w:r>
      <w:r w:rsidRPr="007A2640">
        <w:rPr>
          <w:rFonts w:hint="eastAsia"/>
        </w:rPr>
        <w:instrText>,1)</w:instrText>
      </w:r>
      <w:r w:rsidR="00B724F1" w:rsidRPr="007A2640">
        <w:fldChar w:fldCharType="end"/>
      </w:r>
      <w:r w:rsidR="00CB2343">
        <w:rPr>
          <w:rFonts w:ascii="宋体" w:hAnsi="宋体" w:hint="eastAsia"/>
          <w:szCs w:val="21"/>
        </w:rPr>
        <w:t>“</w:t>
      </w:r>
      <w:r w:rsidR="0053316D">
        <w:rPr>
          <w:rFonts w:ascii="宋体" w:hAnsi="宋体" w:hint="eastAsia"/>
          <w:szCs w:val="21"/>
        </w:rPr>
        <w:t>业务服务</w:t>
      </w:r>
      <w:r w:rsidR="00CB2343">
        <w:rPr>
          <w:rFonts w:ascii="宋体" w:hAnsi="宋体" w:hint="eastAsia"/>
          <w:szCs w:val="21"/>
        </w:rPr>
        <w:t>”</w:t>
      </w:r>
      <w:r w:rsidRPr="007A2640">
        <w:rPr>
          <w:rFonts w:ascii="宋体" w:hAnsi="宋体" w:hint="eastAsia"/>
          <w:szCs w:val="21"/>
        </w:rPr>
        <w:t>—“面向供应商”—“采购文件模板”；</w:t>
      </w:r>
    </w:p>
    <w:p w:rsidR="00C33383" w:rsidRPr="007A2640" w:rsidRDefault="007A2640" w:rsidP="007A2640">
      <w:r w:rsidRPr="007A2640">
        <w:rPr>
          <w:rFonts w:hint="eastAsia"/>
        </w:rPr>
        <w:t xml:space="preserve">     </w:t>
      </w:r>
      <w:r w:rsidR="00B724F1" w:rsidRPr="007A2640">
        <w:fldChar w:fldCharType="begin"/>
      </w:r>
      <w:r w:rsidRPr="007A2640">
        <w:instrText xml:space="preserve"> </w:instrText>
      </w:r>
      <w:r w:rsidRPr="007A2640">
        <w:rPr>
          <w:rFonts w:hint="eastAsia"/>
        </w:rPr>
        <w:instrText>eq \o\ac(</w:instrText>
      </w:r>
      <w:r w:rsidRPr="007A2640">
        <w:rPr>
          <w:rFonts w:ascii="宋体" w:hint="eastAsia"/>
          <w:position w:val="-4"/>
          <w:sz w:val="31"/>
        </w:rPr>
        <w:instrText>○</w:instrText>
      </w:r>
      <w:r w:rsidRPr="007A2640">
        <w:rPr>
          <w:rFonts w:hint="eastAsia"/>
        </w:rPr>
        <w:instrText>,2)</w:instrText>
      </w:r>
      <w:r w:rsidR="00B724F1" w:rsidRPr="007A2640">
        <w:fldChar w:fldCharType="end"/>
      </w:r>
      <w:r w:rsidR="00CB2343">
        <w:rPr>
          <w:rFonts w:ascii="宋体" w:hAnsi="宋体" w:hint="eastAsia"/>
          <w:szCs w:val="21"/>
        </w:rPr>
        <w:t>“</w:t>
      </w:r>
      <w:r w:rsidR="0053316D">
        <w:rPr>
          <w:rFonts w:ascii="宋体" w:hAnsi="宋体" w:hint="eastAsia"/>
          <w:szCs w:val="21"/>
        </w:rPr>
        <w:t>业务服务</w:t>
      </w:r>
      <w:r w:rsidR="00CB2343">
        <w:rPr>
          <w:rFonts w:ascii="宋体" w:hAnsi="宋体" w:hint="eastAsia"/>
          <w:szCs w:val="21"/>
        </w:rPr>
        <w:t>”</w:t>
      </w:r>
      <w:r w:rsidRPr="007A2640">
        <w:rPr>
          <w:rFonts w:ascii="宋体" w:hAnsi="宋体" w:hint="eastAsia"/>
          <w:szCs w:val="21"/>
        </w:rPr>
        <w:t>—“面向采购人”—“采购文件模板”。</w:t>
      </w:r>
    </w:p>
    <w:p w:rsidR="004D62C0" w:rsidRPr="00FA4F9B" w:rsidRDefault="004D62C0" w:rsidP="002A409A">
      <w:pPr>
        <w:widowControl/>
        <w:jc w:val="left"/>
        <w:rPr>
          <w:rFonts w:ascii="宋体" w:hAnsi="宋体"/>
          <w:szCs w:val="21"/>
        </w:rPr>
      </w:pPr>
    </w:p>
    <w:p w:rsidR="00EA274B" w:rsidRPr="00FA4F9B" w:rsidRDefault="00EA274B" w:rsidP="00EA274B">
      <w:pPr>
        <w:rPr>
          <w:b/>
        </w:rPr>
      </w:pPr>
      <w:r w:rsidRPr="00FA4F9B">
        <w:rPr>
          <w:rFonts w:hint="eastAsia"/>
          <w:b/>
        </w:rPr>
        <w:t>备注：</w:t>
      </w:r>
    </w:p>
    <w:p w:rsidR="00EA274B" w:rsidRPr="00FA4F9B" w:rsidRDefault="00EA274B" w:rsidP="00EA274B">
      <w:pPr>
        <w:ind w:firstLineChars="200" w:firstLine="420"/>
        <w:rPr>
          <w:b/>
        </w:rPr>
      </w:pPr>
      <w:r w:rsidRPr="00FA4F9B">
        <w:rPr>
          <w:rFonts w:ascii="宋体" w:hAnsi="宋体" w:hint="eastAsia"/>
          <w:szCs w:val="21"/>
        </w:rPr>
        <w:t>1.本</w:t>
      </w:r>
      <w:r w:rsidR="007C7130" w:rsidRPr="00FA4F9B">
        <w:rPr>
          <w:rFonts w:ascii="宋体" w:hAnsi="宋体" w:hint="eastAsia"/>
          <w:szCs w:val="21"/>
        </w:rPr>
        <w:t>招标文件</w:t>
      </w:r>
      <w:r w:rsidRPr="00FA4F9B">
        <w:rPr>
          <w:rFonts w:ascii="宋体" w:hAnsi="宋体" w:hint="eastAsia"/>
          <w:szCs w:val="21"/>
        </w:rPr>
        <w:t>分为第一册“专用条款”和第二册“通用条款”。</w:t>
      </w:r>
    </w:p>
    <w:p w:rsidR="00EA274B" w:rsidRPr="00FA4F9B" w:rsidRDefault="00EA274B" w:rsidP="00EA274B">
      <w:pPr>
        <w:spacing w:line="360" w:lineRule="auto"/>
        <w:ind w:firstLineChars="200" w:firstLine="420"/>
        <w:jc w:val="left"/>
        <w:rPr>
          <w:rFonts w:ascii="宋体" w:hAnsi="宋体"/>
          <w:szCs w:val="21"/>
        </w:rPr>
      </w:pPr>
      <w:r w:rsidRPr="00FA4F9B">
        <w:rPr>
          <w:rFonts w:ascii="宋体" w:hAnsi="宋体" w:hint="eastAsia"/>
          <w:szCs w:val="21"/>
        </w:rPr>
        <w:t>2.“专用条款”</w:t>
      </w:r>
      <w:r w:rsidR="00892833" w:rsidRPr="00FA4F9B">
        <w:rPr>
          <w:rFonts w:ascii="宋体" w:hAnsi="宋体" w:hint="eastAsia"/>
          <w:szCs w:val="21"/>
        </w:rPr>
        <w:t>是对本次采购项目的具体要求，</w:t>
      </w:r>
      <w:r w:rsidRPr="00FA4F9B">
        <w:rPr>
          <w:rFonts w:ascii="宋体" w:hAnsi="宋体" w:hint="eastAsia"/>
          <w:szCs w:val="21"/>
        </w:rPr>
        <w:t>包含招标公告、招标项目需求、投标文件格式、</w:t>
      </w:r>
      <w:r w:rsidR="003F64BC" w:rsidRPr="00FA4F9B">
        <w:rPr>
          <w:rFonts w:ascii="宋体" w:hAnsi="宋体" w:hint="eastAsia"/>
          <w:szCs w:val="21"/>
        </w:rPr>
        <w:t>合同条款及格式、</w:t>
      </w:r>
      <w:r w:rsidRPr="00FA4F9B">
        <w:rPr>
          <w:rFonts w:ascii="宋体" w:hAnsi="宋体" w:hint="eastAsia"/>
          <w:szCs w:val="21"/>
        </w:rPr>
        <w:t>附件等内容。</w:t>
      </w:r>
    </w:p>
    <w:p w:rsidR="00EA274B" w:rsidRPr="00FA4F9B" w:rsidRDefault="00EA274B" w:rsidP="00EA274B">
      <w:pPr>
        <w:spacing w:line="360" w:lineRule="auto"/>
        <w:ind w:firstLineChars="200" w:firstLine="420"/>
        <w:jc w:val="left"/>
        <w:rPr>
          <w:rFonts w:ascii="宋体" w:hAnsi="宋体"/>
          <w:szCs w:val="21"/>
        </w:rPr>
      </w:pPr>
      <w:r w:rsidRPr="00FA4F9B">
        <w:rPr>
          <w:rFonts w:ascii="宋体" w:hAnsi="宋体" w:hint="eastAsia"/>
          <w:szCs w:val="21"/>
        </w:rPr>
        <w:t>3.“通用条款”是通用于政府采购项目的基础性条款</w:t>
      </w:r>
      <w:r w:rsidR="00892833" w:rsidRPr="00FA4F9B">
        <w:rPr>
          <w:rFonts w:ascii="宋体" w:hAnsi="宋体" w:hint="eastAsia"/>
          <w:szCs w:val="21"/>
        </w:rPr>
        <w:t>，具有普遍性和通用性</w:t>
      </w:r>
      <w:r w:rsidRPr="00FA4F9B">
        <w:rPr>
          <w:rFonts w:ascii="宋体" w:hAnsi="宋体" w:hint="eastAsia"/>
          <w:szCs w:val="21"/>
        </w:rPr>
        <w:t>。</w:t>
      </w:r>
    </w:p>
    <w:p w:rsidR="00EA274B" w:rsidRPr="00FA4F9B" w:rsidRDefault="00EA274B" w:rsidP="00EA274B">
      <w:pPr>
        <w:spacing w:line="360" w:lineRule="auto"/>
        <w:ind w:firstLineChars="200" w:firstLine="420"/>
        <w:jc w:val="left"/>
        <w:rPr>
          <w:rFonts w:ascii="宋体" w:hAnsi="宋体"/>
          <w:szCs w:val="21"/>
        </w:rPr>
      </w:pPr>
      <w:r w:rsidRPr="00FA4F9B">
        <w:rPr>
          <w:rFonts w:ascii="宋体" w:hAnsi="宋体" w:hint="eastAsia"/>
          <w:szCs w:val="21"/>
        </w:rPr>
        <w:t>4.当出现“专用条款”和“通用条款”表述不一致或有冲突时，以“专用条款”为准。</w:t>
      </w:r>
    </w:p>
    <w:p w:rsidR="00F74168" w:rsidRPr="00FA4F9B" w:rsidRDefault="008F71CC" w:rsidP="00804C48">
      <w:pPr>
        <w:pStyle w:val="10"/>
        <w:rPr>
          <w:sz w:val="24"/>
        </w:rPr>
      </w:pPr>
      <w:r w:rsidRPr="00FA4F9B">
        <w:br w:type="page"/>
      </w:r>
      <w:bookmarkStart w:id="0" w:name="bt投标人须知"/>
      <w:bookmarkStart w:id="1" w:name="bt说明"/>
      <w:bookmarkStart w:id="2" w:name="bt合同条款及格式"/>
      <w:bookmarkStart w:id="3" w:name="bt合同条款"/>
      <w:bookmarkStart w:id="4" w:name="合同格式"/>
      <w:bookmarkStart w:id="5" w:name="bt商务标投标文件格式"/>
      <w:bookmarkStart w:id="6" w:name="bt本工程承诺书"/>
      <w:bookmarkStart w:id="7" w:name="bt投标文件签署授权委托书"/>
      <w:bookmarkStart w:id="8" w:name="bt投标函"/>
      <w:bookmarkStart w:id="9" w:name="bt开标一览表"/>
      <w:bookmarkStart w:id="10" w:name="bt投标报价汇总表"/>
      <w:bookmarkStart w:id="11" w:name="bt项目管理班子配备情况"/>
      <w:bookmarkStart w:id="12" w:name="bt投标人情况介绍"/>
      <w:bookmarkStart w:id="13" w:name="bt其他资料由投标人自定"/>
      <w:bookmarkStart w:id="14" w:name="bt技术标投标文件格式"/>
      <w:bookmarkStart w:id="15" w:name="bt其他资料2"/>
      <w:bookmarkStart w:id="16" w:name="bt合同格式"/>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00F74168" w:rsidRPr="00FA4F9B">
        <w:rPr>
          <w:rFonts w:hint="eastAsia"/>
        </w:rPr>
        <w:t>第</w:t>
      </w:r>
      <w:r w:rsidR="00D248D9" w:rsidRPr="00FA4F9B">
        <w:rPr>
          <w:rFonts w:hint="eastAsia"/>
        </w:rPr>
        <w:t>一</w:t>
      </w:r>
      <w:r w:rsidR="0091746C" w:rsidRPr="00FA4F9B">
        <w:rPr>
          <w:rFonts w:hint="eastAsia"/>
        </w:rPr>
        <w:t>册</w:t>
      </w:r>
      <w:r w:rsidR="00F74168" w:rsidRPr="00FA4F9B">
        <w:rPr>
          <w:rFonts w:hint="eastAsia"/>
        </w:rPr>
        <w:t xml:space="preserve">  </w:t>
      </w:r>
      <w:r w:rsidR="0091746C" w:rsidRPr="00FA4F9B">
        <w:rPr>
          <w:rFonts w:hint="eastAsia"/>
        </w:rPr>
        <w:t>专用条款</w:t>
      </w:r>
    </w:p>
    <w:p w:rsidR="008B353B" w:rsidRPr="00FA4F9B" w:rsidRDefault="008B353B" w:rsidP="008B353B">
      <w:pPr>
        <w:pStyle w:val="2"/>
      </w:pPr>
      <w:r w:rsidRPr="00FA4F9B">
        <w:rPr>
          <w:rFonts w:hint="eastAsia"/>
        </w:rPr>
        <w:t>第一章  招标公告</w:t>
      </w:r>
    </w:p>
    <w:p w:rsidR="00283488" w:rsidRPr="00283488" w:rsidRDefault="00EF4939" w:rsidP="00283488">
      <w:pPr>
        <w:pStyle w:val="af6"/>
      </w:pPr>
      <w:r w:rsidRPr="00FA4F9B">
        <w:rPr>
          <w:rFonts w:hint="eastAsia"/>
        </w:rPr>
        <w:t xml:space="preserve">   </w:t>
      </w:r>
    </w:p>
    <w:tbl>
      <w:tblPr>
        <w:tblW w:w="4900" w:type="pct"/>
        <w:jc w:val="center"/>
        <w:tblCellSpacing w:w="0" w:type="dxa"/>
        <w:tblCellMar>
          <w:left w:w="0" w:type="dxa"/>
          <w:right w:w="0" w:type="dxa"/>
        </w:tblCellMar>
        <w:tblLook w:val="04A0"/>
      </w:tblPr>
      <w:tblGrid>
        <w:gridCol w:w="8147"/>
      </w:tblGrid>
      <w:tr w:rsidR="00283488" w:rsidRPr="007F065C" w:rsidTr="003A5E40">
        <w:trPr>
          <w:tblCellSpacing w:w="0" w:type="dxa"/>
          <w:jc w:val="center"/>
        </w:trPr>
        <w:tc>
          <w:tcPr>
            <w:tcW w:w="0" w:type="auto"/>
            <w:vAlign w:val="center"/>
            <w:hideMark/>
          </w:tcPr>
          <w:p w:rsidR="00283488" w:rsidRPr="007F065C" w:rsidRDefault="00283488" w:rsidP="003A5E40">
            <w:pPr>
              <w:ind w:firstLineChars="200" w:firstLine="422"/>
              <w:rPr>
                <w:rFonts w:ascii="宋体" w:hAnsi="宋体" w:cs="宋体"/>
                <w:b/>
                <w:kern w:val="0"/>
                <w:szCs w:val="21"/>
              </w:rPr>
            </w:pPr>
            <w:r w:rsidRPr="007F065C">
              <w:rPr>
                <w:rFonts w:ascii="宋体" w:hAnsi="宋体" w:cs="宋体" w:hint="eastAsia"/>
                <w:b/>
                <w:kern w:val="0"/>
                <w:szCs w:val="21"/>
              </w:rPr>
              <w:t>投标人资格要求：</w:t>
            </w:r>
          </w:p>
          <w:p w:rsidR="00283488" w:rsidRPr="007F065C" w:rsidRDefault="00283488" w:rsidP="008C2EC0">
            <w:pPr>
              <w:pStyle w:val="a4"/>
              <w:spacing w:beforeLines="25" w:afterLines="25"/>
              <w:ind w:firstLineChars="187" w:firstLine="393"/>
              <w:rPr>
                <w:rFonts w:ascii="宋体" w:hAnsi="宋体"/>
                <w:szCs w:val="21"/>
              </w:rPr>
            </w:pPr>
            <w:r w:rsidRPr="007F065C">
              <w:rPr>
                <w:rFonts w:ascii="宋体" w:hAnsi="宋体" w:hint="eastAsia"/>
                <w:szCs w:val="21"/>
              </w:rPr>
              <w:t>（1）具有独立法人资格或具有独立承担民事责任的能力的其它组织（提供营业执照或事业单位法人证等法人证明扫描件，原件备查）。</w:t>
            </w:r>
          </w:p>
          <w:p w:rsidR="00054516" w:rsidRDefault="00283488" w:rsidP="008C2EC0">
            <w:pPr>
              <w:pStyle w:val="a4"/>
              <w:spacing w:beforeLines="25" w:afterLines="25"/>
              <w:ind w:firstLineChars="187" w:firstLine="393"/>
              <w:rPr>
                <w:rFonts w:ascii="宋体" w:hAnsi="宋体"/>
                <w:szCs w:val="21"/>
              </w:rPr>
            </w:pPr>
            <w:r w:rsidRPr="007F065C">
              <w:rPr>
                <w:rFonts w:ascii="宋体" w:hAnsi="宋体" w:hint="eastAsia"/>
                <w:szCs w:val="21"/>
              </w:rPr>
              <w:t>（2）本项目不接受联合体投标。</w:t>
            </w:r>
          </w:p>
          <w:p w:rsidR="00054516" w:rsidRDefault="00283488" w:rsidP="008C2EC0">
            <w:pPr>
              <w:pStyle w:val="a4"/>
              <w:spacing w:beforeLines="25" w:afterLines="25"/>
              <w:ind w:firstLineChars="187" w:firstLine="393"/>
              <w:rPr>
                <w:rFonts w:ascii="宋体" w:hAnsi="宋体"/>
                <w:szCs w:val="21"/>
              </w:rPr>
            </w:pPr>
            <w:r w:rsidRPr="007F065C">
              <w:rPr>
                <w:rFonts w:ascii="宋体" w:hAnsi="宋体" w:hint="eastAsia"/>
                <w:szCs w:val="21"/>
              </w:rPr>
              <w:t>（3）参与本项目投标前三年内，在经营活动中没有重大违法记录（由供应商在《政府采购投标及履约承诺函》中作出声明）。</w:t>
            </w:r>
          </w:p>
          <w:p w:rsidR="00054516" w:rsidRDefault="00283488" w:rsidP="008C2EC0">
            <w:pPr>
              <w:pStyle w:val="a4"/>
              <w:spacing w:beforeLines="25" w:afterLines="25"/>
              <w:ind w:firstLineChars="187" w:firstLine="393"/>
              <w:rPr>
                <w:rFonts w:ascii="宋体" w:hAnsi="宋体"/>
                <w:szCs w:val="21"/>
              </w:rPr>
            </w:pPr>
            <w:r w:rsidRPr="007F065C">
              <w:rPr>
                <w:rFonts w:ascii="宋体" w:hAnsi="宋体" w:hint="eastAsia"/>
                <w:szCs w:val="21"/>
              </w:rPr>
              <w:t>（4）参与本项目政府采购活动时不存在被有关部门禁止参与政府采购活动且在有效期内的情况（由供应商在《政府采购投标及履约承诺函》中作出声明）。</w:t>
            </w:r>
          </w:p>
          <w:p w:rsidR="00054516" w:rsidRDefault="00283488" w:rsidP="008C2EC0">
            <w:pPr>
              <w:pStyle w:val="a4"/>
              <w:spacing w:beforeLines="25" w:afterLines="25"/>
              <w:ind w:firstLineChars="187" w:firstLine="393"/>
              <w:rPr>
                <w:rFonts w:ascii="宋体" w:hAnsi="宋体"/>
                <w:szCs w:val="21"/>
              </w:rPr>
            </w:pPr>
            <w:r w:rsidRPr="007F065C">
              <w:rPr>
                <w:rFonts w:ascii="宋体" w:hAnsi="宋体" w:hint="eastAsia"/>
                <w:szCs w:val="21"/>
              </w:rPr>
              <w:t>（5）具备《中华人民共和国政府采购法》第二十二条第一款的条件（由供应商在《政府采购投标及履约承诺函》中作出声明）。</w:t>
            </w:r>
          </w:p>
          <w:p w:rsidR="00054516" w:rsidRDefault="00283488" w:rsidP="008C2EC0">
            <w:pPr>
              <w:pStyle w:val="a4"/>
              <w:spacing w:beforeLines="25" w:afterLines="25"/>
              <w:ind w:firstLineChars="187" w:firstLine="393"/>
              <w:rPr>
                <w:rFonts w:ascii="宋体" w:hAnsi="宋体"/>
                <w:szCs w:val="21"/>
              </w:rPr>
            </w:pPr>
            <w:r w:rsidRPr="007F065C">
              <w:rPr>
                <w:rFonts w:ascii="宋体" w:hAnsi="宋体" w:hint="eastAsia"/>
                <w:szCs w:val="21"/>
              </w:rPr>
              <w:t>（6）未被列入失信被执行人、重大税收违法案件当事人名单、政府采购严重违法失信行为记录名单（由供应商在《政府采购投标及履约承诺函》中作出声明）。</w:t>
            </w:r>
          </w:p>
          <w:p w:rsidR="00054516" w:rsidRDefault="00283488" w:rsidP="008C2EC0">
            <w:pPr>
              <w:pStyle w:val="a4"/>
              <w:spacing w:beforeLines="25" w:afterLines="25"/>
              <w:ind w:firstLine="0"/>
              <w:rPr>
                <w:rFonts w:ascii="宋体" w:hAnsi="宋体"/>
                <w:szCs w:val="21"/>
              </w:rPr>
            </w:pPr>
            <w:r w:rsidRPr="007F065C">
              <w:rPr>
                <w:rFonts w:ascii="宋体" w:hAnsi="宋体" w:hint="eastAsia"/>
                <w:szCs w:val="21"/>
              </w:rPr>
              <w:t xml:space="preserve">    注：“信用中国”、“中国政府采购网”以及“深圳市政府采购监管网”为供应商信用信息的查询渠道，相关信息以中标通知书发出前的查询结果为准。 </w:t>
            </w:r>
          </w:p>
          <w:p w:rsidR="00B724F1" w:rsidRDefault="00B724F1" w:rsidP="008C2EC0">
            <w:pPr>
              <w:pStyle w:val="a4"/>
              <w:spacing w:beforeLines="25" w:afterLines="25"/>
              <w:ind w:firstLineChars="187" w:firstLine="451"/>
              <w:rPr>
                <w:rFonts w:ascii="宋体" w:hAnsi="宋体" w:cs="宋体"/>
                <w:b/>
                <w:bCs/>
                <w:sz w:val="24"/>
              </w:rPr>
            </w:pPr>
          </w:p>
          <w:p w:rsidR="00B724F1" w:rsidRDefault="00B724F1" w:rsidP="008C2EC0">
            <w:pPr>
              <w:pStyle w:val="a4"/>
              <w:spacing w:beforeLines="25" w:afterLines="25"/>
              <w:ind w:firstLine="0"/>
              <w:rPr>
                <w:rFonts w:ascii="宋体" w:hAnsi="宋体" w:cs="宋体"/>
                <w:b/>
                <w:bCs/>
                <w:sz w:val="24"/>
              </w:rPr>
            </w:pPr>
          </w:p>
        </w:tc>
      </w:tr>
    </w:tbl>
    <w:p w:rsidR="00C42209" w:rsidRPr="00283488" w:rsidRDefault="00C42209" w:rsidP="00283488">
      <w:pPr>
        <w:pStyle w:val="af6"/>
      </w:pPr>
    </w:p>
    <w:p w:rsidR="00C42209" w:rsidRPr="00FA4F9B" w:rsidRDefault="00C42209" w:rsidP="008C2EC0">
      <w:pPr>
        <w:pStyle w:val="a4"/>
        <w:spacing w:beforeLines="25" w:afterLines="25"/>
        <w:ind w:firstLineChars="187" w:firstLine="393"/>
      </w:pPr>
    </w:p>
    <w:p w:rsidR="00054516" w:rsidRDefault="00054516" w:rsidP="008C2EC0">
      <w:pPr>
        <w:pStyle w:val="a4"/>
        <w:spacing w:beforeLines="25" w:afterLines="25"/>
        <w:ind w:firstLineChars="187" w:firstLine="393"/>
      </w:pPr>
    </w:p>
    <w:p w:rsidR="00054516" w:rsidRDefault="00054516" w:rsidP="008C2EC0">
      <w:pPr>
        <w:pStyle w:val="a4"/>
        <w:spacing w:beforeLines="25" w:afterLines="25"/>
        <w:ind w:firstLineChars="187" w:firstLine="393"/>
      </w:pPr>
    </w:p>
    <w:p w:rsidR="00054516" w:rsidRDefault="00054516" w:rsidP="008C2EC0">
      <w:pPr>
        <w:pStyle w:val="a4"/>
        <w:spacing w:beforeLines="25" w:afterLines="25"/>
        <w:ind w:firstLineChars="187" w:firstLine="393"/>
      </w:pPr>
    </w:p>
    <w:p w:rsidR="00054516" w:rsidRDefault="00054516" w:rsidP="008C2EC0">
      <w:pPr>
        <w:pStyle w:val="a4"/>
        <w:spacing w:beforeLines="25" w:afterLines="25"/>
        <w:ind w:firstLineChars="187" w:firstLine="393"/>
      </w:pPr>
    </w:p>
    <w:p w:rsidR="00054516" w:rsidRDefault="00054516" w:rsidP="008C2EC0">
      <w:pPr>
        <w:pStyle w:val="a4"/>
        <w:spacing w:beforeLines="25" w:afterLines="25"/>
        <w:ind w:firstLineChars="187" w:firstLine="393"/>
      </w:pPr>
    </w:p>
    <w:p w:rsidR="00054516" w:rsidRDefault="00054516" w:rsidP="008C2EC0">
      <w:pPr>
        <w:pStyle w:val="a4"/>
        <w:spacing w:beforeLines="25" w:afterLines="25"/>
        <w:ind w:firstLineChars="187" w:firstLine="393"/>
      </w:pPr>
    </w:p>
    <w:p w:rsidR="00054516" w:rsidRDefault="00054516" w:rsidP="008C2EC0">
      <w:pPr>
        <w:pStyle w:val="a4"/>
        <w:spacing w:beforeLines="25" w:afterLines="25"/>
        <w:ind w:firstLineChars="187" w:firstLine="393"/>
      </w:pPr>
    </w:p>
    <w:p w:rsidR="00054516" w:rsidRDefault="00054516" w:rsidP="008C2EC0">
      <w:pPr>
        <w:pStyle w:val="a4"/>
        <w:spacing w:beforeLines="25" w:afterLines="25"/>
        <w:ind w:firstLineChars="187" w:firstLine="393"/>
      </w:pPr>
    </w:p>
    <w:p w:rsidR="00054516" w:rsidRDefault="00054516" w:rsidP="008C2EC0">
      <w:pPr>
        <w:pStyle w:val="a4"/>
        <w:spacing w:beforeLines="25" w:afterLines="25"/>
        <w:ind w:firstLineChars="187" w:firstLine="393"/>
      </w:pPr>
    </w:p>
    <w:p w:rsidR="00054516" w:rsidRDefault="00054516" w:rsidP="008C2EC0">
      <w:pPr>
        <w:pStyle w:val="a4"/>
        <w:spacing w:beforeLines="25" w:afterLines="25"/>
        <w:ind w:firstLineChars="187" w:firstLine="393"/>
      </w:pPr>
    </w:p>
    <w:p w:rsidR="00054516" w:rsidRDefault="00054516" w:rsidP="008C2EC0">
      <w:pPr>
        <w:pStyle w:val="a4"/>
        <w:spacing w:beforeLines="25" w:afterLines="25"/>
        <w:ind w:firstLineChars="187" w:firstLine="393"/>
      </w:pPr>
    </w:p>
    <w:p w:rsidR="00054516" w:rsidRDefault="00054516" w:rsidP="008C2EC0">
      <w:pPr>
        <w:pStyle w:val="a4"/>
        <w:spacing w:beforeLines="25" w:afterLines="25"/>
        <w:ind w:firstLineChars="187" w:firstLine="393"/>
      </w:pPr>
    </w:p>
    <w:p w:rsidR="00054516" w:rsidRDefault="00054516" w:rsidP="008C2EC0">
      <w:pPr>
        <w:pStyle w:val="a4"/>
        <w:spacing w:beforeLines="25" w:afterLines="25"/>
        <w:ind w:firstLineChars="187" w:firstLine="393"/>
      </w:pPr>
    </w:p>
    <w:p w:rsidR="00054516" w:rsidRDefault="00054516" w:rsidP="008C2EC0">
      <w:pPr>
        <w:pStyle w:val="a4"/>
        <w:spacing w:beforeLines="25" w:afterLines="25"/>
        <w:ind w:firstLineChars="187" w:firstLine="393"/>
      </w:pPr>
    </w:p>
    <w:p w:rsidR="00054516" w:rsidRDefault="00054516" w:rsidP="008C2EC0">
      <w:pPr>
        <w:pStyle w:val="a4"/>
        <w:spacing w:beforeLines="25" w:afterLines="25"/>
        <w:ind w:firstLineChars="187" w:firstLine="393"/>
      </w:pPr>
    </w:p>
    <w:p w:rsidR="00054516" w:rsidRDefault="00054516" w:rsidP="008C2EC0">
      <w:pPr>
        <w:pStyle w:val="a4"/>
        <w:spacing w:beforeLines="25" w:afterLines="25"/>
        <w:ind w:firstLineChars="187" w:firstLine="393"/>
      </w:pPr>
    </w:p>
    <w:p w:rsidR="00F74168" w:rsidRPr="00FA4F9B" w:rsidRDefault="00F74168" w:rsidP="008B353B">
      <w:pPr>
        <w:ind w:firstLineChars="3000" w:firstLine="7200"/>
        <w:rPr>
          <w:sz w:val="24"/>
        </w:rPr>
      </w:pPr>
    </w:p>
    <w:p w:rsidR="00F74168" w:rsidRPr="00FA4F9B" w:rsidRDefault="00F74168" w:rsidP="00A47029">
      <w:pPr>
        <w:pStyle w:val="2"/>
      </w:pPr>
      <w:r w:rsidRPr="00FA4F9B">
        <w:rPr>
          <w:rFonts w:hint="eastAsia"/>
        </w:rPr>
        <w:t>第</w:t>
      </w:r>
      <w:r w:rsidR="004E57F7" w:rsidRPr="00FA4F9B">
        <w:rPr>
          <w:rFonts w:hint="eastAsia"/>
        </w:rPr>
        <w:t>二</w:t>
      </w:r>
      <w:r w:rsidRPr="00FA4F9B">
        <w:rPr>
          <w:rFonts w:hint="eastAsia"/>
        </w:rPr>
        <w:t>章</w:t>
      </w:r>
      <w:r w:rsidR="00A47029" w:rsidRPr="00FA4F9B">
        <w:rPr>
          <w:rFonts w:hint="eastAsia"/>
        </w:rPr>
        <w:t xml:space="preserve"> </w:t>
      </w:r>
      <w:r w:rsidRPr="00FA4F9B">
        <w:rPr>
          <w:rFonts w:hint="eastAsia"/>
        </w:rPr>
        <w:t xml:space="preserve"> </w:t>
      </w:r>
      <w:r w:rsidR="00CD27CD" w:rsidRPr="00FA4F9B">
        <w:rPr>
          <w:rFonts w:hint="eastAsia"/>
        </w:rPr>
        <w:t>招标</w:t>
      </w:r>
      <w:r w:rsidR="00D248D9" w:rsidRPr="00FA4F9B">
        <w:rPr>
          <w:rFonts w:hint="eastAsia"/>
        </w:rPr>
        <w:t>项目</w:t>
      </w:r>
      <w:r w:rsidRPr="00FA4F9B">
        <w:rPr>
          <w:rFonts w:hint="eastAsia"/>
        </w:rPr>
        <w:t>需求</w:t>
      </w:r>
    </w:p>
    <w:p w:rsidR="0006335B" w:rsidRPr="00FA4F9B" w:rsidRDefault="004578ED" w:rsidP="008C2EC0">
      <w:pPr>
        <w:pStyle w:val="2"/>
        <w:spacing w:beforeLines="50" w:afterLines="50"/>
        <w:rPr>
          <w:sz w:val="28"/>
          <w:szCs w:val="28"/>
        </w:rPr>
      </w:pPr>
      <w:bookmarkStart w:id="17" w:name="_Toc60560625"/>
      <w:bookmarkStart w:id="18" w:name="_Toc60631620"/>
      <w:bookmarkStart w:id="19" w:name="_Toc73517639"/>
      <w:bookmarkStart w:id="20" w:name="_Toc73518117"/>
      <w:bookmarkStart w:id="21" w:name="_Toc73521547"/>
      <w:bookmarkStart w:id="22" w:name="_Toc73521635"/>
      <w:bookmarkStart w:id="23" w:name="_Toc100052364"/>
      <w:bookmarkStart w:id="24" w:name="_Toc101074876"/>
      <w:r w:rsidRPr="00FA4F9B">
        <w:rPr>
          <w:rFonts w:hint="eastAsia"/>
          <w:sz w:val="28"/>
          <w:szCs w:val="28"/>
        </w:rPr>
        <w:t>一、</w:t>
      </w:r>
      <w:r w:rsidR="0006335B" w:rsidRPr="00FA4F9B">
        <w:rPr>
          <w:rFonts w:hint="eastAsia"/>
          <w:sz w:val="28"/>
          <w:szCs w:val="28"/>
        </w:rPr>
        <w:t>对通用条款的补充内容</w:t>
      </w:r>
    </w:p>
    <w:tbl>
      <w:tblPr>
        <w:tblW w:w="810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807"/>
        <w:gridCol w:w="2160"/>
        <w:gridCol w:w="5140"/>
      </w:tblGrid>
      <w:tr w:rsidR="0006335B" w:rsidRPr="00FA4F9B" w:rsidTr="00607D02">
        <w:trPr>
          <w:cantSplit/>
          <w:trHeight w:val="20"/>
          <w:jc w:val="center"/>
        </w:trPr>
        <w:tc>
          <w:tcPr>
            <w:tcW w:w="807" w:type="dxa"/>
            <w:vAlign w:val="center"/>
          </w:tcPr>
          <w:bookmarkEnd w:id="17"/>
          <w:bookmarkEnd w:id="18"/>
          <w:bookmarkEnd w:id="19"/>
          <w:bookmarkEnd w:id="20"/>
          <w:bookmarkEnd w:id="21"/>
          <w:bookmarkEnd w:id="22"/>
          <w:bookmarkEnd w:id="23"/>
          <w:bookmarkEnd w:id="24"/>
          <w:p w:rsidR="0006335B" w:rsidRPr="00FA4F9B" w:rsidRDefault="0006335B" w:rsidP="0006335B">
            <w:pPr>
              <w:jc w:val="center"/>
              <w:rPr>
                <w:rFonts w:ascii="宋体" w:hAnsi="宋体"/>
                <w:b/>
                <w:bCs/>
              </w:rPr>
            </w:pPr>
            <w:r w:rsidRPr="00FA4F9B">
              <w:rPr>
                <w:rFonts w:ascii="宋体" w:hAnsi="宋体" w:hint="eastAsia"/>
                <w:b/>
                <w:bCs/>
              </w:rPr>
              <w:t>序号</w:t>
            </w:r>
          </w:p>
        </w:tc>
        <w:tc>
          <w:tcPr>
            <w:tcW w:w="2160" w:type="dxa"/>
            <w:vAlign w:val="center"/>
          </w:tcPr>
          <w:p w:rsidR="0006335B" w:rsidRPr="00FA4F9B" w:rsidRDefault="0006335B" w:rsidP="0006335B">
            <w:pPr>
              <w:jc w:val="center"/>
              <w:rPr>
                <w:rFonts w:ascii="宋体" w:hAnsi="宋体"/>
                <w:b/>
                <w:bCs/>
              </w:rPr>
            </w:pPr>
            <w:r w:rsidRPr="00FA4F9B">
              <w:rPr>
                <w:rFonts w:ascii="宋体" w:hAnsi="宋体" w:hint="eastAsia"/>
                <w:b/>
                <w:bCs/>
              </w:rPr>
              <w:t>内   容</w:t>
            </w:r>
          </w:p>
        </w:tc>
        <w:tc>
          <w:tcPr>
            <w:tcW w:w="5140" w:type="dxa"/>
            <w:vAlign w:val="center"/>
          </w:tcPr>
          <w:p w:rsidR="0006335B" w:rsidRPr="00FA4F9B" w:rsidRDefault="0006335B" w:rsidP="0006335B">
            <w:pPr>
              <w:jc w:val="center"/>
              <w:rPr>
                <w:rFonts w:ascii="宋体" w:hAnsi="宋体"/>
                <w:b/>
                <w:bCs/>
              </w:rPr>
            </w:pPr>
            <w:r w:rsidRPr="00FA4F9B">
              <w:rPr>
                <w:rFonts w:ascii="宋体" w:hAnsi="宋体" w:hint="eastAsia"/>
                <w:b/>
                <w:bCs/>
              </w:rPr>
              <w:t>规      定</w:t>
            </w:r>
          </w:p>
        </w:tc>
      </w:tr>
      <w:tr w:rsidR="0006335B" w:rsidRPr="00FA4F9B" w:rsidTr="00607D02">
        <w:trPr>
          <w:cantSplit/>
          <w:trHeight w:val="20"/>
          <w:jc w:val="center"/>
        </w:trPr>
        <w:tc>
          <w:tcPr>
            <w:tcW w:w="807" w:type="dxa"/>
            <w:vAlign w:val="center"/>
          </w:tcPr>
          <w:p w:rsidR="0006335B" w:rsidRPr="00FA4F9B" w:rsidRDefault="0006335B" w:rsidP="0006335B">
            <w:pPr>
              <w:jc w:val="center"/>
              <w:rPr>
                <w:rFonts w:ascii="宋体" w:hAnsi="宋体"/>
              </w:rPr>
            </w:pPr>
            <w:r w:rsidRPr="00FA4F9B">
              <w:rPr>
                <w:rFonts w:ascii="宋体" w:hAnsi="宋体" w:hint="eastAsia"/>
              </w:rPr>
              <w:t>1</w:t>
            </w:r>
          </w:p>
        </w:tc>
        <w:tc>
          <w:tcPr>
            <w:tcW w:w="2160" w:type="dxa"/>
            <w:vAlign w:val="center"/>
          </w:tcPr>
          <w:p w:rsidR="0006335B" w:rsidRPr="00FA4F9B" w:rsidRDefault="0006335B" w:rsidP="0006335B">
            <w:r w:rsidRPr="00FA4F9B">
              <w:rPr>
                <w:rFonts w:hint="eastAsia"/>
              </w:rPr>
              <w:t>联合体投标</w:t>
            </w:r>
          </w:p>
        </w:tc>
        <w:tc>
          <w:tcPr>
            <w:tcW w:w="5140" w:type="dxa"/>
            <w:vAlign w:val="center"/>
          </w:tcPr>
          <w:p w:rsidR="0006335B" w:rsidRPr="00FA4F9B" w:rsidRDefault="0006335B" w:rsidP="0006335B">
            <w:pPr>
              <w:rPr>
                <w:rFonts w:ascii="宋体" w:hAnsi="宋体"/>
                <w:snapToGrid w:val="0"/>
                <w:kern w:val="0"/>
                <w:szCs w:val="32"/>
                <w:u w:val="single"/>
                <w:lang w:val="zh-CN"/>
              </w:rPr>
            </w:pPr>
            <w:r w:rsidRPr="00FA4F9B">
              <w:rPr>
                <w:rFonts w:ascii="宋体" w:hAnsi="宋体" w:hint="eastAsia"/>
                <w:snapToGrid w:val="0"/>
                <w:kern w:val="0"/>
                <w:szCs w:val="32"/>
                <w:u w:val="single"/>
                <w:lang w:val="zh-CN"/>
              </w:rPr>
              <w:t>见《招标公告》中</w:t>
            </w:r>
            <w:r w:rsidR="003A1CF5" w:rsidRPr="00FA4F9B">
              <w:rPr>
                <w:rFonts w:ascii="宋体" w:hAnsi="宋体" w:hint="eastAsia"/>
                <w:snapToGrid w:val="0"/>
                <w:kern w:val="0"/>
                <w:szCs w:val="32"/>
                <w:u w:val="single"/>
                <w:lang w:val="zh-CN"/>
              </w:rPr>
              <w:t>“投标人资格要求</w:t>
            </w:r>
            <w:r w:rsidRPr="00FA4F9B">
              <w:rPr>
                <w:rFonts w:ascii="宋体" w:hAnsi="宋体" w:hint="eastAsia"/>
                <w:snapToGrid w:val="0"/>
                <w:kern w:val="0"/>
                <w:szCs w:val="32"/>
                <w:u w:val="single"/>
                <w:lang w:val="zh-CN"/>
              </w:rPr>
              <w:t>”部分的相关内容</w:t>
            </w:r>
          </w:p>
        </w:tc>
      </w:tr>
      <w:tr w:rsidR="0006335B" w:rsidRPr="00FA4F9B" w:rsidTr="00607D02">
        <w:trPr>
          <w:cantSplit/>
          <w:trHeight w:val="20"/>
          <w:jc w:val="center"/>
        </w:trPr>
        <w:tc>
          <w:tcPr>
            <w:tcW w:w="807" w:type="dxa"/>
            <w:vAlign w:val="center"/>
          </w:tcPr>
          <w:p w:rsidR="0006335B" w:rsidRPr="00FA4F9B" w:rsidRDefault="0006335B" w:rsidP="0006335B">
            <w:pPr>
              <w:jc w:val="center"/>
              <w:rPr>
                <w:rFonts w:ascii="宋体" w:hAnsi="宋体"/>
              </w:rPr>
            </w:pPr>
            <w:r w:rsidRPr="00FA4F9B">
              <w:rPr>
                <w:rFonts w:ascii="宋体" w:hAnsi="宋体" w:hint="eastAsia"/>
              </w:rPr>
              <w:t>2</w:t>
            </w:r>
          </w:p>
        </w:tc>
        <w:tc>
          <w:tcPr>
            <w:tcW w:w="2160" w:type="dxa"/>
            <w:vAlign w:val="center"/>
          </w:tcPr>
          <w:p w:rsidR="0006335B" w:rsidRPr="00FA4F9B" w:rsidRDefault="0006335B" w:rsidP="0006335B">
            <w:pPr>
              <w:rPr>
                <w:rFonts w:ascii="宋体" w:hAnsi="宋体"/>
              </w:rPr>
            </w:pPr>
            <w:r w:rsidRPr="00FA4F9B">
              <w:rPr>
                <w:rFonts w:ascii="宋体" w:hAnsi="宋体" w:hint="eastAsia"/>
              </w:rPr>
              <w:t>投标有效期</w:t>
            </w:r>
          </w:p>
        </w:tc>
        <w:tc>
          <w:tcPr>
            <w:tcW w:w="5140" w:type="dxa"/>
            <w:vAlign w:val="center"/>
          </w:tcPr>
          <w:p w:rsidR="0006335B" w:rsidRPr="00FA4F9B" w:rsidRDefault="00EF3EB5" w:rsidP="0006335B">
            <w:pPr>
              <w:rPr>
                <w:rFonts w:ascii="宋体" w:hAnsi="宋体"/>
              </w:rPr>
            </w:pPr>
            <w:r w:rsidRPr="00FA4F9B">
              <w:rPr>
                <w:rFonts w:ascii="宋体" w:hAnsi="宋体" w:hint="eastAsia"/>
                <w:u w:val="single"/>
              </w:rPr>
              <w:t>12</w:t>
            </w:r>
            <w:r w:rsidR="0006335B" w:rsidRPr="00FA4F9B">
              <w:rPr>
                <w:rFonts w:ascii="宋体" w:hAnsi="宋体" w:hint="eastAsia"/>
                <w:u w:val="single"/>
              </w:rPr>
              <w:t>0</w:t>
            </w:r>
            <w:r w:rsidR="0006335B" w:rsidRPr="00FA4F9B">
              <w:rPr>
                <w:rFonts w:ascii="宋体" w:hAnsi="宋体"/>
                <w:u w:val="single"/>
              </w:rPr>
              <w:t>日历天</w:t>
            </w:r>
            <w:r w:rsidR="0006335B" w:rsidRPr="00FA4F9B">
              <w:rPr>
                <w:rFonts w:ascii="宋体" w:hAnsi="宋体"/>
              </w:rPr>
              <w:t>（从投标截止之日算起）</w:t>
            </w:r>
          </w:p>
        </w:tc>
      </w:tr>
      <w:tr w:rsidR="0006335B" w:rsidRPr="00FA4F9B" w:rsidTr="00607D02">
        <w:trPr>
          <w:cantSplit/>
          <w:trHeight w:val="20"/>
          <w:jc w:val="center"/>
        </w:trPr>
        <w:tc>
          <w:tcPr>
            <w:tcW w:w="807" w:type="dxa"/>
            <w:vAlign w:val="center"/>
          </w:tcPr>
          <w:p w:rsidR="0006335B" w:rsidRPr="00FA4F9B" w:rsidRDefault="0006335B" w:rsidP="0006335B">
            <w:pPr>
              <w:jc w:val="center"/>
              <w:rPr>
                <w:rFonts w:ascii="宋体" w:hAnsi="宋体"/>
              </w:rPr>
            </w:pPr>
            <w:r w:rsidRPr="00FA4F9B">
              <w:rPr>
                <w:rFonts w:ascii="宋体" w:hAnsi="宋体" w:hint="eastAsia"/>
              </w:rPr>
              <w:t>3</w:t>
            </w:r>
          </w:p>
        </w:tc>
        <w:tc>
          <w:tcPr>
            <w:tcW w:w="2160" w:type="dxa"/>
            <w:vAlign w:val="center"/>
          </w:tcPr>
          <w:p w:rsidR="0006335B" w:rsidRPr="00FA4F9B" w:rsidRDefault="0006335B" w:rsidP="0006335B">
            <w:pPr>
              <w:rPr>
                <w:rFonts w:ascii="宋体" w:hAnsi="宋体"/>
              </w:rPr>
            </w:pPr>
            <w:r w:rsidRPr="00FA4F9B">
              <w:rPr>
                <w:rFonts w:ascii="宋体" w:hAnsi="宋体" w:hint="eastAsia"/>
              </w:rPr>
              <w:t>投标人的替代方案</w:t>
            </w:r>
          </w:p>
        </w:tc>
        <w:tc>
          <w:tcPr>
            <w:tcW w:w="5140" w:type="dxa"/>
            <w:vAlign w:val="center"/>
          </w:tcPr>
          <w:p w:rsidR="0006335B" w:rsidRPr="00FA4F9B" w:rsidRDefault="0006335B" w:rsidP="0006335B">
            <w:pPr>
              <w:rPr>
                <w:rFonts w:ascii="宋体" w:hAnsi="宋体"/>
              </w:rPr>
            </w:pPr>
            <w:r w:rsidRPr="00FA4F9B">
              <w:rPr>
                <w:rFonts w:ascii="宋体" w:hAnsi="宋体" w:hint="eastAsia"/>
              </w:rPr>
              <w:t>不允许</w:t>
            </w:r>
          </w:p>
        </w:tc>
      </w:tr>
      <w:tr w:rsidR="0006335B" w:rsidRPr="00FA4F9B" w:rsidTr="00607D02">
        <w:trPr>
          <w:cantSplit/>
          <w:trHeight w:val="20"/>
          <w:jc w:val="center"/>
        </w:trPr>
        <w:tc>
          <w:tcPr>
            <w:tcW w:w="807" w:type="dxa"/>
            <w:vAlign w:val="center"/>
          </w:tcPr>
          <w:p w:rsidR="0006335B" w:rsidRPr="00FA4F9B" w:rsidRDefault="0006335B" w:rsidP="0006335B">
            <w:pPr>
              <w:jc w:val="center"/>
              <w:rPr>
                <w:rFonts w:ascii="宋体" w:hAnsi="宋体"/>
              </w:rPr>
            </w:pPr>
            <w:r w:rsidRPr="00FA4F9B">
              <w:rPr>
                <w:rFonts w:ascii="宋体" w:hAnsi="宋体" w:hint="eastAsia"/>
              </w:rPr>
              <w:t>4</w:t>
            </w:r>
          </w:p>
        </w:tc>
        <w:tc>
          <w:tcPr>
            <w:tcW w:w="2160" w:type="dxa"/>
            <w:vAlign w:val="center"/>
          </w:tcPr>
          <w:p w:rsidR="0006335B" w:rsidRPr="00FA4F9B" w:rsidRDefault="0006335B" w:rsidP="0006335B">
            <w:pPr>
              <w:rPr>
                <w:rFonts w:ascii="宋体" w:hAnsi="宋体"/>
              </w:rPr>
            </w:pPr>
            <w:r w:rsidRPr="00FA4F9B">
              <w:rPr>
                <w:rFonts w:ascii="宋体" w:hAnsi="宋体" w:hint="eastAsia"/>
              </w:rPr>
              <w:t>投标文件的投递</w:t>
            </w:r>
          </w:p>
        </w:tc>
        <w:tc>
          <w:tcPr>
            <w:tcW w:w="5140" w:type="dxa"/>
            <w:vAlign w:val="center"/>
          </w:tcPr>
          <w:p w:rsidR="0006335B" w:rsidRPr="00FA4F9B" w:rsidRDefault="0006335B" w:rsidP="00EB27D1">
            <w:pPr>
              <w:rPr>
                <w:rFonts w:ascii="宋体" w:hAnsi="宋体"/>
              </w:rPr>
            </w:pPr>
            <w:r w:rsidRPr="00FA4F9B">
              <w:rPr>
                <w:rFonts w:ascii="宋体" w:hAnsi="宋体" w:hint="eastAsia"/>
              </w:rPr>
              <w:t>本项目实行网上投标，投标人必须在招标文件规定的投标截止时间前登录“深圳市政府采购网”，</w:t>
            </w:r>
            <w:r w:rsidR="00EB27D1" w:rsidRPr="00FA4F9B">
              <w:rPr>
                <w:rFonts w:ascii="宋体" w:hAnsi="宋体" w:hint="eastAsia"/>
              </w:rPr>
              <w:t>使用</w:t>
            </w:r>
            <w:r w:rsidRPr="00FA4F9B">
              <w:rPr>
                <w:rFonts w:ascii="宋体" w:hAnsi="宋体" w:hint="eastAsia"/>
              </w:rPr>
              <w:t>“应标管理</w:t>
            </w:r>
            <w:r w:rsidRPr="00FA4F9B">
              <w:rPr>
                <w:rFonts w:ascii="宋体" w:hAnsi="宋体"/>
              </w:rPr>
              <w:t>-&gt;上传投标文件”功能</w:t>
            </w:r>
            <w:r w:rsidR="008C4566" w:rsidRPr="00FA4F9B">
              <w:rPr>
                <w:rFonts w:ascii="宋体" w:hAnsi="宋体" w:hint="eastAsia"/>
              </w:rPr>
              <w:t>点</w:t>
            </w:r>
            <w:r w:rsidR="00EB27D1" w:rsidRPr="00FA4F9B">
              <w:rPr>
                <w:rFonts w:ascii="宋体" w:hAnsi="宋体" w:hint="eastAsia"/>
              </w:rPr>
              <w:t>，</w:t>
            </w:r>
            <w:r w:rsidRPr="00FA4F9B">
              <w:rPr>
                <w:rFonts w:ascii="宋体" w:hAnsi="宋体"/>
              </w:rPr>
              <w:t>将编制好的电子投标文件上传，投标文件大小不得超过</w:t>
            </w:r>
            <w:r w:rsidR="00A65DA4" w:rsidRPr="00FA4F9B">
              <w:rPr>
                <w:rFonts w:ascii="宋体" w:hAnsi="宋体" w:hint="eastAsia"/>
              </w:rPr>
              <w:t>10</w:t>
            </w:r>
            <w:r w:rsidRPr="00FA4F9B">
              <w:rPr>
                <w:rFonts w:ascii="宋体" w:hAnsi="宋体"/>
              </w:rPr>
              <w:t>0MB</w:t>
            </w:r>
          </w:p>
        </w:tc>
      </w:tr>
      <w:tr w:rsidR="00BF25A9" w:rsidRPr="00FA4F9B" w:rsidTr="00607D02">
        <w:trPr>
          <w:cantSplit/>
          <w:trHeight w:val="20"/>
          <w:jc w:val="center"/>
        </w:trPr>
        <w:tc>
          <w:tcPr>
            <w:tcW w:w="807" w:type="dxa"/>
            <w:vAlign w:val="center"/>
          </w:tcPr>
          <w:p w:rsidR="00BF25A9" w:rsidRPr="00FA4F9B" w:rsidRDefault="00BF25A9" w:rsidP="00EA60EF">
            <w:pPr>
              <w:jc w:val="center"/>
              <w:rPr>
                <w:rFonts w:ascii="宋体" w:hAnsi="宋体"/>
              </w:rPr>
            </w:pPr>
            <w:r w:rsidRPr="00FA4F9B">
              <w:rPr>
                <w:rFonts w:ascii="宋体" w:hAnsi="宋体" w:hint="eastAsia"/>
              </w:rPr>
              <w:t>5</w:t>
            </w:r>
          </w:p>
        </w:tc>
        <w:tc>
          <w:tcPr>
            <w:tcW w:w="2160" w:type="dxa"/>
            <w:vAlign w:val="center"/>
          </w:tcPr>
          <w:p w:rsidR="00BF25A9" w:rsidRPr="00FA4F9B" w:rsidRDefault="00BF25A9" w:rsidP="00063C25">
            <w:pPr>
              <w:rPr>
                <w:rFonts w:ascii="宋体" w:hAnsi="宋体"/>
              </w:rPr>
            </w:pPr>
            <w:r w:rsidRPr="00FA4F9B">
              <w:rPr>
                <w:rFonts w:ascii="宋体" w:hAnsi="宋体" w:hint="eastAsia"/>
              </w:rPr>
              <w:t>履约</w:t>
            </w:r>
            <w:r w:rsidR="00063C25" w:rsidRPr="00FA4F9B">
              <w:rPr>
                <w:rFonts w:ascii="宋体" w:hAnsi="宋体" w:hint="eastAsia"/>
              </w:rPr>
              <w:t>保证金</w:t>
            </w:r>
          </w:p>
        </w:tc>
        <w:tc>
          <w:tcPr>
            <w:tcW w:w="5140" w:type="dxa"/>
            <w:vAlign w:val="center"/>
          </w:tcPr>
          <w:p w:rsidR="00BF25A9" w:rsidRPr="0026638C" w:rsidRDefault="006A0DC0" w:rsidP="0026638C">
            <w:pPr>
              <w:rPr>
                <w:rFonts w:ascii="宋体" w:hAnsi="宋体"/>
              </w:rPr>
            </w:pPr>
            <w:r>
              <w:rPr>
                <w:rFonts w:hint="eastAsia"/>
              </w:rPr>
              <w:t>人民币伍万元整</w:t>
            </w:r>
          </w:p>
        </w:tc>
      </w:tr>
    </w:tbl>
    <w:p w:rsidR="0006335B" w:rsidRPr="00FA4F9B" w:rsidRDefault="0006335B" w:rsidP="00D17CFB">
      <w:pPr>
        <w:rPr>
          <w:b/>
        </w:rPr>
      </w:pPr>
      <w:r w:rsidRPr="00FA4F9B">
        <w:rPr>
          <w:rFonts w:hint="eastAsia"/>
          <w:szCs w:val="21"/>
        </w:rPr>
        <w:t>备注：本表为通用条款相关内容的补充和明确，如与通用条款相冲突的以本表为准。</w:t>
      </w:r>
    </w:p>
    <w:p w:rsidR="0006335B" w:rsidRPr="00FA4F9B" w:rsidRDefault="0006335B" w:rsidP="00D17CFB">
      <w:pPr>
        <w:rPr>
          <w:b/>
        </w:rPr>
      </w:pPr>
    </w:p>
    <w:p w:rsidR="00435E5A" w:rsidRPr="00FA4F9B" w:rsidRDefault="00435E5A" w:rsidP="00D17CFB">
      <w:pPr>
        <w:rPr>
          <w:b/>
        </w:rPr>
      </w:pPr>
    </w:p>
    <w:p w:rsidR="00FD053B" w:rsidRPr="00FA4F9B" w:rsidRDefault="00FD053B" w:rsidP="008C2EC0">
      <w:pPr>
        <w:pStyle w:val="2"/>
        <w:spacing w:beforeLines="50" w:afterLines="50"/>
        <w:rPr>
          <w:sz w:val="28"/>
          <w:szCs w:val="28"/>
        </w:rPr>
      </w:pPr>
      <w:bookmarkStart w:id="25" w:name="_Toc128884461"/>
      <w:r w:rsidRPr="00FA4F9B">
        <w:rPr>
          <w:rFonts w:hint="eastAsia"/>
          <w:sz w:val="28"/>
          <w:szCs w:val="28"/>
        </w:rPr>
        <w:t>二、</w:t>
      </w:r>
      <w:r w:rsidR="00985A7D" w:rsidRPr="00FA4F9B">
        <w:rPr>
          <w:rFonts w:hint="eastAsia"/>
          <w:sz w:val="28"/>
          <w:szCs w:val="28"/>
        </w:rPr>
        <w:t>实质性条款</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7483"/>
      </w:tblGrid>
      <w:tr w:rsidR="00B309F9" w:rsidRPr="00FA4F9B" w:rsidTr="00B309F9">
        <w:tc>
          <w:tcPr>
            <w:tcW w:w="705" w:type="dxa"/>
          </w:tcPr>
          <w:p w:rsidR="00B309F9" w:rsidRPr="00FA4F9B" w:rsidRDefault="00B309F9" w:rsidP="00F7470C">
            <w:pPr>
              <w:adjustRightInd w:val="0"/>
              <w:snapToGrid w:val="0"/>
              <w:spacing w:line="360" w:lineRule="auto"/>
              <w:rPr>
                <w:rFonts w:ascii="宋体" w:hAnsi="宋体"/>
                <w:kern w:val="0"/>
                <w:szCs w:val="21"/>
              </w:rPr>
            </w:pPr>
            <w:r w:rsidRPr="00FA4F9B">
              <w:rPr>
                <w:rFonts w:ascii="宋体" w:hAnsi="宋体" w:hint="eastAsia"/>
                <w:kern w:val="0"/>
                <w:szCs w:val="21"/>
              </w:rPr>
              <w:t>序号</w:t>
            </w:r>
          </w:p>
        </w:tc>
        <w:tc>
          <w:tcPr>
            <w:tcW w:w="7483" w:type="dxa"/>
          </w:tcPr>
          <w:p w:rsidR="00B309F9" w:rsidRPr="00FA4F9B" w:rsidRDefault="00063C25" w:rsidP="00F7470C">
            <w:pPr>
              <w:adjustRightInd w:val="0"/>
              <w:snapToGrid w:val="0"/>
              <w:spacing w:line="360" w:lineRule="auto"/>
              <w:rPr>
                <w:rFonts w:ascii="宋体" w:hAnsi="宋体"/>
                <w:kern w:val="0"/>
                <w:szCs w:val="21"/>
              </w:rPr>
            </w:pPr>
            <w:r w:rsidRPr="00FA4F9B">
              <w:rPr>
                <w:rFonts w:ascii="宋体" w:hAnsi="宋体" w:hint="eastAsia"/>
                <w:kern w:val="0"/>
                <w:szCs w:val="21"/>
              </w:rPr>
              <w:t>具体</w:t>
            </w:r>
            <w:r w:rsidR="00B309F9" w:rsidRPr="00FA4F9B">
              <w:rPr>
                <w:rFonts w:ascii="宋体" w:hAnsi="宋体" w:hint="eastAsia"/>
                <w:kern w:val="0"/>
                <w:szCs w:val="21"/>
              </w:rPr>
              <w:t>内容</w:t>
            </w:r>
          </w:p>
        </w:tc>
      </w:tr>
      <w:tr w:rsidR="008735FA" w:rsidRPr="00FA4F9B" w:rsidTr="002147BC">
        <w:tc>
          <w:tcPr>
            <w:tcW w:w="705" w:type="dxa"/>
          </w:tcPr>
          <w:p w:rsidR="008735FA" w:rsidRPr="00FA4F9B" w:rsidRDefault="008735FA" w:rsidP="00F7470C">
            <w:pPr>
              <w:adjustRightInd w:val="0"/>
              <w:snapToGrid w:val="0"/>
              <w:spacing w:line="360" w:lineRule="auto"/>
              <w:rPr>
                <w:rFonts w:ascii="宋体" w:hAnsi="宋体"/>
                <w:kern w:val="0"/>
                <w:szCs w:val="21"/>
              </w:rPr>
            </w:pPr>
            <w:r w:rsidRPr="00FA4F9B">
              <w:rPr>
                <w:rFonts w:ascii="宋体" w:hAnsi="宋体" w:hint="eastAsia"/>
                <w:kern w:val="0"/>
                <w:szCs w:val="21"/>
              </w:rPr>
              <w:t>1</w:t>
            </w:r>
          </w:p>
        </w:tc>
        <w:tc>
          <w:tcPr>
            <w:tcW w:w="7483" w:type="dxa"/>
            <w:vAlign w:val="center"/>
          </w:tcPr>
          <w:p w:rsidR="008735FA" w:rsidRDefault="008735FA" w:rsidP="002147BC">
            <w:pPr>
              <w:jc w:val="left"/>
            </w:pPr>
            <w:r>
              <w:rPr>
                <w:rFonts w:hint="eastAsia"/>
              </w:rPr>
              <w:t>1.1.</w:t>
            </w:r>
            <w:r>
              <w:rPr>
                <w:rFonts w:hint="eastAsia"/>
              </w:rPr>
              <w:t>本项目为长期服务类项目，第一年为本次招标的中标服务期限，招标人可根据项目需求和中标供应商的履约情况确定合同期限是否延长，但最长不超过三年。合同期满后，采购人根据中标人服务质量，在期满前一个月由采购人书面通知中标人续签合同（一年期）或不续签合同。如续签第二年或第三年的合同时，按《合同法》相关规定执行，续签合同金额按有关规定执行，合同其他内容不变。</w:t>
            </w:r>
          </w:p>
          <w:p w:rsidR="008735FA" w:rsidRDefault="008735FA" w:rsidP="002147BC">
            <w:pPr>
              <w:jc w:val="left"/>
            </w:pPr>
            <w:r>
              <w:rPr>
                <w:rFonts w:hint="eastAsia"/>
              </w:rPr>
              <w:t>1.2.</w:t>
            </w:r>
            <w:r>
              <w:rPr>
                <w:rFonts w:hint="eastAsia"/>
              </w:rPr>
              <w:t>服务期满或续签期满如需进行重新招标，服务期限续签至新的中标供应商进驻为止。</w:t>
            </w:r>
          </w:p>
        </w:tc>
      </w:tr>
      <w:tr w:rsidR="008735FA" w:rsidRPr="00FA4F9B" w:rsidTr="002147BC">
        <w:tc>
          <w:tcPr>
            <w:tcW w:w="705" w:type="dxa"/>
          </w:tcPr>
          <w:p w:rsidR="008735FA" w:rsidRPr="00FA4F9B" w:rsidRDefault="008735FA" w:rsidP="00F7470C">
            <w:pPr>
              <w:adjustRightInd w:val="0"/>
              <w:snapToGrid w:val="0"/>
              <w:spacing w:line="360" w:lineRule="auto"/>
              <w:rPr>
                <w:rFonts w:ascii="宋体" w:hAnsi="宋体"/>
                <w:kern w:val="0"/>
                <w:szCs w:val="21"/>
              </w:rPr>
            </w:pPr>
            <w:r w:rsidRPr="00FA4F9B">
              <w:rPr>
                <w:rFonts w:ascii="宋体" w:hAnsi="宋体" w:hint="eastAsia"/>
                <w:kern w:val="0"/>
                <w:szCs w:val="21"/>
              </w:rPr>
              <w:t>2</w:t>
            </w:r>
          </w:p>
        </w:tc>
        <w:tc>
          <w:tcPr>
            <w:tcW w:w="7483" w:type="dxa"/>
            <w:vAlign w:val="center"/>
          </w:tcPr>
          <w:p w:rsidR="008735FA" w:rsidRDefault="008735FA" w:rsidP="002147BC">
            <w:pPr>
              <w:jc w:val="left"/>
            </w:pPr>
            <w:r>
              <w:rPr>
                <w:rFonts w:hint="eastAsia"/>
              </w:rPr>
              <w:t>2.1.</w:t>
            </w:r>
            <w:r>
              <w:rPr>
                <w:rFonts w:hint="eastAsia"/>
              </w:rPr>
              <w:t>管理服务费实行先服务后收费，中标方在服务的第二个月</w:t>
            </w:r>
            <w:r>
              <w:rPr>
                <w:rFonts w:hint="eastAsia"/>
              </w:rPr>
              <w:t>10</w:t>
            </w:r>
            <w:r>
              <w:rPr>
                <w:rFonts w:hint="eastAsia"/>
              </w:rPr>
              <w:t>号（节假日顺延）前提供正式税务发票，采购方按财务管理制度支付上月的管理服务费。</w:t>
            </w:r>
          </w:p>
        </w:tc>
      </w:tr>
      <w:tr w:rsidR="00B309F9" w:rsidRPr="00FA4F9B" w:rsidTr="00B309F9">
        <w:tc>
          <w:tcPr>
            <w:tcW w:w="705" w:type="dxa"/>
          </w:tcPr>
          <w:p w:rsidR="00B309F9" w:rsidRPr="00FA4F9B" w:rsidRDefault="00012B21" w:rsidP="00F7470C">
            <w:pPr>
              <w:adjustRightInd w:val="0"/>
              <w:snapToGrid w:val="0"/>
              <w:spacing w:line="360" w:lineRule="auto"/>
              <w:rPr>
                <w:rFonts w:ascii="宋体" w:hAnsi="宋体"/>
                <w:kern w:val="0"/>
                <w:szCs w:val="21"/>
              </w:rPr>
            </w:pPr>
            <w:r w:rsidRPr="00FA4F9B">
              <w:rPr>
                <w:rFonts w:ascii="宋体" w:hAnsi="宋体" w:hint="eastAsia"/>
                <w:kern w:val="0"/>
                <w:szCs w:val="21"/>
              </w:rPr>
              <w:t>……</w:t>
            </w:r>
          </w:p>
        </w:tc>
        <w:tc>
          <w:tcPr>
            <w:tcW w:w="7483" w:type="dxa"/>
          </w:tcPr>
          <w:p w:rsidR="00B309F9" w:rsidRPr="00FA4F9B" w:rsidRDefault="00B309F9" w:rsidP="00F7470C">
            <w:pPr>
              <w:adjustRightInd w:val="0"/>
              <w:snapToGrid w:val="0"/>
              <w:spacing w:line="360" w:lineRule="auto"/>
              <w:rPr>
                <w:rFonts w:hAnsi="宋体"/>
                <w:kern w:val="0"/>
                <w:szCs w:val="21"/>
              </w:rPr>
            </w:pPr>
          </w:p>
        </w:tc>
      </w:tr>
    </w:tbl>
    <w:p w:rsidR="000B2213" w:rsidRPr="00FA4F9B" w:rsidRDefault="000B2213" w:rsidP="00435E5A">
      <w:pPr>
        <w:pStyle w:val="4"/>
        <w:tabs>
          <w:tab w:val="left" w:pos="765"/>
        </w:tabs>
        <w:rPr>
          <w:rFonts w:ascii="黑体"/>
          <w:b w:val="0"/>
          <w:kern w:val="0"/>
          <w:sz w:val="24"/>
          <w:szCs w:val="24"/>
        </w:rPr>
      </w:pPr>
      <w:r w:rsidRPr="00FA4F9B">
        <w:rPr>
          <w:rFonts w:ascii="黑体" w:hint="eastAsia"/>
          <w:b w:val="0"/>
          <w:kern w:val="0"/>
          <w:sz w:val="24"/>
          <w:szCs w:val="24"/>
        </w:rPr>
        <w:t>注：上表所列内容为不可负偏离条款</w:t>
      </w:r>
    </w:p>
    <w:bookmarkEnd w:id="25"/>
    <w:p w:rsidR="00C86FF3" w:rsidRPr="00FA4F9B" w:rsidRDefault="00D7314F" w:rsidP="004925EE">
      <w:pPr>
        <w:pStyle w:val="2"/>
        <w:rPr>
          <w:sz w:val="28"/>
          <w:szCs w:val="28"/>
        </w:rPr>
      </w:pPr>
      <w:r w:rsidRPr="00FA4F9B">
        <w:rPr>
          <w:rFonts w:hint="eastAsia"/>
          <w:sz w:val="28"/>
          <w:szCs w:val="28"/>
        </w:rPr>
        <w:t>三</w:t>
      </w:r>
      <w:r w:rsidR="005856F9" w:rsidRPr="00FA4F9B">
        <w:rPr>
          <w:rFonts w:hint="eastAsia"/>
          <w:sz w:val="28"/>
          <w:szCs w:val="28"/>
        </w:rPr>
        <w:t>、</w:t>
      </w:r>
      <w:r w:rsidRPr="00FA4F9B">
        <w:rPr>
          <w:rFonts w:hint="eastAsia"/>
          <w:sz w:val="28"/>
          <w:szCs w:val="28"/>
        </w:rPr>
        <w:t>项目概况</w:t>
      </w:r>
    </w:p>
    <w:p w:rsidR="004E35CD" w:rsidRDefault="004E35CD" w:rsidP="004E35CD">
      <w:pPr>
        <w:ind w:firstLineChars="200" w:firstLine="420"/>
        <w:rPr>
          <w:color w:val="000000"/>
        </w:rPr>
      </w:pPr>
      <w:r>
        <w:rPr>
          <w:rFonts w:hint="eastAsia"/>
          <w:color w:val="000000"/>
        </w:rPr>
        <w:t>本项目包含采购方深圳市福田区人民法院所属的院本部食堂和执行局食堂的后勤服务劳务及管理外包。</w:t>
      </w:r>
    </w:p>
    <w:p w:rsidR="004E35CD" w:rsidRDefault="004E35CD" w:rsidP="004E35CD">
      <w:pPr>
        <w:ind w:firstLineChars="200" w:firstLine="420"/>
        <w:rPr>
          <w:color w:val="000000"/>
        </w:rPr>
      </w:pPr>
      <w:r>
        <w:rPr>
          <w:rFonts w:hint="eastAsia"/>
          <w:color w:val="000000"/>
        </w:rPr>
        <w:t>院本部食堂位于福田区福民路</w:t>
      </w:r>
      <w:r>
        <w:rPr>
          <w:rFonts w:hint="eastAsia"/>
          <w:color w:val="000000"/>
        </w:rPr>
        <w:t>123</w:t>
      </w:r>
      <w:r>
        <w:rPr>
          <w:rFonts w:hint="eastAsia"/>
          <w:color w:val="000000"/>
        </w:rPr>
        <w:t>号，就餐人数约</w:t>
      </w:r>
      <w:r>
        <w:rPr>
          <w:rFonts w:hint="eastAsia"/>
          <w:color w:val="000000"/>
        </w:rPr>
        <w:t>550</w:t>
      </w:r>
      <w:r>
        <w:rPr>
          <w:rFonts w:hint="eastAsia"/>
          <w:color w:val="000000"/>
        </w:rPr>
        <w:t>人，食堂共二层，设在办公楼第一、二楼。其中一楼食堂为厨房功能区，包括库房、洗碗、加工、烹调、面点等功能区，设备设施配备齐全，面积约</w:t>
      </w:r>
      <w:r>
        <w:rPr>
          <w:rFonts w:hint="eastAsia"/>
          <w:color w:val="000000"/>
        </w:rPr>
        <w:t>400</w:t>
      </w:r>
      <w:r>
        <w:rPr>
          <w:rFonts w:hint="eastAsia"/>
          <w:color w:val="000000"/>
        </w:rPr>
        <w:t>平方米；二楼为就餐区和接待包间，面积约</w:t>
      </w:r>
      <w:r>
        <w:rPr>
          <w:rFonts w:hint="eastAsia"/>
          <w:color w:val="000000"/>
        </w:rPr>
        <w:t>900</w:t>
      </w:r>
      <w:r>
        <w:rPr>
          <w:rFonts w:hint="eastAsia"/>
          <w:color w:val="000000"/>
        </w:rPr>
        <w:t>平方米。</w:t>
      </w:r>
    </w:p>
    <w:p w:rsidR="004E35CD" w:rsidRDefault="004E35CD" w:rsidP="004E35CD">
      <w:pPr>
        <w:ind w:firstLineChars="200" w:firstLine="420"/>
        <w:rPr>
          <w:color w:val="000000"/>
        </w:rPr>
      </w:pPr>
      <w:r w:rsidRPr="00FD5DDF">
        <w:rPr>
          <w:rFonts w:hint="eastAsia"/>
          <w:color w:val="000000"/>
        </w:rPr>
        <w:t>执行局食堂位于福田区尚美红树湾一号大厦，就餐人数约</w:t>
      </w:r>
      <w:r w:rsidRPr="00FD5DDF">
        <w:rPr>
          <w:rFonts w:hint="eastAsia"/>
          <w:color w:val="000000"/>
        </w:rPr>
        <w:t>300</w:t>
      </w:r>
      <w:r w:rsidRPr="00FD5DDF">
        <w:rPr>
          <w:rFonts w:hint="eastAsia"/>
          <w:color w:val="000000"/>
        </w:rPr>
        <w:t>人。其中食堂办公室、库房、粗加工间、烹饪间设在大厦三楼，面积约</w:t>
      </w:r>
      <w:r w:rsidRPr="00FD5DDF">
        <w:rPr>
          <w:rFonts w:hint="eastAsia"/>
          <w:color w:val="000000"/>
        </w:rPr>
        <w:t>120</w:t>
      </w:r>
      <w:r w:rsidRPr="00FD5DDF">
        <w:rPr>
          <w:rFonts w:hint="eastAsia"/>
          <w:color w:val="000000"/>
        </w:rPr>
        <w:t>平方米。餐厅、面点间、洗碗间设在大厦二十九楼，餐厅面积约</w:t>
      </w:r>
      <w:r w:rsidRPr="00FD5DDF">
        <w:rPr>
          <w:rFonts w:hint="eastAsia"/>
          <w:color w:val="000000"/>
        </w:rPr>
        <w:t>300</w:t>
      </w:r>
      <w:r w:rsidRPr="00FD5DDF">
        <w:rPr>
          <w:rFonts w:hint="eastAsia"/>
          <w:color w:val="000000"/>
        </w:rPr>
        <w:t>平方米。食堂设施设备、餐桌椅、用品用具配置齐全。菜品需从大厦三层厨房通过货梯运送至大厦二十九楼餐厅配餐。</w:t>
      </w:r>
    </w:p>
    <w:p w:rsidR="00081E95" w:rsidRPr="00FA4F9B" w:rsidRDefault="004E35CD" w:rsidP="004E35CD">
      <w:pPr>
        <w:ind w:firstLineChars="200" w:firstLine="420"/>
        <w:rPr>
          <w:rFonts w:ascii="宋体" w:hAnsi="宋体"/>
          <w:szCs w:val="21"/>
        </w:rPr>
      </w:pPr>
      <w:r>
        <w:rPr>
          <w:rFonts w:hint="eastAsia"/>
          <w:color w:val="000000"/>
        </w:rPr>
        <w:t>以上两处供餐点合计就餐人数约</w:t>
      </w:r>
      <w:r>
        <w:rPr>
          <w:rFonts w:hint="eastAsia"/>
          <w:color w:val="000000"/>
        </w:rPr>
        <w:t>850</w:t>
      </w:r>
      <w:r>
        <w:rPr>
          <w:rFonts w:hint="eastAsia"/>
          <w:color w:val="000000"/>
        </w:rPr>
        <w:t>人，每周工作日提供早中晚三餐日常服务、接待工作餐服务以及特殊状况下的应急供餐保障服务。</w:t>
      </w:r>
    </w:p>
    <w:p w:rsidR="00287E1B" w:rsidRPr="00FA4F9B" w:rsidRDefault="00287E1B" w:rsidP="00F97093">
      <w:pPr>
        <w:rPr>
          <w:b/>
          <w:bCs/>
          <w:szCs w:val="21"/>
        </w:rPr>
      </w:pPr>
    </w:p>
    <w:p w:rsidR="00054516" w:rsidRDefault="005856F9" w:rsidP="008C2EC0">
      <w:pPr>
        <w:pStyle w:val="2"/>
        <w:spacing w:beforeLines="50" w:afterLines="50"/>
        <w:rPr>
          <w:sz w:val="28"/>
          <w:szCs w:val="28"/>
        </w:rPr>
      </w:pPr>
      <w:r w:rsidRPr="00FA4F9B">
        <w:rPr>
          <w:rFonts w:hint="eastAsia"/>
          <w:sz w:val="28"/>
          <w:szCs w:val="28"/>
        </w:rPr>
        <w:t>四</w:t>
      </w:r>
      <w:r w:rsidR="004578ED" w:rsidRPr="00FA4F9B">
        <w:rPr>
          <w:rFonts w:hint="eastAsia"/>
          <w:sz w:val="28"/>
          <w:szCs w:val="28"/>
        </w:rPr>
        <w:t>、项目技术要求</w:t>
      </w:r>
    </w:p>
    <w:p w:rsidR="00DD190E" w:rsidRPr="00FA4F9B" w:rsidRDefault="00DD190E" w:rsidP="004578ED">
      <w:pPr>
        <w:rPr>
          <w:b/>
        </w:rPr>
      </w:pPr>
    </w:p>
    <w:p w:rsidR="004E35CD" w:rsidRDefault="004E35CD" w:rsidP="004E35CD">
      <w:pPr>
        <w:numPr>
          <w:ilvl w:val="0"/>
          <w:numId w:val="24"/>
        </w:numPr>
        <w:spacing w:line="340" w:lineRule="exact"/>
        <w:ind w:left="422" w:hanging="422"/>
        <w:rPr>
          <w:rFonts w:ascii="宋体" w:hAnsi="宋体" w:cs="宋体"/>
          <w:b/>
          <w:szCs w:val="21"/>
        </w:rPr>
      </w:pPr>
      <w:r>
        <w:rPr>
          <w:rFonts w:ascii="宋体" w:hAnsi="宋体" w:cs="宋体" w:hint="eastAsia"/>
          <w:b/>
          <w:szCs w:val="21"/>
        </w:rPr>
        <w:t>招标范围、内容与要求</w:t>
      </w:r>
    </w:p>
    <w:p w:rsidR="004E35CD" w:rsidRDefault="004E35CD" w:rsidP="004E35CD">
      <w:pPr>
        <w:numPr>
          <w:ilvl w:val="1"/>
          <w:numId w:val="24"/>
        </w:numPr>
        <w:spacing w:line="340" w:lineRule="exact"/>
        <w:rPr>
          <w:rFonts w:ascii="宋体" w:hAnsi="宋体" w:cs="宋体"/>
          <w:bCs/>
          <w:szCs w:val="21"/>
        </w:rPr>
      </w:pPr>
      <w:r>
        <w:rPr>
          <w:rFonts w:ascii="宋体" w:hAnsi="宋体" w:cs="宋体" w:hint="eastAsia"/>
          <w:bCs/>
          <w:szCs w:val="21"/>
        </w:rPr>
        <w:t>范围</w:t>
      </w:r>
    </w:p>
    <w:p w:rsidR="004E35CD" w:rsidRDefault="004E35CD" w:rsidP="004E35CD">
      <w:pPr>
        <w:numPr>
          <w:ilvl w:val="2"/>
          <w:numId w:val="24"/>
        </w:numPr>
        <w:spacing w:line="340" w:lineRule="exact"/>
        <w:rPr>
          <w:rFonts w:ascii="宋体" w:hAnsi="宋体" w:cs="宋体"/>
          <w:bCs/>
          <w:szCs w:val="21"/>
        </w:rPr>
      </w:pPr>
      <w:r>
        <w:rPr>
          <w:rFonts w:ascii="宋体" w:hAnsi="宋体" w:cs="宋体" w:hint="eastAsia"/>
          <w:bCs/>
          <w:szCs w:val="21"/>
        </w:rPr>
        <w:t>深圳市福田区人民法院本部食堂和执行局食堂后勤服务劳务及管理外包，仅限劳务，不涉及食品原材料采购。该食堂不得对外经营。服务范围包括：本院工作人员工作日用餐；接待用餐（含会议用餐）； 法院内部人员每周一次的糕点定做等服务。</w:t>
      </w:r>
    </w:p>
    <w:p w:rsidR="004E35CD" w:rsidRDefault="004E35CD" w:rsidP="004E35CD">
      <w:pPr>
        <w:numPr>
          <w:ilvl w:val="1"/>
          <w:numId w:val="24"/>
        </w:numPr>
        <w:spacing w:line="340" w:lineRule="exact"/>
        <w:rPr>
          <w:rFonts w:ascii="宋体" w:hAnsi="宋体" w:cs="宋体"/>
          <w:bCs/>
          <w:szCs w:val="21"/>
        </w:rPr>
      </w:pPr>
      <w:r>
        <w:rPr>
          <w:rFonts w:ascii="宋体" w:hAnsi="宋体" w:cs="宋体" w:hint="eastAsia"/>
          <w:bCs/>
          <w:szCs w:val="21"/>
        </w:rPr>
        <w:t>内容</w:t>
      </w:r>
    </w:p>
    <w:p w:rsidR="004E35CD" w:rsidRDefault="004E35CD" w:rsidP="004E35CD">
      <w:pPr>
        <w:numPr>
          <w:ilvl w:val="2"/>
          <w:numId w:val="24"/>
        </w:numPr>
        <w:spacing w:line="340" w:lineRule="exact"/>
        <w:rPr>
          <w:rFonts w:ascii="宋体" w:hAnsi="宋体" w:cs="宋体"/>
          <w:bCs/>
          <w:szCs w:val="21"/>
        </w:rPr>
      </w:pPr>
      <w:r>
        <w:rPr>
          <w:rFonts w:ascii="宋体" w:hAnsi="宋体" w:cs="宋体" w:hint="eastAsia"/>
          <w:bCs/>
          <w:szCs w:val="21"/>
        </w:rPr>
        <w:t>中标方负责本项目食堂的日常事务管理，有权自主聘用或调整工作人员，以保证采购单位每周工作日工作人员的正常就餐服务；</w:t>
      </w:r>
    </w:p>
    <w:p w:rsidR="004E35CD" w:rsidRDefault="004E35CD" w:rsidP="004E35CD">
      <w:pPr>
        <w:numPr>
          <w:ilvl w:val="2"/>
          <w:numId w:val="24"/>
        </w:numPr>
        <w:spacing w:line="340" w:lineRule="exact"/>
        <w:rPr>
          <w:rFonts w:ascii="宋体" w:hAnsi="宋体" w:cs="宋体"/>
          <w:bCs/>
          <w:szCs w:val="21"/>
        </w:rPr>
      </w:pPr>
      <w:r>
        <w:rPr>
          <w:rFonts w:ascii="宋体" w:hAnsi="宋体" w:cs="宋体" w:hint="eastAsia"/>
          <w:bCs/>
          <w:szCs w:val="21"/>
        </w:rPr>
        <w:t xml:space="preserve">中标方负责食堂人员工资、社保、食宿、福利、服装、办公费用、企业管理费、税费等本项目需求所涉及的费用。 </w:t>
      </w:r>
    </w:p>
    <w:p w:rsidR="004E35CD" w:rsidRDefault="004E35CD" w:rsidP="004E35CD">
      <w:pPr>
        <w:numPr>
          <w:ilvl w:val="2"/>
          <w:numId w:val="24"/>
        </w:numPr>
        <w:spacing w:line="340" w:lineRule="exact"/>
        <w:rPr>
          <w:rFonts w:ascii="宋体" w:hAnsi="宋体" w:cs="宋体"/>
          <w:bCs/>
          <w:szCs w:val="21"/>
        </w:rPr>
      </w:pPr>
      <w:r>
        <w:rPr>
          <w:rFonts w:ascii="宋体" w:hAnsi="宋体" w:cs="宋体" w:hint="eastAsia"/>
          <w:bCs/>
          <w:szCs w:val="21"/>
        </w:rPr>
        <w:t>采购方提供食堂场地和厨房设备、餐具等硬件设施，并承担食品原材料采购、水电费用、燃料费用和硬件设施维修费用。</w:t>
      </w:r>
    </w:p>
    <w:p w:rsidR="004E35CD" w:rsidRDefault="004E35CD" w:rsidP="004E35CD">
      <w:pPr>
        <w:numPr>
          <w:ilvl w:val="2"/>
          <w:numId w:val="24"/>
        </w:numPr>
        <w:spacing w:line="340" w:lineRule="exact"/>
        <w:rPr>
          <w:rFonts w:ascii="宋体" w:hAnsi="宋体" w:cs="宋体"/>
          <w:bCs/>
          <w:szCs w:val="21"/>
        </w:rPr>
      </w:pPr>
      <w:r>
        <w:rPr>
          <w:rFonts w:ascii="宋体" w:hAnsi="宋体" w:cs="宋体" w:hint="eastAsia"/>
          <w:bCs/>
          <w:szCs w:val="21"/>
        </w:rPr>
        <w:t>供餐服务时间：周一至周五供餐时间，早餐7:50-8:50；中餐11:45-12:50；晚餐17:40-18:25。如遇特殊情况需进行特别保障的（如节假日供餐、提前或延后开饭等有关情形），中标方需无条件执行保障任务。</w:t>
      </w:r>
    </w:p>
    <w:p w:rsidR="004E35CD" w:rsidRPr="00442782" w:rsidRDefault="004E35CD" w:rsidP="004E35CD">
      <w:pPr>
        <w:numPr>
          <w:ilvl w:val="2"/>
          <w:numId w:val="24"/>
        </w:numPr>
        <w:spacing w:line="340" w:lineRule="exact"/>
        <w:rPr>
          <w:rFonts w:ascii="宋体" w:hAnsi="宋体" w:cs="宋体"/>
          <w:bCs/>
          <w:szCs w:val="21"/>
        </w:rPr>
      </w:pPr>
      <w:r>
        <w:rPr>
          <w:rFonts w:ascii="宋体" w:hAnsi="宋体" w:cs="宋体" w:hint="eastAsia"/>
          <w:bCs/>
          <w:szCs w:val="21"/>
        </w:rPr>
        <w:t>供应品种要求。中标方按采购方要求的品种和质量提供相应服务。</w:t>
      </w:r>
    </w:p>
    <w:p w:rsidR="004E35CD" w:rsidRDefault="004E35CD" w:rsidP="004E35CD">
      <w:pPr>
        <w:numPr>
          <w:ilvl w:val="2"/>
          <w:numId w:val="24"/>
        </w:numPr>
        <w:spacing w:line="340" w:lineRule="exact"/>
        <w:rPr>
          <w:rFonts w:ascii="宋体" w:hAnsi="宋体" w:cs="宋体"/>
          <w:bCs/>
          <w:szCs w:val="21"/>
        </w:rPr>
      </w:pPr>
      <w:r>
        <w:rPr>
          <w:rFonts w:ascii="宋体" w:hAnsi="宋体" w:cs="宋体" w:hint="eastAsia"/>
          <w:bCs/>
          <w:szCs w:val="21"/>
        </w:rPr>
        <w:t>人员配备及资质要求</w:t>
      </w:r>
    </w:p>
    <w:p w:rsidR="004E35CD" w:rsidRPr="006407E7" w:rsidRDefault="004E35CD" w:rsidP="004E35CD">
      <w:pPr>
        <w:numPr>
          <w:ilvl w:val="3"/>
          <w:numId w:val="24"/>
        </w:numPr>
        <w:tabs>
          <w:tab w:val="left" w:pos="907"/>
        </w:tabs>
        <w:spacing w:line="340" w:lineRule="exact"/>
        <w:rPr>
          <w:rFonts w:ascii="宋体" w:hAnsi="宋体" w:cs="宋体"/>
          <w:b/>
          <w:szCs w:val="21"/>
        </w:rPr>
      </w:pPr>
      <w:r>
        <w:rPr>
          <w:rFonts w:ascii="宋体" w:hAnsi="宋体" w:cs="宋体" w:hint="eastAsia"/>
          <w:bCs/>
          <w:szCs w:val="21"/>
        </w:rPr>
        <w:t>按食堂的供餐人数及服务项目要求，本项目食堂需配备工作人员合计不少于38人，具体要求如下：</w:t>
      </w:r>
    </w:p>
    <w:p w:rsidR="004E35CD" w:rsidRPr="006407E7" w:rsidRDefault="004E35CD" w:rsidP="004E35CD">
      <w:pPr>
        <w:pStyle w:val="afa"/>
        <w:ind w:left="907" w:firstLineChars="0" w:firstLine="0"/>
        <w:rPr>
          <w:rFonts w:ascii="宋体" w:hAnsi="宋体" w:cs="宋体"/>
          <w:bCs/>
          <w:szCs w:val="21"/>
        </w:rPr>
      </w:pPr>
      <w:r>
        <w:rPr>
          <w:rFonts w:ascii="宋体" w:hAnsi="宋体" w:cs="宋体" w:hint="eastAsia"/>
          <w:bCs/>
          <w:szCs w:val="21"/>
        </w:rPr>
        <w:t>（1）</w:t>
      </w:r>
      <w:r w:rsidRPr="006407E7">
        <w:rPr>
          <w:rFonts w:ascii="宋体" w:hAnsi="宋体" w:cs="宋体" w:hint="eastAsia"/>
          <w:bCs/>
          <w:szCs w:val="21"/>
        </w:rPr>
        <w:t>院本部食堂人员编制表（27人）</w:t>
      </w:r>
    </w:p>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810"/>
        <w:gridCol w:w="645"/>
        <w:gridCol w:w="2220"/>
        <w:gridCol w:w="4668"/>
      </w:tblGrid>
      <w:tr w:rsidR="004E35CD" w:rsidTr="002147BC">
        <w:trPr>
          <w:trHeight w:val="383"/>
          <w:jc w:val="right"/>
        </w:trPr>
        <w:tc>
          <w:tcPr>
            <w:tcW w:w="810" w:type="dxa"/>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岗 位</w:t>
            </w:r>
          </w:p>
        </w:tc>
        <w:tc>
          <w:tcPr>
            <w:tcW w:w="645" w:type="dxa"/>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人数</w:t>
            </w:r>
          </w:p>
        </w:tc>
        <w:tc>
          <w:tcPr>
            <w:tcW w:w="2220" w:type="dxa"/>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岗位职责</w:t>
            </w:r>
          </w:p>
        </w:tc>
        <w:tc>
          <w:tcPr>
            <w:tcW w:w="4668" w:type="dxa"/>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工作经验及资质</w:t>
            </w:r>
          </w:p>
        </w:tc>
      </w:tr>
      <w:tr w:rsidR="004E35CD" w:rsidTr="002147BC">
        <w:trPr>
          <w:trHeight w:val="689"/>
          <w:jc w:val="right"/>
        </w:trPr>
        <w:tc>
          <w:tcPr>
            <w:tcW w:w="810" w:type="dxa"/>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项目经理</w:t>
            </w:r>
          </w:p>
        </w:tc>
        <w:tc>
          <w:tcPr>
            <w:tcW w:w="645" w:type="dxa"/>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1</w:t>
            </w:r>
          </w:p>
        </w:tc>
        <w:tc>
          <w:tcPr>
            <w:tcW w:w="2220" w:type="dxa"/>
            <w:shd w:val="solid" w:color="FFFFFF" w:fill="auto"/>
            <w:tcMar>
              <w:top w:w="0" w:type="dxa"/>
              <w:left w:w="108" w:type="dxa"/>
              <w:bottom w:w="0" w:type="dxa"/>
              <w:right w:w="108" w:type="dxa"/>
            </w:tcMar>
            <w:vAlign w:val="center"/>
          </w:tcPr>
          <w:p w:rsidR="004E35CD" w:rsidRDefault="004E35CD" w:rsidP="002147BC">
            <w:pPr>
              <w:spacing w:line="360" w:lineRule="auto"/>
              <w:jc w:val="left"/>
              <w:rPr>
                <w:rFonts w:ascii="宋体" w:hAnsi="宋体" w:cs="宋体"/>
                <w:bCs/>
                <w:szCs w:val="21"/>
              </w:rPr>
            </w:pPr>
            <w:r>
              <w:rPr>
                <w:rFonts w:ascii="宋体" w:hAnsi="宋体" w:cs="宋体" w:hint="eastAsia"/>
                <w:bCs/>
                <w:szCs w:val="21"/>
              </w:rPr>
              <w:t>负责对本项目全面管理、客户沟通、内外事务处理、员工的考核培训、营养配餐等</w:t>
            </w:r>
          </w:p>
        </w:tc>
        <w:tc>
          <w:tcPr>
            <w:tcW w:w="4668" w:type="dxa"/>
            <w:shd w:val="solid" w:color="FFFFFF" w:fill="auto"/>
            <w:tcMar>
              <w:top w:w="0" w:type="dxa"/>
              <w:left w:w="108" w:type="dxa"/>
              <w:bottom w:w="0" w:type="dxa"/>
              <w:right w:w="108" w:type="dxa"/>
            </w:tcMar>
            <w:vAlign w:val="center"/>
          </w:tcPr>
          <w:p w:rsidR="004E35CD" w:rsidRDefault="004E35CD" w:rsidP="002147BC">
            <w:pPr>
              <w:spacing w:line="360" w:lineRule="auto"/>
              <w:jc w:val="left"/>
              <w:rPr>
                <w:rFonts w:ascii="宋体" w:hAnsi="宋体" w:cs="宋体"/>
                <w:bCs/>
                <w:szCs w:val="21"/>
              </w:rPr>
            </w:pPr>
            <w:r>
              <w:rPr>
                <w:rFonts w:ascii="宋体" w:hAnsi="宋体" w:cs="宋体" w:hint="eastAsia"/>
                <w:bCs/>
                <w:szCs w:val="21"/>
              </w:rPr>
              <w:t xml:space="preserve"> 具有10年以上餐饮管理经验，熟悉ISO22000食品安全管理体系和ISO9001质量管理体系，责任心强，善于沟通协调，具有全日制食品专业本科或以上学历、中式烹调师一级（高级技师）、公共营养师一级、高级团餐职业经理人资格证书。</w:t>
            </w:r>
          </w:p>
        </w:tc>
      </w:tr>
      <w:tr w:rsidR="004E35CD" w:rsidTr="002147BC">
        <w:trPr>
          <w:trHeight w:val="780"/>
          <w:jc w:val="right"/>
        </w:trPr>
        <w:tc>
          <w:tcPr>
            <w:tcW w:w="810" w:type="dxa"/>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总厨</w:t>
            </w:r>
          </w:p>
        </w:tc>
        <w:tc>
          <w:tcPr>
            <w:tcW w:w="645" w:type="dxa"/>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1</w:t>
            </w:r>
          </w:p>
        </w:tc>
        <w:tc>
          <w:tcPr>
            <w:tcW w:w="2220" w:type="dxa"/>
            <w:shd w:val="solid" w:color="FFFFFF" w:fill="auto"/>
            <w:tcMar>
              <w:top w:w="0" w:type="dxa"/>
              <w:left w:w="108" w:type="dxa"/>
              <w:bottom w:w="0" w:type="dxa"/>
              <w:right w:w="108" w:type="dxa"/>
            </w:tcMar>
            <w:vAlign w:val="center"/>
          </w:tcPr>
          <w:p w:rsidR="004E35CD" w:rsidRDefault="004E35CD" w:rsidP="002147BC">
            <w:pPr>
              <w:spacing w:line="360" w:lineRule="auto"/>
              <w:jc w:val="left"/>
              <w:rPr>
                <w:rFonts w:ascii="宋体" w:hAnsi="宋体" w:cs="宋体"/>
                <w:bCs/>
                <w:szCs w:val="21"/>
              </w:rPr>
            </w:pPr>
            <w:r>
              <w:rPr>
                <w:rFonts w:ascii="宋体" w:hAnsi="宋体" w:cs="宋体" w:hint="eastAsia"/>
                <w:bCs/>
                <w:szCs w:val="21"/>
              </w:rPr>
              <w:t>协助经理工作，主要负责食堂菜品质量控制、卫生管理、成本核算、厨师培训等。</w:t>
            </w:r>
          </w:p>
        </w:tc>
        <w:tc>
          <w:tcPr>
            <w:tcW w:w="4668" w:type="dxa"/>
            <w:shd w:val="solid" w:color="FFFFFF" w:fill="auto"/>
            <w:tcMar>
              <w:top w:w="0" w:type="dxa"/>
              <w:left w:w="108" w:type="dxa"/>
              <w:bottom w:w="0" w:type="dxa"/>
              <w:right w:w="108" w:type="dxa"/>
            </w:tcMar>
            <w:vAlign w:val="center"/>
          </w:tcPr>
          <w:p w:rsidR="004E35CD" w:rsidRDefault="004E35CD" w:rsidP="002147BC">
            <w:pPr>
              <w:spacing w:line="360" w:lineRule="auto"/>
              <w:jc w:val="left"/>
              <w:rPr>
                <w:rFonts w:ascii="宋体" w:hAnsi="宋体" w:cs="宋体"/>
                <w:bCs/>
                <w:szCs w:val="21"/>
              </w:rPr>
            </w:pPr>
            <w:r>
              <w:rPr>
                <w:rFonts w:ascii="宋体" w:hAnsi="宋体" w:cs="宋体" w:hint="eastAsia"/>
                <w:bCs/>
                <w:szCs w:val="21"/>
              </w:rPr>
              <w:t>具有中式烹调师高级和营养配餐员高级资格，5年以上类似项目管理经验，熟悉食堂各岗位的工作。</w:t>
            </w:r>
          </w:p>
        </w:tc>
      </w:tr>
      <w:tr w:rsidR="004E35CD" w:rsidTr="002147BC">
        <w:trPr>
          <w:trHeight w:val="780"/>
          <w:jc w:val="right"/>
        </w:trPr>
        <w:tc>
          <w:tcPr>
            <w:tcW w:w="810" w:type="dxa"/>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楼面经理</w:t>
            </w:r>
          </w:p>
        </w:tc>
        <w:tc>
          <w:tcPr>
            <w:tcW w:w="645" w:type="dxa"/>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1</w:t>
            </w:r>
          </w:p>
        </w:tc>
        <w:tc>
          <w:tcPr>
            <w:tcW w:w="2220" w:type="dxa"/>
            <w:shd w:val="solid" w:color="FFFFFF" w:fill="auto"/>
            <w:tcMar>
              <w:top w:w="0" w:type="dxa"/>
              <w:left w:w="108" w:type="dxa"/>
              <w:bottom w:w="0" w:type="dxa"/>
              <w:right w:w="108" w:type="dxa"/>
            </w:tcMar>
            <w:vAlign w:val="center"/>
          </w:tcPr>
          <w:p w:rsidR="004E35CD" w:rsidRDefault="004E35CD" w:rsidP="002147BC">
            <w:pPr>
              <w:spacing w:line="360" w:lineRule="auto"/>
              <w:jc w:val="left"/>
              <w:rPr>
                <w:rFonts w:ascii="宋体" w:hAnsi="宋体" w:cs="宋体"/>
                <w:bCs/>
                <w:szCs w:val="21"/>
              </w:rPr>
            </w:pPr>
            <w:r>
              <w:rPr>
                <w:rFonts w:ascii="宋体" w:hAnsi="宋体" w:cs="宋体" w:hint="eastAsia"/>
                <w:bCs/>
                <w:szCs w:val="21"/>
              </w:rPr>
              <w:t>负责接待餐服务，日常工作餐现场管理、服务人员技能培训</w:t>
            </w:r>
          </w:p>
        </w:tc>
        <w:tc>
          <w:tcPr>
            <w:tcW w:w="4668" w:type="dxa"/>
            <w:shd w:val="solid" w:color="FFFFFF" w:fill="auto"/>
            <w:tcMar>
              <w:top w:w="0" w:type="dxa"/>
              <w:left w:w="108" w:type="dxa"/>
              <w:bottom w:w="0" w:type="dxa"/>
              <w:right w:w="108" w:type="dxa"/>
            </w:tcMar>
            <w:vAlign w:val="center"/>
          </w:tcPr>
          <w:p w:rsidR="004E35CD" w:rsidRDefault="004E35CD" w:rsidP="002147BC">
            <w:pPr>
              <w:spacing w:line="360" w:lineRule="auto"/>
              <w:jc w:val="left"/>
              <w:rPr>
                <w:rFonts w:ascii="宋体" w:hAnsi="宋体" w:cs="宋体"/>
                <w:bCs/>
                <w:szCs w:val="21"/>
              </w:rPr>
            </w:pPr>
            <w:r>
              <w:rPr>
                <w:rFonts w:ascii="宋体" w:hAnsi="宋体" w:cs="宋体" w:hint="eastAsia"/>
                <w:bCs/>
                <w:szCs w:val="21"/>
              </w:rPr>
              <w:t>5年以上星级酒楼本岗位工作经验，具有良好的服务技能、培训能力强。</w:t>
            </w:r>
          </w:p>
        </w:tc>
      </w:tr>
      <w:tr w:rsidR="004E35CD" w:rsidTr="002147BC">
        <w:trPr>
          <w:trHeight w:val="855"/>
          <w:jc w:val="right"/>
        </w:trPr>
        <w:tc>
          <w:tcPr>
            <w:tcW w:w="810" w:type="dxa"/>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小炒厨师</w:t>
            </w:r>
          </w:p>
        </w:tc>
        <w:tc>
          <w:tcPr>
            <w:tcW w:w="645" w:type="dxa"/>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2</w:t>
            </w:r>
          </w:p>
        </w:tc>
        <w:tc>
          <w:tcPr>
            <w:tcW w:w="2220" w:type="dxa"/>
            <w:shd w:val="solid" w:color="FFFFFF" w:fill="auto"/>
            <w:tcMar>
              <w:top w:w="0" w:type="dxa"/>
              <w:left w:w="108" w:type="dxa"/>
              <w:bottom w:w="0" w:type="dxa"/>
              <w:right w:w="108" w:type="dxa"/>
            </w:tcMar>
            <w:vAlign w:val="center"/>
          </w:tcPr>
          <w:p w:rsidR="004E35CD" w:rsidRDefault="004E35CD" w:rsidP="002147BC">
            <w:pPr>
              <w:spacing w:line="360" w:lineRule="auto"/>
              <w:jc w:val="left"/>
              <w:rPr>
                <w:rFonts w:ascii="宋体" w:hAnsi="宋体" w:cs="宋体"/>
                <w:bCs/>
                <w:szCs w:val="21"/>
              </w:rPr>
            </w:pPr>
            <w:r>
              <w:rPr>
                <w:rFonts w:ascii="宋体" w:hAnsi="宋体" w:cs="宋体" w:hint="eastAsia"/>
                <w:bCs/>
                <w:szCs w:val="21"/>
              </w:rPr>
              <w:t>日常食堂的餐饮服务，主要负责接待餐、围餐菜肴制作</w:t>
            </w:r>
          </w:p>
        </w:tc>
        <w:tc>
          <w:tcPr>
            <w:tcW w:w="4668" w:type="dxa"/>
            <w:shd w:val="solid" w:color="FFFFFF" w:fill="auto"/>
            <w:tcMar>
              <w:top w:w="0" w:type="dxa"/>
              <w:left w:w="108" w:type="dxa"/>
              <w:bottom w:w="0" w:type="dxa"/>
              <w:right w:w="108" w:type="dxa"/>
            </w:tcMar>
            <w:vAlign w:val="center"/>
          </w:tcPr>
          <w:p w:rsidR="004E35CD" w:rsidRDefault="004E35CD" w:rsidP="002147BC">
            <w:pPr>
              <w:spacing w:line="360" w:lineRule="auto"/>
              <w:jc w:val="left"/>
              <w:rPr>
                <w:rFonts w:ascii="宋体" w:hAnsi="宋体" w:cs="宋体"/>
                <w:bCs/>
                <w:szCs w:val="21"/>
              </w:rPr>
            </w:pPr>
            <w:r>
              <w:rPr>
                <w:rFonts w:ascii="宋体" w:hAnsi="宋体" w:cs="宋体" w:hint="eastAsia"/>
                <w:bCs/>
                <w:szCs w:val="21"/>
              </w:rPr>
              <w:t>5年以上星级酒楼相同职位的工作经验，具有中式烹调师高级资质。</w:t>
            </w:r>
          </w:p>
        </w:tc>
      </w:tr>
      <w:tr w:rsidR="004E35CD" w:rsidTr="002147BC">
        <w:trPr>
          <w:trHeight w:val="945"/>
          <w:jc w:val="right"/>
        </w:trPr>
        <w:tc>
          <w:tcPr>
            <w:tcW w:w="810" w:type="dxa"/>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炒菜厨师</w:t>
            </w:r>
          </w:p>
        </w:tc>
        <w:tc>
          <w:tcPr>
            <w:tcW w:w="645" w:type="dxa"/>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3</w:t>
            </w:r>
          </w:p>
        </w:tc>
        <w:tc>
          <w:tcPr>
            <w:tcW w:w="2220" w:type="dxa"/>
            <w:shd w:val="solid" w:color="FFFFFF" w:fill="auto"/>
            <w:tcMar>
              <w:top w:w="0" w:type="dxa"/>
              <w:left w:w="108" w:type="dxa"/>
              <w:bottom w:w="0" w:type="dxa"/>
              <w:right w:w="108" w:type="dxa"/>
            </w:tcMar>
            <w:vAlign w:val="center"/>
          </w:tcPr>
          <w:p w:rsidR="004E35CD" w:rsidRDefault="004E35CD" w:rsidP="002147BC">
            <w:pPr>
              <w:spacing w:line="360" w:lineRule="auto"/>
              <w:jc w:val="left"/>
              <w:rPr>
                <w:rFonts w:ascii="宋体" w:hAnsi="宋体" w:cs="宋体"/>
                <w:bCs/>
                <w:szCs w:val="21"/>
              </w:rPr>
            </w:pPr>
            <w:r>
              <w:rPr>
                <w:rFonts w:ascii="宋体" w:hAnsi="宋体" w:cs="宋体" w:hint="eastAsia"/>
                <w:bCs/>
                <w:szCs w:val="21"/>
              </w:rPr>
              <w:t>负责日常员工餐制作，主要包括拟定菜谱、菜肴制作、卫生、配餐服务等工作</w:t>
            </w:r>
          </w:p>
        </w:tc>
        <w:tc>
          <w:tcPr>
            <w:tcW w:w="4668" w:type="dxa"/>
            <w:shd w:val="solid" w:color="FFFFFF" w:fill="auto"/>
            <w:tcMar>
              <w:top w:w="0" w:type="dxa"/>
              <w:left w:w="108" w:type="dxa"/>
              <w:bottom w:w="0" w:type="dxa"/>
              <w:right w:w="108" w:type="dxa"/>
            </w:tcMar>
            <w:vAlign w:val="center"/>
          </w:tcPr>
          <w:p w:rsidR="004E35CD" w:rsidRDefault="004E35CD" w:rsidP="002147BC">
            <w:pPr>
              <w:spacing w:line="360" w:lineRule="auto"/>
              <w:jc w:val="left"/>
              <w:rPr>
                <w:rFonts w:ascii="宋体" w:hAnsi="宋体" w:cs="宋体"/>
                <w:bCs/>
                <w:szCs w:val="21"/>
              </w:rPr>
            </w:pPr>
            <w:r>
              <w:rPr>
                <w:rFonts w:ascii="宋体" w:hAnsi="宋体" w:cs="宋体" w:hint="eastAsia"/>
                <w:bCs/>
                <w:szCs w:val="21"/>
              </w:rPr>
              <w:t>5年以上本岗位工作经验，熟悉大锅菜制作,工作责任心强。</w:t>
            </w:r>
          </w:p>
        </w:tc>
      </w:tr>
      <w:tr w:rsidR="004E35CD" w:rsidTr="002147BC">
        <w:trPr>
          <w:trHeight w:val="1095"/>
          <w:jc w:val="right"/>
        </w:trPr>
        <w:tc>
          <w:tcPr>
            <w:tcW w:w="810" w:type="dxa"/>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中西面点师</w:t>
            </w:r>
          </w:p>
        </w:tc>
        <w:tc>
          <w:tcPr>
            <w:tcW w:w="645" w:type="dxa"/>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3</w:t>
            </w:r>
          </w:p>
        </w:tc>
        <w:tc>
          <w:tcPr>
            <w:tcW w:w="2220" w:type="dxa"/>
            <w:shd w:val="solid" w:color="FFFFFF" w:fill="auto"/>
            <w:tcMar>
              <w:top w:w="0" w:type="dxa"/>
              <w:left w:w="108" w:type="dxa"/>
              <w:bottom w:w="0" w:type="dxa"/>
              <w:right w:w="108" w:type="dxa"/>
            </w:tcMar>
            <w:vAlign w:val="center"/>
          </w:tcPr>
          <w:p w:rsidR="004E35CD" w:rsidRDefault="004E35CD" w:rsidP="002147BC">
            <w:pPr>
              <w:spacing w:line="360" w:lineRule="auto"/>
              <w:jc w:val="left"/>
              <w:rPr>
                <w:rFonts w:ascii="宋体" w:hAnsi="宋体" w:cs="宋体"/>
                <w:bCs/>
                <w:szCs w:val="21"/>
              </w:rPr>
            </w:pPr>
            <w:r>
              <w:rPr>
                <w:rFonts w:ascii="宋体" w:hAnsi="宋体" w:cs="宋体" w:hint="eastAsia"/>
                <w:bCs/>
                <w:szCs w:val="21"/>
              </w:rPr>
              <w:t>负责食堂早、中、晚餐中西点心的制作</w:t>
            </w:r>
          </w:p>
        </w:tc>
        <w:tc>
          <w:tcPr>
            <w:tcW w:w="4668" w:type="dxa"/>
            <w:shd w:val="solid" w:color="FFFFFF" w:fill="auto"/>
            <w:tcMar>
              <w:top w:w="0" w:type="dxa"/>
              <w:left w:w="108" w:type="dxa"/>
              <w:bottom w:w="0" w:type="dxa"/>
              <w:right w:w="108" w:type="dxa"/>
            </w:tcMar>
            <w:vAlign w:val="center"/>
          </w:tcPr>
          <w:p w:rsidR="004E35CD" w:rsidRDefault="004E35CD" w:rsidP="002147BC">
            <w:pPr>
              <w:spacing w:line="360" w:lineRule="auto"/>
              <w:jc w:val="left"/>
              <w:rPr>
                <w:rFonts w:ascii="宋体" w:hAnsi="宋体" w:cs="宋体"/>
                <w:bCs/>
                <w:szCs w:val="21"/>
              </w:rPr>
            </w:pPr>
            <w:r>
              <w:rPr>
                <w:rFonts w:ascii="宋体" w:hAnsi="宋体" w:cs="宋体" w:hint="eastAsia"/>
                <w:bCs/>
                <w:szCs w:val="21"/>
              </w:rPr>
              <w:t xml:space="preserve">5年以上本岗位工作经验，熟悉各式南北风味点心制作 </w:t>
            </w:r>
          </w:p>
        </w:tc>
      </w:tr>
      <w:tr w:rsidR="004E35CD" w:rsidTr="002147BC">
        <w:trPr>
          <w:trHeight w:val="525"/>
          <w:jc w:val="right"/>
        </w:trPr>
        <w:tc>
          <w:tcPr>
            <w:tcW w:w="810" w:type="dxa"/>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早餐厨师</w:t>
            </w:r>
          </w:p>
        </w:tc>
        <w:tc>
          <w:tcPr>
            <w:tcW w:w="645" w:type="dxa"/>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2</w:t>
            </w:r>
          </w:p>
        </w:tc>
        <w:tc>
          <w:tcPr>
            <w:tcW w:w="2220" w:type="dxa"/>
            <w:shd w:val="solid" w:color="FFFFFF" w:fill="auto"/>
            <w:tcMar>
              <w:top w:w="0" w:type="dxa"/>
              <w:left w:w="108" w:type="dxa"/>
              <w:bottom w:w="0" w:type="dxa"/>
              <w:right w:w="108" w:type="dxa"/>
            </w:tcMar>
            <w:vAlign w:val="center"/>
          </w:tcPr>
          <w:p w:rsidR="004E35CD" w:rsidRDefault="004E35CD" w:rsidP="002147BC">
            <w:pPr>
              <w:spacing w:line="360" w:lineRule="auto"/>
              <w:jc w:val="left"/>
              <w:rPr>
                <w:rFonts w:ascii="宋体" w:hAnsi="宋体" w:cs="宋体"/>
                <w:bCs/>
                <w:szCs w:val="21"/>
              </w:rPr>
            </w:pPr>
            <w:r>
              <w:rPr>
                <w:rFonts w:ascii="宋体" w:hAnsi="宋体" w:cs="宋体" w:hint="eastAsia"/>
                <w:bCs/>
                <w:szCs w:val="21"/>
              </w:rPr>
              <w:t>负责早餐白粥、粉面的制作</w:t>
            </w:r>
          </w:p>
        </w:tc>
        <w:tc>
          <w:tcPr>
            <w:tcW w:w="4668" w:type="dxa"/>
            <w:shd w:val="solid" w:color="FFFFFF" w:fill="auto"/>
            <w:tcMar>
              <w:top w:w="0" w:type="dxa"/>
              <w:left w:w="108" w:type="dxa"/>
              <w:bottom w:w="0" w:type="dxa"/>
              <w:right w:w="108" w:type="dxa"/>
            </w:tcMar>
            <w:vAlign w:val="center"/>
          </w:tcPr>
          <w:p w:rsidR="004E35CD" w:rsidRDefault="004E35CD" w:rsidP="002147BC">
            <w:pPr>
              <w:spacing w:line="360" w:lineRule="auto"/>
              <w:jc w:val="left"/>
              <w:rPr>
                <w:rFonts w:ascii="宋体" w:hAnsi="宋体" w:cs="宋体"/>
                <w:bCs/>
                <w:szCs w:val="21"/>
              </w:rPr>
            </w:pPr>
            <w:r>
              <w:rPr>
                <w:rFonts w:ascii="宋体" w:hAnsi="宋体" w:cs="宋体" w:hint="eastAsia"/>
                <w:bCs/>
                <w:szCs w:val="21"/>
              </w:rPr>
              <w:t>5年以上本岗位工作经验、技术熟练、责任心强。</w:t>
            </w:r>
          </w:p>
        </w:tc>
      </w:tr>
      <w:tr w:rsidR="004E35CD" w:rsidTr="002147BC">
        <w:trPr>
          <w:trHeight w:val="780"/>
          <w:jc w:val="right"/>
        </w:trPr>
        <w:tc>
          <w:tcPr>
            <w:tcW w:w="810" w:type="dxa"/>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面档厨师</w:t>
            </w:r>
          </w:p>
        </w:tc>
        <w:tc>
          <w:tcPr>
            <w:tcW w:w="645" w:type="dxa"/>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1</w:t>
            </w:r>
          </w:p>
        </w:tc>
        <w:tc>
          <w:tcPr>
            <w:tcW w:w="2220" w:type="dxa"/>
            <w:shd w:val="solid" w:color="FFFFFF" w:fill="auto"/>
            <w:tcMar>
              <w:top w:w="0" w:type="dxa"/>
              <w:left w:w="108" w:type="dxa"/>
              <w:bottom w:w="0" w:type="dxa"/>
              <w:right w:w="108" w:type="dxa"/>
            </w:tcMar>
            <w:vAlign w:val="center"/>
          </w:tcPr>
          <w:p w:rsidR="004E35CD" w:rsidRDefault="004E35CD" w:rsidP="002147BC">
            <w:pPr>
              <w:spacing w:line="360" w:lineRule="auto"/>
              <w:jc w:val="left"/>
              <w:rPr>
                <w:rFonts w:ascii="宋体" w:hAnsi="宋体" w:cs="宋体"/>
                <w:bCs/>
                <w:szCs w:val="21"/>
              </w:rPr>
            </w:pPr>
            <w:r>
              <w:rPr>
                <w:rFonts w:ascii="宋体" w:hAnsi="宋体" w:cs="宋体" w:hint="eastAsia"/>
                <w:bCs/>
                <w:szCs w:val="21"/>
              </w:rPr>
              <w:t>负责面档各式粉面及酱料制作</w:t>
            </w:r>
          </w:p>
        </w:tc>
        <w:tc>
          <w:tcPr>
            <w:tcW w:w="4668" w:type="dxa"/>
            <w:shd w:val="solid" w:color="FFFFFF" w:fill="auto"/>
            <w:tcMar>
              <w:top w:w="0" w:type="dxa"/>
              <w:left w:w="108" w:type="dxa"/>
              <w:bottom w:w="0" w:type="dxa"/>
              <w:right w:w="108" w:type="dxa"/>
            </w:tcMar>
            <w:vAlign w:val="center"/>
          </w:tcPr>
          <w:p w:rsidR="004E35CD" w:rsidRDefault="004E35CD" w:rsidP="002147BC">
            <w:pPr>
              <w:spacing w:line="360" w:lineRule="auto"/>
              <w:jc w:val="left"/>
              <w:rPr>
                <w:rFonts w:ascii="宋体" w:hAnsi="宋体" w:cs="宋体"/>
                <w:bCs/>
                <w:szCs w:val="21"/>
              </w:rPr>
            </w:pPr>
            <w:r>
              <w:rPr>
                <w:rFonts w:ascii="宋体" w:hAnsi="宋体" w:cs="宋体" w:hint="eastAsia"/>
                <w:bCs/>
                <w:szCs w:val="21"/>
              </w:rPr>
              <w:t>5年以上本岗位工作经验。操作熟练，熟悉南北方各式特色粉面和拉面的制作。</w:t>
            </w:r>
          </w:p>
        </w:tc>
      </w:tr>
      <w:tr w:rsidR="004E35CD" w:rsidTr="002147BC">
        <w:trPr>
          <w:trHeight w:val="900"/>
          <w:jc w:val="right"/>
        </w:trPr>
        <w:tc>
          <w:tcPr>
            <w:tcW w:w="810" w:type="dxa"/>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切配厨师</w:t>
            </w:r>
          </w:p>
        </w:tc>
        <w:tc>
          <w:tcPr>
            <w:tcW w:w="645" w:type="dxa"/>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4</w:t>
            </w:r>
          </w:p>
        </w:tc>
        <w:tc>
          <w:tcPr>
            <w:tcW w:w="2220" w:type="dxa"/>
            <w:shd w:val="solid" w:color="FFFFFF" w:fill="auto"/>
            <w:tcMar>
              <w:top w:w="0" w:type="dxa"/>
              <w:left w:w="108" w:type="dxa"/>
              <w:bottom w:w="0" w:type="dxa"/>
              <w:right w:w="108" w:type="dxa"/>
            </w:tcMar>
            <w:vAlign w:val="center"/>
          </w:tcPr>
          <w:p w:rsidR="004E35CD" w:rsidRDefault="004E35CD" w:rsidP="002147BC">
            <w:pPr>
              <w:spacing w:line="360" w:lineRule="auto"/>
              <w:jc w:val="left"/>
              <w:rPr>
                <w:rFonts w:ascii="宋体" w:hAnsi="宋体" w:cs="宋体"/>
                <w:bCs/>
                <w:szCs w:val="21"/>
              </w:rPr>
            </w:pPr>
            <w:r>
              <w:rPr>
                <w:rFonts w:ascii="宋体" w:hAnsi="宋体" w:cs="宋体" w:hint="eastAsia"/>
                <w:bCs/>
                <w:szCs w:val="21"/>
              </w:rPr>
              <w:t>负责食堂的原料加工切配、配餐、卫生等厨房的各种工作</w:t>
            </w:r>
          </w:p>
        </w:tc>
        <w:tc>
          <w:tcPr>
            <w:tcW w:w="4668" w:type="dxa"/>
            <w:shd w:val="solid" w:color="FFFFFF" w:fill="auto"/>
            <w:tcMar>
              <w:top w:w="0" w:type="dxa"/>
              <w:left w:w="108" w:type="dxa"/>
              <w:bottom w:w="0" w:type="dxa"/>
              <w:right w:w="108" w:type="dxa"/>
            </w:tcMar>
            <w:vAlign w:val="center"/>
          </w:tcPr>
          <w:p w:rsidR="004E35CD" w:rsidRDefault="004E35CD" w:rsidP="002147BC">
            <w:pPr>
              <w:spacing w:line="360" w:lineRule="auto"/>
              <w:jc w:val="left"/>
              <w:rPr>
                <w:rFonts w:ascii="宋体" w:hAnsi="宋体" w:cs="宋体"/>
                <w:bCs/>
                <w:szCs w:val="21"/>
              </w:rPr>
            </w:pPr>
            <w:r>
              <w:rPr>
                <w:rFonts w:ascii="宋体" w:hAnsi="宋体" w:cs="宋体" w:hint="eastAsia"/>
                <w:bCs/>
                <w:szCs w:val="21"/>
              </w:rPr>
              <w:t xml:space="preserve"> 3年以上切配工作经验。</w:t>
            </w:r>
          </w:p>
        </w:tc>
      </w:tr>
      <w:tr w:rsidR="004E35CD" w:rsidTr="002147BC">
        <w:trPr>
          <w:trHeight w:val="780"/>
          <w:jc w:val="right"/>
        </w:trPr>
        <w:tc>
          <w:tcPr>
            <w:tcW w:w="810" w:type="dxa"/>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洗碗工</w:t>
            </w:r>
          </w:p>
        </w:tc>
        <w:tc>
          <w:tcPr>
            <w:tcW w:w="645" w:type="dxa"/>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4</w:t>
            </w:r>
          </w:p>
        </w:tc>
        <w:tc>
          <w:tcPr>
            <w:tcW w:w="2220" w:type="dxa"/>
            <w:shd w:val="solid" w:color="FFFFFF" w:fill="auto"/>
            <w:tcMar>
              <w:top w:w="0" w:type="dxa"/>
              <w:left w:w="108" w:type="dxa"/>
              <w:bottom w:w="0" w:type="dxa"/>
              <w:right w:w="108" w:type="dxa"/>
            </w:tcMar>
            <w:vAlign w:val="center"/>
          </w:tcPr>
          <w:p w:rsidR="004E35CD" w:rsidRDefault="004E35CD" w:rsidP="002147BC">
            <w:pPr>
              <w:spacing w:line="360" w:lineRule="auto"/>
              <w:jc w:val="left"/>
              <w:rPr>
                <w:rFonts w:ascii="宋体" w:hAnsi="宋体" w:cs="宋体"/>
                <w:bCs/>
                <w:szCs w:val="21"/>
              </w:rPr>
            </w:pPr>
            <w:r>
              <w:rPr>
                <w:rFonts w:ascii="宋体" w:hAnsi="宋体" w:cs="宋体" w:hint="eastAsia"/>
                <w:bCs/>
                <w:szCs w:val="21"/>
              </w:rPr>
              <w:t>负责餐厅卫生及餐具、用品用具的清洁保养、厨房的其他工作等。</w:t>
            </w:r>
          </w:p>
        </w:tc>
        <w:tc>
          <w:tcPr>
            <w:tcW w:w="4668" w:type="dxa"/>
            <w:shd w:val="solid" w:color="FFFFFF" w:fill="auto"/>
            <w:tcMar>
              <w:top w:w="0" w:type="dxa"/>
              <w:left w:w="108" w:type="dxa"/>
              <w:bottom w:w="0" w:type="dxa"/>
              <w:right w:w="108" w:type="dxa"/>
            </w:tcMar>
            <w:vAlign w:val="center"/>
          </w:tcPr>
          <w:p w:rsidR="004E35CD" w:rsidRDefault="004E35CD" w:rsidP="002147BC">
            <w:pPr>
              <w:spacing w:line="360" w:lineRule="auto"/>
              <w:jc w:val="left"/>
              <w:rPr>
                <w:rFonts w:ascii="宋体" w:hAnsi="宋体" w:cs="宋体"/>
                <w:bCs/>
                <w:szCs w:val="21"/>
              </w:rPr>
            </w:pPr>
            <w:r>
              <w:rPr>
                <w:rFonts w:ascii="宋体" w:hAnsi="宋体" w:cs="宋体" w:hint="eastAsia"/>
                <w:bCs/>
                <w:szCs w:val="21"/>
              </w:rPr>
              <w:t>1年以上本岗位工作经验</w:t>
            </w:r>
          </w:p>
        </w:tc>
      </w:tr>
      <w:tr w:rsidR="004E35CD" w:rsidTr="002147BC">
        <w:trPr>
          <w:trHeight w:val="720"/>
          <w:jc w:val="right"/>
        </w:trPr>
        <w:tc>
          <w:tcPr>
            <w:tcW w:w="810" w:type="dxa"/>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充值员</w:t>
            </w:r>
          </w:p>
        </w:tc>
        <w:tc>
          <w:tcPr>
            <w:tcW w:w="645" w:type="dxa"/>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1</w:t>
            </w:r>
          </w:p>
        </w:tc>
        <w:tc>
          <w:tcPr>
            <w:tcW w:w="2220" w:type="dxa"/>
            <w:shd w:val="solid" w:color="FFFFFF" w:fill="auto"/>
            <w:tcMar>
              <w:top w:w="0" w:type="dxa"/>
              <w:left w:w="108" w:type="dxa"/>
              <w:bottom w:w="0" w:type="dxa"/>
              <w:right w:w="108" w:type="dxa"/>
            </w:tcMar>
            <w:vAlign w:val="center"/>
          </w:tcPr>
          <w:p w:rsidR="004E35CD" w:rsidRDefault="004E35CD" w:rsidP="002147BC">
            <w:pPr>
              <w:spacing w:line="360" w:lineRule="auto"/>
              <w:jc w:val="left"/>
              <w:rPr>
                <w:rFonts w:ascii="宋体" w:hAnsi="宋体" w:cs="宋体"/>
                <w:bCs/>
                <w:szCs w:val="21"/>
              </w:rPr>
            </w:pPr>
            <w:r>
              <w:rPr>
                <w:rFonts w:ascii="宋体" w:hAnsi="宋体" w:cs="宋体" w:hint="eastAsia"/>
                <w:bCs/>
                <w:szCs w:val="21"/>
              </w:rPr>
              <w:t>负责食堂卡系统日常管理、就餐顾客充值</w:t>
            </w:r>
          </w:p>
        </w:tc>
        <w:tc>
          <w:tcPr>
            <w:tcW w:w="4668" w:type="dxa"/>
            <w:shd w:val="solid" w:color="FFFFFF" w:fill="auto"/>
            <w:tcMar>
              <w:top w:w="0" w:type="dxa"/>
              <w:left w:w="108" w:type="dxa"/>
              <w:bottom w:w="0" w:type="dxa"/>
              <w:right w:w="108" w:type="dxa"/>
            </w:tcMar>
            <w:vAlign w:val="center"/>
          </w:tcPr>
          <w:p w:rsidR="004E35CD" w:rsidRDefault="004E35CD" w:rsidP="002147BC">
            <w:pPr>
              <w:spacing w:line="360" w:lineRule="auto"/>
              <w:jc w:val="left"/>
              <w:rPr>
                <w:rFonts w:ascii="宋体" w:hAnsi="宋体" w:cs="宋体"/>
                <w:bCs/>
                <w:szCs w:val="21"/>
              </w:rPr>
            </w:pPr>
            <w:r>
              <w:rPr>
                <w:rFonts w:ascii="宋体" w:hAnsi="宋体" w:cs="宋体" w:hint="eastAsia"/>
                <w:bCs/>
                <w:szCs w:val="21"/>
              </w:rPr>
              <w:t>高中及以上学历，3年以上本岗位工作经验</w:t>
            </w:r>
          </w:p>
        </w:tc>
      </w:tr>
      <w:tr w:rsidR="004E35CD" w:rsidTr="002147BC">
        <w:trPr>
          <w:trHeight w:val="720"/>
          <w:jc w:val="right"/>
        </w:trPr>
        <w:tc>
          <w:tcPr>
            <w:tcW w:w="810" w:type="dxa"/>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服务人员</w:t>
            </w:r>
          </w:p>
        </w:tc>
        <w:tc>
          <w:tcPr>
            <w:tcW w:w="645" w:type="dxa"/>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4</w:t>
            </w:r>
          </w:p>
        </w:tc>
        <w:tc>
          <w:tcPr>
            <w:tcW w:w="2220" w:type="dxa"/>
            <w:shd w:val="solid" w:color="FFFFFF" w:fill="auto"/>
            <w:tcMar>
              <w:top w:w="0" w:type="dxa"/>
              <w:left w:w="108" w:type="dxa"/>
              <w:bottom w:w="0" w:type="dxa"/>
              <w:right w:w="108" w:type="dxa"/>
            </w:tcMar>
            <w:vAlign w:val="center"/>
          </w:tcPr>
          <w:p w:rsidR="004E35CD" w:rsidRDefault="004E35CD" w:rsidP="002147BC">
            <w:pPr>
              <w:spacing w:line="360" w:lineRule="auto"/>
              <w:jc w:val="left"/>
              <w:rPr>
                <w:rFonts w:ascii="宋体" w:hAnsi="宋体" w:cs="宋体"/>
                <w:bCs/>
                <w:szCs w:val="21"/>
              </w:rPr>
            </w:pPr>
            <w:r>
              <w:rPr>
                <w:rFonts w:ascii="宋体" w:hAnsi="宋体" w:cs="宋体" w:hint="eastAsia"/>
                <w:bCs/>
                <w:szCs w:val="21"/>
              </w:rPr>
              <w:t>负责自助餐、围餐、配餐服务及协助厨房各部门的工作</w:t>
            </w:r>
          </w:p>
        </w:tc>
        <w:tc>
          <w:tcPr>
            <w:tcW w:w="4668" w:type="dxa"/>
            <w:shd w:val="solid" w:color="FFFFFF" w:fill="auto"/>
            <w:tcMar>
              <w:top w:w="0" w:type="dxa"/>
              <w:left w:w="108" w:type="dxa"/>
              <w:bottom w:w="0" w:type="dxa"/>
              <w:right w:w="108" w:type="dxa"/>
            </w:tcMar>
            <w:vAlign w:val="center"/>
          </w:tcPr>
          <w:p w:rsidR="004E35CD" w:rsidRDefault="004E35CD" w:rsidP="002147BC">
            <w:pPr>
              <w:spacing w:line="360" w:lineRule="auto"/>
              <w:jc w:val="left"/>
              <w:rPr>
                <w:rFonts w:ascii="宋体" w:hAnsi="宋体" w:cs="宋体"/>
                <w:bCs/>
                <w:szCs w:val="21"/>
              </w:rPr>
            </w:pPr>
            <w:r>
              <w:rPr>
                <w:rFonts w:ascii="宋体" w:hAnsi="宋体" w:cs="宋体" w:hint="eastAsia"/>
                <w:bCs/>
                <w:szCs w:val="21"/>
              </w:rPr>
              <w:t>2年以上本岗位工作经验。</w:t>
            </w:r>
          </w:p>
        </w:tc>
      </w:tr>
      <w:tr w:rsidR="004E35CD" w:rsidTr="002147BC">
        <w:trPr>
          <w:trHeight w:val="300"/>
          <w:jc w:val="right"/>
        </w:trPr>
        <w:tc>
          <w:tcPr>
            <w:tcW w:w="810" w:type="dxa"/>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合计</w:t>
            </w:r>
          </w:p>
        </w:tc>
        <w:tc>
          <w:tcPr>
            <w:tcW w:w="645" w:type="dxa"/>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27</w:t>
            </w:r>
          </w:p>
        </w:tc>
        <w:tc>
          <w:tcPr>
            <w:tcW w:w="6888" w:type="dxa"/>
            <w:gridSpan w:val="2"/>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 xml:space="preserve"> </w:t>
            </w:r>
          </w:p>
        </w:tc>
      </w:tr>
    </w:tbl>
    <w:p w:rsidR="004E35CD" w:rsidRPr="006407E7" w:rsidRDefault="004E35CD" w:rsidP="004E35CD">
      <w:pPr>
        <w:rPr>
          <w:rFonts w:ascii="宋体" w:hAnsi="宋体"/>
          <w:sz w:val="28"/>
          <w:szCs w:val="28"/>
        </w:rPr>
      </w:pPr>
    </w:p>
    <w:p w:rsidR="004E35CD" w:rsidRPr="006407E7" w:rsidRDefault="004E35CD" w:rsidP="004E35CD">
      <w:pPr>
        <w:ind w:firstLineChars="200" w:firstLine="420"/>
        <w:rPr>
          <w:rFonts w:ascii="宋体" w:hAnsi="宋体"/>
          <w:sz w:val="28"/>
          <w:szCs w:val="28"/>
        </w:rPr>
      </w:pPr>
      <w:r w:rsidRPr="006407E7">
        <w:rPr>
          <w:rFonts w:ascii="宋体" w:hAnsi="宋体" w:cs="宋体" w:hint="eastAsia"/>
          <w:bCs/>
          <w:szCs w:val="21"/>
        </w:rPr>
        <w:t>（2）执行局食堂人员编制表（11人）</w:t>
      </w:r>
    </w:p>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810"/>
        <w:gridCol w:w="645"/>
        <w:gridCol w:w="2869"/>
        <w:gridCol w:w="4019"/>
      </w:tblGrid>
      <w:tr w:rsidR="004E35CD" w:rsidTr="002147BC">
        <w:trPr>
          <w:trHeight w:val="383"/>
          <w:jc w:val="right"/>
        </w:trPr>
        <w:tc>
          <w:tcPr>
            <w:tcW w:w="810" w:type="dxa"/>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岗 位</w:t>
            </w:r>
          </w:p>
        </w:tc>
        <w:tc>
          <w:tcPr>
            <w:tcW w:w="645" w:type="dxa"/>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人数</w:t>
            </w:r>
          </w:p>
        </w:tc>
        <w:tc>
          <w:tcPr>
            <w:tcW w:w="2869" w:type="dxa"/>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岗位职责</w:t>
            </w:r>
          </w:p>
        </w:tc>
        <w:tc>
          <w:tcPr>
            <w:tcW w:w="4019" w:type="dxa"/>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工作经验及资质</w:t>
            </w:r>
          </w:p>
        </w:tc>
      </w:tr>
      <w:tr w:rsidR="004E35CD" w:rsidTr="002147BC">
        <w:trPr>
          <w:trHeight w:val="780"/>
          <w:jc w:val="right"/>
        </w:trPr>
        <w:tc>
          <w:tcPr>
            <w:tcW w:w="810" w:type="dxa"/>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主管兼总厨</w:t>
            </w:r>
          </w:p>
        </w:tc>
        <w:tc>
          <w:tcPr>
            <w:tcW w:w="645" w:type="dxa"/>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1</w:t>
            </w:r>
          </w:p>
        </w:tc>
        <w:tc>
          <w:tcPr>
            <w:tcW w:w="2869" w:type="dxa"/>
            <w:shd w:val="solid" w:color="FFFFFF" w:fill="auto"/>
            <w:tcMar>
              <w:top w:w="0" w:type="dxa"/>
              <w:left w:w="108" w:type="dxa"/>
              <w:bottom w:w="0" w:type="dxa"/>
              <w:right w:w="108" w:type="dxa"/>
            </w:tcMar>
            <w:vAlign w:val="center"/>
          </w:tcPr>
          <w:p w:rsidR="004E35CD" w:rsidRDefault="004E35CD" w:rsidP="002147BC">
            <w:pPr>
              <w:spacing w:line="360" w:lineRule="auto"/>
              <w:jc w:val="left"/>
              <w:rPr>
                <w:rFonts w:ascii="宋体" w:hAnsi="宋体" w:cs="宋体"/>
                <w:bCs/>
                <w:szCs w:val="21"/>
              </w:rPr>
            </w:pPr>
            <w:r>
              <w:rPr>
                <w:rFonts w:ascii="宋体" w:hAnsi="宋体" w:cs="宋体" w:hint="eastAsia"/>
                <w:bCs/>
                <w:szCs w:val="21"/>
              </w:rPr>
              <w:t>协助经理管理执行局食堂日常工作，具体负责执行局食堂日常客户沟通、内外事务处理、员工的考核培训、食堂菜品质量控制、卫生管理、成本核算、厨师培训等。</w:t>
            </w:r>
          </w:p>
        </w:tc>
        <w:tc>
          <w:tcPr>
            <w:tcW w:w="4019" w:type="dxa"/>
            <w:shd w:val="solid" w:color="FFFFFF" w:fill="auto"/>
            <w:tcMar>
              <w:top w:w="0" w:type="dxa"/>
              <w:left w:w="108" w:type="dxa"/>
              <w:bottom w:w="0" w:type="dxa"/>
              <w:right w:w="108" w:type="dxa"/>
            </w:tcMar>
            <w:vAlign w:val="center"/>
          </w:tcPr>
          <w:p w:rsidR="004E35CD" w:rsidRDefault="004E35CD" w:rsidP="002147BC">
            <w:pPr>
              <w:spacing w:line="360" w:lineRule="auto"/>
              <w:jc w:val="left"/>
              <w:rPr>
                <w:rFonts w:ascii="宋体" w:hAnsi="宋体" w:cs="宋体"/>
                <w:bCs/>
                <w:szCs w:val="21"/>
              </w:rPr>
            </w:pPr>
            <w:r>
              <w:rPr>
                <w:rFonts w:ascii="宋体" w:hAnsi="宋体" w:cs="宋体" w:hint="eastAsia"/>
                <w:bCs/>
                <w:szCs w:val="21"/>
              </w:rPr>
              <w:t>具有中式烹调师二级和高级健康管理师资质，5年以上类似项目管理经验，熟悉食堂各岗位的工作。</w:t>
            </w:r>
          </w:p>
        </w:tc>
      </w:tr>
      <w:tr w:rsidR="004E35CD" w:rsidTr="002147BC">
        <w:trPr>
          <w:trHeight w:val="945"/>
          <w:jc w:val="right"/>
        </w:trPr>
        <w:tc>
          <w:tcPr>
            <w:tcW w:w="810" w:type="dxa"/>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炒菜厨师</w:t>
            </w:r>
          </w:p>
        </w:tc>
        <w:tc>
          <w:tcPr>
            <w:tcW w:w="645" w:type="dxa"/>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2</w:t>
            </w:r>
          </w:p>
        </w:tc>
        <w:tc>
          <w:tcPr>
            <w:tcW w:w="2869" w:type="dxa"/>
            <w:shd w:val="solid" w:color="FFFFFF" w:fill="auto"/>
            <w:tcMar>
              <w:top w:w="0" w:type="dxa"/>
              <w:left w:w="108" w:type="dxa"/>
              <w:bottom w:w="0" w:type="dxa"/>
              <w:right w:w="108" w:type="dxa"/>
            </w:tcMar>
            <w:vAlign w:val="center"/>
          </w:tcPr>
          <w:p w:rsidR="004E35CD" w:rsidRDefault="004E35CD" w:rsidP="002147BC">
            <w:pPr>
              <w:spacing w:line="360" w:lineRule="auto"/>
              <w:jc w:val="left"/>
              <w:rPr>
                <w:rFonts w:ascii="宋体" w:hAnsi="宋体" w:cs="宋体"/>
                <w:bCs/>
                <w:szCs w:val="21"/>
              </w:rPr>
            </w:pPr>
            <w:r>
              <w:rPr>
                <w:rFonts w:ascii="宋体" w:hAnsi="宋体" w:cs="宋体" w:hint="eastAsia"/>
                <w:bCs/>
                <w:szCs w:val="21"/>
              </w:rPr>
              <w:t>负责日常员工餐制作，主要包括拟定菜谱、菜肴制作、卫生</w:t>
            </w:r>
          </w:p>
        </w:tc>
        <w:tc>
          <w:tcPr>
            <w:tcW w:w="4019" w:type="dxa"/>
            <w:shd w:val="solid" w:color="FFFFFF" w:fill="auto"/>
            <w:tcMar>
              <w:top w:w="0" w:type="dxa"/>
              <w:left w:w="108" w:type="dxa"/>
              <w:bottom w:w="0" w:type="dxa"/>
              <w:right w:w="108" w:type="dxa"/>
            </w:tcMar>
            <w:vAlign w:val="center"/>
          </w:tcPr>
          <w:p w:rsidR="004E35CD" w:rsidRDefault="004E35CD" w:rsidP="002147BC">
            <w:pPr>
              <w:spacing w:line="360" w:lineRule="auto"/>
              <w:jc w:val="left"/>
              <w:rPr>
                <w:rFonts w:ascii="宋体" w:hAnsi="宋体" w:cs="宋体"/>
                <w:bCs/>
                <w:szCs w:val="21"/>
              </w:rPr>
            </w:pPr>
            <w:r>
              <w:rPr>
                <w:rFonts w:ascii="宋体" w:hAnsi="宋体" w:cs="宋体" w:hint="eastAsia"/>
                <w:bCs/>
                <w:szCs w:val="21"/>
              </w:rPr>
              <w:t>5年以上本岗位工作经验，熟悉大锅菜制作,工作责任心强。</w:t>
            </w:r>
          </w:p>
        </w:tc>
      </w:tr>
      <w:tr w:rsidR="004E35CD" w:rsidTr="002147BC">
        <w:trPr>
          <w:trHeight w:val="1095"/>
          <w:jc w:val="right"/>
        </w:trPr>
        <w:tc>
          <w:tcPr>
            <w:tcW w:w="810" w:type="dxa"/>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中西面点师</w:t>
            </w:r>
          </w:p>
        </w:tc>
        <w:tc>
          <w:tcPr>
            <w:tcW w:w="645" w:type="dxa"/>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1</w:t>
            </w:r>
          </w:p>
        </w:tc>
        <w:tc>
          <w:tcPr>
            <w:tcW w:w="2869" w:type="dxa"/>
            <w:shd w:val="solid" w:color="FFFFFF" w:fill="auto"/>
            <w:tcMar>
              <w:top w:w="0" w:type="dxa"/>
              <w:left w:w="108" w:type="dxa"/>
              <w:bottom w:w="0" w:type="dxa"/>
              <w:right w:w="108" w:type="dxa"/>
            </w:tcMar>
            <w:vAlign w:val="center"/>
          </w:tcPr>
          <w:p w:rsidR="004E35CD" w:rsidRDefault="004E35CD" w:rsidP="002147BC">
            <w:pPr>
              <w:spacing w:line="360" w:lineRule="auto"/>
              <w:jc w:val="left"/>
              <w:rPr>
                <w:rFonts w:ascii="宋体" w:hAnsi="宋体" w:cs="宋体"/>
                <w:bCs/>
                <w:szCs w:val="21"/>
              </w:rPr>
            </w:pPr>
            <w:r>
              <w:rPr>
                <w:rFonts w:ascii="宋体" w:hAnsi="宋体" w:cs="宋体" w:hint="eastAsia"/>
                <w:bCs/>
                <w:szCs w:val="21"/>
              </w:rPr>
              <w:t>负责食堂早、中、晚餐中西点心的制作</w:t>
            </w:r>
          </w:p>
        </w:tc>
        <w:tc>
          <w:tcPr>
            <w:tcW w:w="4019" w:type="dxa"/>
            <w:shd w:val="solid" w:color="FFFFFF" w:fill="auto"/>
            <w:tcMar>
              <w:top w:w="0" w:type="dxa"/>
              <w:left w:w="108" w:type="dxa"/>
              <w:bottom w:w="0" w:type="dxa"/>
              <w:right w:w="108" w:type="dxa"/>
            </w:tcMar>
            <w:vAlign w:val="center"/>
          </w:tcPr>
          <w:p w:rsidR="004E35CD" w:rsidRDefault="004E35CD" w:rsidP="002147BC">
            <w:pPr>
              <w:spacing w:line="360" w:lineRule="auto"/>
              <w:jc w:val="left"/>
              <w:rPr>
                <w:rFonts w:ascii="宋体" w:hAnsi="宋体" w:cs="宋体"/>
                <w:bCs/>
                <w:szCs w:val="21"/>
              </w:rPr>
            </w:pPr>
            <w:r>
              <w:rPr>
                <w:rFonts w:ascii="宋体" w:hAnsi="宋体" w:cs="宋体" w:hint="eastAsia"/>
                <w:bCs/>
                <w:szCs w:val="21"/>
              </w:rPr>
              <w:t xml:space="preserve">5年以上本岗位工作经验，熟悉各式南北风味点心制作 </w:t>
            </w:r>
          </w:p>
        </w:tc>
      </w:tr>
      <w:tr w:rsidR="004E35CD" w:rsidTr="002147BC">
        <w:trPr>
          <w:trHeight w:val="780"/>
          <w:jc w:val="right"/>
        </w:trPr>
        <w:tc>
          <w:tcPr>
            <w:tcW w:w="810" w:type="dxa"/>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面档厨师</w:t>
            </w:r>
          </w:p>
        </w:tc>
        <w:tc>
          <w:tcPr>
            <w:tcW w:w="645" w:type="dxa"/>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1</w:t>
            </w:r>
          </w:p>
        </w:tc>
        <w:tc>
          <w:tcPr>
            <w:tcW w:w="2869" w:type="dxa"/>
            <w:shd w:val="solid" w:color="FFFFFF" w:fill="auto"/>
            <w:tcMar>
              <w:top w:w="0" w:type="dxa"/>
              <w:left w:w="108" w:type="dxa"/>
              <w:bottom w:w="0" w:type="dxa"/>
              <w:right w:w="108" w:type="dxa"/>
            </w:tcMar>
            <w:vAlign w:val="center"/>
          </w:tcPr>
          <w:p w:rsidR="004E35CD" w:rsidRDefault="004E35CD" w:rsidP="002147BC">
            <w:pPr>
              <w:spacing w:line="360" w:lineRule="auto"/>
              <w:jc w:val="left"/>
              <w:rPr>
                <w:rFonts w:ascii="宋体" w:hAnsi="宋体" w:cs="宋体"/>
                <w:bCs/>
                <w:szCs w:val="21"/>
              </w:rPr>
            </w:pPr>
            <w:r>
              <w:rPr>
                <w:rFonts w:ascii="宋体" w:hAnsi="宋体" w:cs="宋体" w:hint="eastAsia"/>
                <w:bCs/>
                <w:szCs w:val="21"/>
              </w:rPr>
              <w:t>负责面档各式粉面及酱料制作，协助早餐制作</w:t>
            </w:r>
          </w:p>
        </w:tc>
        <w:tc>
          <w:tcPr>
            <w:tcW w:w="4019" w:type="dxa"/>
            <w:shd w:val="solid" w:color="FFFFFF" w:fill="auto"/>
            <w:tcMar>
              <w:top w:w="0" w:type="dxa"/>
              <w:left w:w="108" w:type="dxa"/>
              <w:bottom w:w="0" w:type="dxa"/>
              <w:right w:w="108" w:type="dxa"/>
            </w:tcMar>
            <w:vAlign w:val="center"/>
          </w:tcPr>
          <w:p w:rsidR="004E35CD" w:rsidRDefault="004E35CD" w:rsidP="002147BC">
            <w:pPr>
              <w:spacing w:line="360" w:lineRule="auto"/>
              <w:jc w:val="left"/>
              <w:rPr>
                <w:rFonts w:ascii="宋体" w:hAnsi="宋体" w:cs="宋体"/>
                <w:bCs/>
                <w:szCs w:val="21"/>
              </w:rPr>
            </w:pPr>
            <w:r>
              <w:rPr>
                <w:rFonts w:ascii="宋体" w:hAnsi="宋体" w:cs="宋体" w:hint="eastAsia"/>
                <w:bCs/>
                <w:szCs w:val="21"/>
              </w:rPr>
              <w:t>5年以上本岗位工作经验。操作熟练，熟悉南北方各式特色粉面和拉面的制作。</w:t>
            </w:r>
          </w:p>
        </w:tc>
      </w:tr>
      <w:tr w:rsidR="004E35CD" w:rsidTr="002147BC">
        <w:trPr>
          <w:trHeight w:val="900"/>
          <w:jc w:val="right"/>
        </w:trPr>
        <w:tc>
          <w:tcPr>
            <w:tcW w:w="810" w:type="dxa"/>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切配厨师</w:t>
            </w:r>
          </w:p>
        </w:tc>
        <w:tc>
          <w:tcPr>
            <w:tcW w:w="645" w:type="dxa"/>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1</w:t>
            </w:r>
          </w:p>
        </w:tc>
        <w:tc>
          <w:tcPr>
            <w:tcW w:w="2869" w:type="dxa"/>
            <w:shd w:val="solid" w:color="FFFFFF" w:fill="auto"/>
            <w:tcMar>
              <w:top w:w="0" w:type="dxa"/>
              <w:left w:w="108" w:type="dxa"/>
              <w:bottom w:w="0" w:type="dxa"/>
              <w:right w:w="108" w:type="dxa"/>
            </w:tcMar>
            <w:vAlign w:val="center"/>
          </w:tcPr>
          <w:p w:rsidR="004E35CD" w:rsidRDefault="004E35CD" w:rsidP="002147BC">
            <w:pPr>
              <w:spacing w:line="360" w:lineRule="auto"/>
              <w:jc w:val="left"/>
              <w:rPr>
                <w:rFonts w:ascii="宋体" w:hAnsi="宋体" w:cs="宋体"/>
                <w:bCs/>
                <w:szCs w:val="21"/>
              </w:rPr>
            </w:pPr>
            <w:r>
              <w:rPr>
                <w:rFonts w:ascii="宋体" w:hAnsi="宋体" w:cs="宋体" w:hint="eastAsia"/>
                <w:bCs/>
                <w:szCs w:val="21"/>
              </w:rPr>
              <w:t>负责食堂的原料加工切配、配餐、卫生等厨房的各种工作</w:t>
            </w:r>
          </w:p>
        </w:tc>
        <w:tc>
          <w:tcPr>
            <w:tcW w:w="4019" w:type="dxa"/>
            <w:shd w:val="solid" w:color="FFFFFF" w:fill="auto"/>
            <w:tcMar>
              <w:top w:w="0" w:type="dxa"/>
              <w:left w:w="108" w:type="dxa"/>
              <w:bottom w:w="0" w:type="dxa"/>
              <w:right w:w="108" w:type="dxa"/>
            </w:tcMar>
            <w:vAlign w:val="center"/>
          </w:tcPr>
          <w:p w:rsidR="004E35CD" w:rsidRDefault="004E35CD" w:rsidP="002147BC">
            <w:pPr>
              <w:spacing w:line="360" w:lineRule="auto"/>
              <w:jc w:val="left"/>
              <w:rPr>
                <w:rFonts w:ascii="宋体" w:hAnsi="宋体" w:cs="宋体"/>
                <w:bCs/>
                <w:szCs w:val="21"/>
              </w:rPr>
            </w:pPr>
            <w:r>
              <w:rPr>
                <w:rFonts w:ascii="宋体" w:hAnsi="宋体" w:cs="宋体" w:hint="eastAsia"/>
                <w:bCs/>
                <w:szCs w:val="21"/>
              </w:rPr>
              <w:t xml:space="preserve"> 3年以上切配工作经验。</w:t>
            </w:r>
          </w:p>
        </w:tc>
      </w:tr>
      <w:tr w:rsidR="004E35CD" w:rsidTr="002147BC">
        <w:trPr>
          <w:trHeight w:val="780"/>
          <w:jc w:val="right"/>
        </w:trPr>
        <w:tc>
          <w:tcPr>
            <w:tcW w:w="810" w:type="dxa"/>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洗碗工</w:t>
            </w:r>
          </w:p>
        </w:tc>
        <w:tc>
          <w:tcPr>
            <w:tcW w:w="645" w:type="dxa"/>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2</w:t>
            </w:r>
          </w:p>
        </w:tc>
        <w:tc>
          <w:tcPr>
            <w:tcW w:w="2869" w:type="dxa"/>
            <w:shd w:val="solid" w:color="FFFFFF" w:fill="auto"/>
            <w:tcMar>
              <w:top w:w="0" w:type="dxa"/>
              <w:left w:w="108" w:type="dxa"/>
              <w:bottom w:w="0" w:type="dxa"/>
              <w:right w:w="108" w:type="dxa"/>
            </w:tcMar>
            <w:vAlign w:val="center"/>
          </w:tcPr>
          <w:p w:rsidR="004E35CD" w:rsidRDefault="004E35CD" w:rsidP="002147BC">
            <w:pPr>
              <w:spacing w:line="360" w:lineRule="auto"/>
              <w:jc w:val="left"/>
              <w:rPr>
                <w:rFonts w:ascii="宋体" w:hAnsi="宋体" w:cs="宋体"/>
                <w:bCs/>
                <w:szCs w:val="21"/>
              </w:rPr>
            </w:pPr>
            <w:r>
              <w:rPr>
                <w:rFonts w:ascii="宋体" w:hAnsi="宋体" w:cs="宋体" w:hint="eastAsia"/>
                <w:bCs/>
                <w:szCs w:val="21"/>
              </w:rPr>
              <w:t>负责原材料清洗、餐厅卫生及餐具、用品用具的清洁保养、厨房的其他工作等。</w:t>
            </w:r>
          </w:p>
        </w:tc>
        <w:tc>
          <w:tcPr>
            <w:tcW w:w="4019" w:type="dxa"/>
            <w:shd w:val="solid" w:color="FFFFFF" w:fill="auto"/>
            <w:tcMar>
              <w:top w:w="0" w:type="dxa"/>
              <w:left w:w="108" w:type="dxa"/>
              <w:bottom w:w="0" w:type="dxa"/>
              <w:right w:w="108" w:type="dxa"/>
            </w:tcMar>
            <w:vAlign w:val="center"/>
          </w:tcPr>
          <w:p w:rsidR="004E35CD" w:rsidRDefault="004E35CD" w:rsidP="002147BC">
            <w:pPr>
              <w:spacing w:line="360" w:lineRule="auto"/>
              <w:jc w:val="left"/>
              <w:rPr>
                <w:rFonts w:ascii="宋体" w:hAnsi="宋体" w:cs="宋体"/>
                <w:bCs/>
                <w:szCs w:val="21"/>
              </w:rPr>
            </w:pPr>
            <w:r>
              <w:rPr>
                <w:rFonts w:ascii="宋体" w:hAnsi="宋体" w:cs="宋体" w:hint="eastAsia"/>
                <w:bCs/>
                <w:szCs w:val="21"/>
              </w:rPr>
              <w:t>1年以上本岗位工作经验</w:t>
            </w:r>
          </w:p>
        </w:tc>
      </w:tr>
      <w:tr w:rsidR="004E35CD" w:rsidTr="002147BC">
        <w:trPr>
          <w:trHeight w:val="720"/>
          <w:jc w:val="right"/>
        </w:trPr>
        <w:tc>
          <w:tcPr>
            <w:tcW w:w="810" w:type="dxa"/>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充值员</w:t>
            </w:r>
          </w:p>
        </w:tc>
        <w:tc>
          <w:tcPr>
            <w:tcW w:w="645" w:type="dxa"/>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1</w:t>
            </w:r>
          </w:p>
        </w:tc>
        <w:tc>
          <w:tcPr>
            <w:tcW w:w="2869" w:type="dxa"/>
            <w:shd w:val="solid" w:color="FFFFFF" w:fill="auto"/>
            <w:tcMar>
              <w:top w:w="0" w:type="dxa"/>
              <w:left w:w="108" w:type="dxa"/>
              <w:bottom w:w="0" w:type="dxa"/>
              <w:right w:w="108" w:type="dxa"/>
            </w:tcMar>
            <w:vAlign w:val="center"/>
          </w:tcPr>
          <w:p w:rsidR="004E35CD" w:rsidRDefault="004E35CD" w:rsidP="002147BC">
            <w:pPr>
              <w:spacing w:line="360" w:lineRule="auto"/>
              <w:jc w:val="left"/>
              <w:rPr>
                <w:rFonts w:ascii="宋体" w:hAnsi="宋体" w:cs="宋体"/>
                <w:bCs/>
                <w:szCs w:val="21"/>
              </w:rPr>
            </w:pPr>
            <w:r>
              <w:rPr>
                <w:rFonts w:ascii="宋体" w:hAnsi="宋体" w:cs="宋体" w:hint="eastAsia"/>
                <w:bCs/>
                <w:szCs w:val="21"/>
              </w:rPr>
              <w:t>负责食堂卡系统日常管理、就餐顾客充值、餐厅配餐服务、餐厅卫生。</w:t>
            </w:r>
          </w:p>
        </w:tc>
        <w:tc>
          <w:tcPr>
            <w:tcW w:w="4019" w:type="dxa"/>
            <w:shd w:val="solid" w:color="FFFFFF" w:fill="auto"/>
            <w:tcMar>
              <w:top w:w="0" w:type="dxa"/>
              <w:left w:w="108" w:type="dxa"/>
              <w:bottom w:w="0" w:type="dxa"/>
              <w:right w:w="108" w:type="dxa"/>
            </w:tcMar>
            <w:vAlign w:val="center"/>
          </w:tcPr>
          <w:p w:rsidR="004E35CD" w:rsidRDefault="004E35CD" w:rsidP="002147BC">
            <w:pPr>
              <w:spacing w:line="360" w:lineRule="auto"/>
              <w:jc w:val="left"/>
              <w:rPr>
                <w:rFonts w:ascii="宋体" w:hAnsi="宋体" w:cs="宋体"/>
                <w:bCs/>
                <w:szCs w:val="21"/>
              </w:rPr>
            </w:pPr>
            <w:r>
              <w:rPr>
                <w:rFonts w:ascii="宋体" w:hAnsi="宋体" w:cs="宋体" w:hint="eastAsia"/>
                <w:bCs/>
                <w:szCs w:val="21"/>
              </w:rPr>
              <w:t>高中及以上学历，3年以上本岗位工作经验</w:t>
            </w:r>
          </w:p>
        </w:tc>
      </w:tr>
      <w:tr w:rsidR="004E35CD" w:rsidTr="002147BC">
        <w:trPr>
          <w:trHeight w:val="720"/>
          <w:jc w:val="right"/>
        </w:trPr>
        <w:tc>
          <w:tcPr>
            <w:tcW w:w="810" w:type="dxa"/>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服务人员</w:t>
            </w:r>
          </w:p>
        </w:tc>
        <w:tc>
          <w:tcPr>
            <w:tcW w:w="645" w:type="dxa"/>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2</w:t>
            </w:r>
          </w:p>
        </w:tc>
        <w:tc>
          <w:tcPr>
            <w:tcW w:w="2869" w:type="dxa"/>
            <w:shd w:val="solid" w:color="FFFFFF" w:fill="auto"/>
            <w:tcMar>
              <w:top w:w="0" w:type="dxa"/>
              <w:left w:w="108" w:type="dxa"/>
              <w:bottom w:w="0" w:type="dxa"/>
              <w:right w:w="108" w:type="dxa"/>
            </w:tcMar>
            <w:vAlign w:val="center"/>
          </w:tcPr>
          <w:p w:rsidR="004E35CD" w:rsidRDefault="004E35CD" w:rsidP="002147BC">
            <w:pPr>
              <w:spacing w:line="360" w:lineRule="auto"/>
              <w:jc w:val="left"/>
              <w:rPr>
                <w:rFonts w:ascii="宋体" w:hAnsi="宋体" w:cs="宋体"/>
                <w:bCs/>
                <w:szCs w:val="21"/>
              </w:rPr>
            </w:pPr>
            <w:r>
              <w:rPr>
                <w:rFonts w:ascii="宋体" w:hAnsi="宋体" w:cs="宋体" w:hint="eastAsia"/>
                <w:bCs/>
                <w:szCs w:val="21"/>
              </w:rPr>
              <w:t>负责自助餐配餐服务、餐厅卫生及协助厨房各部门的工作</w:t>
            </w:r>
          </w:p>
        </w:tc>
        <w:tc>
          <w:tcPr>
            <w:tcW w:w="4019" w:type="dxa"/>
            <w:shd w:val="solid" w:color="FFFFFF" w:fill="auto"/>
            <w:tcMar>
              <w:top w:w="0" w:type="dxa"/>
              <w:left w:w="108" w:type="dxa"/>
              <w:bottom w:w="0" w:type="dxa"/>
              <w:right w:w="108" w:type="dxa"/>
            </w:tcMar>
            <w:vAlign w:val="center"/>
          </w:tcPr>
          <w:p w:rsidR="004E35CD" w:rsidRDefault="004E35CD" w:rsidP="002147BC">
            <w:pPr>
              <w:spacing w:line="360" w:lineRule="auto"/>
              <w:jc w:val="left"/>
              <w:rPr>
                <w:rFonts w:ascii="宋体" w:hAnsi="宋体" w:cs="宋体"/>
                <w:bCs/>
                <w:szCs w:val="21"/>
              </w:rPr>
            </w:pPr>
            <w:r>
              <w:rPr>
                <w:rFonts w:ascii="宋体" w:hAnsi="宋体" w:cs="宋体" w:hint="eastAsia"/>
                <w:bCs/>
                <w:szCs w:val="21"/>
              </w:rPr>
              <w:t>2年以上本岗位工作经验。</w:t>
            </w:r>
          </w:p>
        </w:tc>
      </w:tr>
      <w:tr w:rsidR="004E35CD" w:rsidTr="002147BC">
        <w:trPr>
          <w:trHeight w:val="300"/>
          <w:jc w:val="right"/>
        </w:trPr>
        <w:tc>
          <w:tcPr>
            <w:tcW w:w="810" w:type="dxa"/>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合计</w:t>
            </w:r>
          </w:p>
        </w:tc>
        <w:tc>
          <w:tcPr>
            <w:tcW w:w="645" w:type="dxa"/>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11</w:t>
            </w:r>
          </w:p>
        </w:tc>
        <w:tc>
          <w:tcPr>
            <w:tcW w:w="6888" w:type="dxa"/>
            <w:gridSpan w:val="2"/>
            <w:shd w:val="solid" w:color="FFFFFF" w:fill="auto"/>
            <w:tcMar>
              <w:top w:w="0" w:type="dxa"/>
              <w:left w:w="108" w:type="dxa"/>
              <w:bottom w:w="0" w:type="dxa"/>
              <w:right w:w="108" w:type="dxa"/>
            </w:tcMar>
            <w:vAlign w:val="center"/>
          </w:tcPr>
          <w:p w:rsidR="004E35CD" w:rsidRDefault="004E35CD" w:rsidP="002147BC">
            <w:pPr>
              <w:spacing w:line="360" w:lineRule="auto"/>
              <w:jc w:val="center"/>
              <w:rPr>
                <w:rFonts w:ascii="宋体" w:hAnsi="宋体" w:cs="宋体"/>
                <w:bCs/>
                <w:szCs w:val="21"/>
              </w:rPr>
            </w:pPr>
            <w:r>
              <w:rPr>
                <w:rFonts w:ascii="宋体" w:hAnsi="宋体" w:cs="宋体" w:hint="eastAsia"/>
                <w:bCs/>
                <w:szCs w:val="21"/>
              </w:rPr>
              <w:t xml:space="preserve"> </w:t>
            </w:r>
          </w:p>
        </w:tc>
      </w:tr>
    </w:tbl>
    <w:p w:rsidR="004E35CD" w:rsidRDefault="004E35CD" w:rsidP="004E35CD">
      <w:pPr>
        <w:tabs>
          <w:tab w:val="left" w:pos="907"/>
        </w:tabs>
        <w:spacing w:line="340" w:lineRule="exact"/>
        <w:ind w:left="907"/>
        <w:rPr>
          <w:rFonts w:ascii="宋体" w:hAnsi="宋体" w:cs="宋体"/>
          <w:b/>
          <w:szCs w:val="21"/>
        </w:rPr>
      </w:pPr>
    </w:p>
    <w:p w:rsidR="004E35CD" w:rsidRDefault="004E35CD" w:rsidP="004E35CD">
      <w:pPr>
        <w:numPr>
          <w:ilvl w:val="0"/>
          <w:numId w:val="24"/>
        </w:numPr>
        <w:spacing w:line="340" w:lineRule="exact"/>
        <w:rPr>
          <w:rFonts w:ascii="宋体" w:hAnsi="宋体" w:cs="宋体"/>
          <w:b/>
          <w:szCs w:val="21"/>
        </w:rPr>
      </w:pPr>
      <w:r>
        <w:rPr>
          <w:rFonts w:ascii="宋体" w:hAnsi="宋体" w:cs="宋体" w:hint="eastAsia"/>
          <w:b/>
          <w:szCs w:val="21"/>
        </w:rPr>
        <w:t>项目管理要求</w:t>
      </w:r>
    </w:p>
    <w:p w:rsidR="004E35CD" w:rsidRDefault="004E35CD" w:rsidP="004E35CD">
      <w:pPr>
        <w:numPr>
          <w:ilvl w:val="1"/>
          <w:numId w:val="24"/>
        </w:numPr>
        <w:spacing w:line="340" w:lineRule="exact"/>
        <w:rPr>
          <w:rFonts w:ascii="宋体" w:hAnsi="宋体" w:cs="宋体"/>
          <w:bCs/>
          <w:szCs w:val="21"/>
        </w:rPr>
      </w:pPr>
      <w:r>
        <w:rPr>
          <w:rFonts w:ascii="宋体" w:hAnsi="宋体" w:cs="宋体" w:hint="eastAsia"/>
          <w:bCs/>
          <w:szCs w:val="21"/>
        </w:rPr>
        <w:t>食品卫生安全。</w:t>
      </w:r>
    </w:p>
    <w:p w:rsidR="004E35CD" w:rsidRDefault="004E35CD" w:rsidP="004E35CD">
      <w:pPr>
        <w:numPr>
          <w:ilvl w:val="2"/>
          <w:numId w:val="24"/>
        </w:numPr>
        <w:spacing w:line="340" w:lineRule="exact"/>
        <w:rPr>
          <w:rFonts w:ascii="宋体" w:hAnsi="宋体" w:cs="宋体"/>
          <w:bCs/>
          <w:szCs w:val="21"/>
        </w:rPr>
      </w:pPr>
      <w:r>
        <w:rPr>
          <w:rFonts w:ascii="宋体" w:hAnsi="宋体" w:cs="宋体" w:hint="eastAsia"/>
          <w:bCs/>
          <w:szCs w:val="21"/>
        </w:rPr>
        <w:t>对采购方的食堂日常事务管理，中标方应严格执行国家、广东省、深圳市的食品卫生安全法规的规范要求；食堂工作人员必须持有效健康证上岗；做好个人卫生、环境卫生和餐厨用具用品的消毒工作，保障食堂出品的食品卫生安全；严防食物中毒和食源性疾病；严格执行安全生产制度，做好防火防盗的预防工作，杜绝重大事故的发生。</w:t>
      </w:r>
    </w:p>
    <w:p w:rsidR="004E35CD" w:rsidRDefault="004E35CD" w:rsidP="004E35CD">
      <w:pPr>
        <w:numPr>
          <w:ilvl w:val="1"/>
          <w:numId w:val="24"/>
        </w:numPr>
        <w:spacing w:line="340" w:lineRule="exact"/>
        <w:rPr>
          <w:rFonts w:ascii="宋体" w:hAnsi="宋体" w:cs="宋体"/>
          <w:bCs/>
          <w:szCs w:val="21"/>
        </w:rPr>
      </w:pPr>
      <w:r>
        <w:rPr>
          <w:rFonts w:ascii="宋体" w:hAnsi="宋体" w:cs="宋体" w:hint="eastAsia"/>
          <w:bCs/>
          <w:szCs w:val="21"/>
        </w:rPr>
        <w:t>管理考核测评。</w:t>
      </w:r>
    </w:p>
    <w:p w:rsidR="004E35CD" w:rsidRDefault="004E35CD" w:rsidP="004E35CD">
      <w:pPr>
        <w:numPr>
          <w:ilvl w:val="2"/>
          <w:numId w:val="24"/>
        </w:numPr>
        <w:spacing w:line="340" w:lineRule="exact"/>
        <w:rPr>
          <w:rFonts w:ascii="宋体" w:hAnsi="宋体" w:cs="宋体"/>
          <w:bCs/>
          <w:szCs w:val="21"/>
        </w:rPr>
      </w:pPr>
      <w:r>
        <w:rPr>
          <w:rFonts w:ascii="宋体" w:hAnsi="宋体" w:cs="宋体" w:hint="eastAsia"/>
          <w:bCs/>
          <w:szCs w:val="21"/>
        </w:rPr>
        <w:t>食堂日常事务管理考核测评由采购方组织，每月一次，干警满意率应达到80%以上（含本数），连续三个月满意率低于60%以下，采购方有权解除合作合同。</w:t>
      </w:r>
    </w:p>
    <w:p w:rsidR="004E35CD" w:rsidRDefault="004E35CD" w:rsidP="004E35CD">
      <w:pPr>
        <w:numPr>
          <w:ilvl w:val="1"/>
          <w:numId w:val="24"/>
        </w:numPr>
        <w:spacing w:line="340" w:lineRule="exact"/>
        <w:rPr>
          <w:rFonts w:ascii="宋体" w:hAnsi="宋体" w:cs="宋体"/>
          <w:bCs/>
          <w:szCs w:val="21"/>
        </w:rPr>
      </w:pPr>
      <w:r>
        <w:rPr>
          <w:rFonts w:ascii="宋体" w:hAnsi="宋体" w:cs="宋体" w:hint="eastAsia"/>
          <w:bCs/>
          <w:szCs w:val="21"/>
        </w:rPr>
        <w:t>饭菜质量。</w:t>
      </w:r>
    </w:p>
    <w:p w:rsidR="004E35CD" w:rsidRDefault="004E35CD" w:rsidP="004E35CD">
      <w:pPr>
        <w:numPr>
          <w:ilvl w:val="2"/>
          <w:numId w:val="24"/>
        </w:numPr>
        <w:spacing w:line="340" w:lineRule="exact"/>
        <w:rPr>
          <w:rFonts w:ascii="宋体" w:hAnsi="宋体" w:cs="宋体"/>
          <w:bCs/>
          <w:szCs w:val="21"/>
        </w:rPr>
      </w:pPr>
      <w:r>
        <w:rPr>
          <w:rFonts w:ascii="宋体" w:hAnsi="宋体" w:cs="宋体" w:hint="eastAsia"/>
          <w:bCs/>
          <w:szCs w:val="21"/>
        </w:rPr>
        <w:t>食堂供应的食品，必须符合食品卫生安全规范的质量要求，注重食品营养结构和风味搭配，确保热饭热菜供应服务，努力提高烹调服务水平。</w:t>
      </w:r>
    </w:p>
    <w:p w:rsidR="004E35CD" w:rsidRDefault="004E35CD" w:rsidP="004E35CD">
      <w:pPr>
        <w:numPr>
          <w:ilvl w:val="1"/>
          <w:numId w:val="24"/>
        </w:numPr>
        <w:spacing w:line="340" w:lineRule="exact"/>
        <w:rPr>
          <w:rFonts w:ascii="宋体" w:hAnsi="宋体" w:cs="宋体"/>
          <w:bCs/>
          <w:szCs w:val="21"/>
        </w:rPr>
      </w:pPr>
      <w:r>
        <w:rPr>
          <w:rFonts w:ascii="宋体" w:hAnsi="宋体" w:cs="宋体" w:hint="eastAsia"/>
          <w:bCs/>
          <w:szCs w:val="21"/>
        </w:rPr>
        <w:t>环境卫生。</w:t>
      </w:r>
    </w:p>
    <w:p w:rsidR="004E35CD" w:rsidRDefault="004E35CD" w:rsidP="004E35CD">
      <w:pPr>
        <w:numPr>
          <w:ilvl w:val="2"/>
          <w:numId w:val="24"/>
        </w:numPr>
        <w:spacing w:line="340" w:lineRule="exact"/>
        <w:rPr>
          <w:rFonts w:ascii="宋体" w:hAnsi="宋体" w:cs="宋体"/>
          <w:bCs/>
          <w:szCs w:val="21"/>
        </w:rPr>
      </w:pPr>
      <w:r>
        <w:rPr>
          <w:rFonts w:ascii="宋体" w:hAnsi="宋体" w:cs="宋体" w:hint="eastAsia"/>
          <w:bCs/>
          <w:szCs w:val="21"/>
        </w:rPr>
        <w:t>食堂环境卫生清洁要达到国家有关规定及行业规范的标准。食堂工作场所及周边区域中标方应做到每天及时清洁，每周彻底打扫一次。</w:t>
      </w:r>
    </w:p>
    <w:p w:rsidR="004E35CD" w:rsidRDefault="004E35CD" w:rsidP="004E35CD">
      <w:pPr>
        <w:numPr>
          <w:ilvl w:val="1"/>
          <w:numId w:val="24"/>
        </w:numPr>
        <w:spacing w:line="340" w:lineRule="exact"/>
        <w:rPr>
          <w:rFonts w:ascii="仿宋_GB2312" w:eastAsia="仿宋_GB2312"/>
          <w:b/>
          <w:bCs/>
          <w:sz w:val="32"/>
          <w:szCs w:val="32"/>
        </w:rPr>
      </w:pPr>
      <w:r>
        <w:rPr>
          <w:rFonts w:ascii="宋体" w:hAnsi="宋体" w:cs="宋体" w:hint="eastAsia"/>
          <w:bCs/>
          <w:szCs w:val="21"/>
        </w:rPr>
        <w:t xml:space="preserve">食堂设施维修保养及日常操作标准 </w:t>
      </w:r>
    </w:p>
    <w:tbl>
      <w:tblPr>
        <w:tblW w:w="0" w:type="auto"/>
        <w:jc w:val="right"/>
        <w:tblLayout w:type="fixed"/>
        <w:tblLook w:val="04A0"/>
      </w:tblPr>
      <w:tblGrid>
        <w:gridCol w:w="628"/>
        <w:gridCol w:w="1091"/>
        <w:gridCol w:w="1118"/>
        <w:gridCol w:w="2755"/>
        <w:gridCol w:w="1927"/>
      </w:tblGrid>
      <w:tr w:rsidR="004E35CD" w:rsidTr="002147BC">
        <w:trPr>
          <w:trHeight w:val="142"/>
          <w:jc w:val="right"/>
        </w:trPr>
        <w:tc>
          <w:tcPr>
            <w:tcW w:w="1719" w:type="dxa"/>
            <w:gridSpan w:val="2"/>
            <w:vMerge w:val="restart"/>
            <w:tcBorders>
              <w:top w:val="single" w:sz="4" w:space="0" w:color="000000"/>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项目</w:t>
            </w:r>
          </w:p>
        </w:tc>
        <w:tc>
          <w:tcPr>
            <w:tcW w:w="3873" w:type="dxa"/>
            <w:gridSpan w:val="2"/>
            <w:tcBorders>
              <w:top w:val="single" w:sz="4" w:space="0" w:color="000000"/>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日常维修周期及内容</w:t>
            </w:r>
          </w:p>
        </w:tc>
        <w:tc>
          <w:tcPr>
            <w:tcW w:w="1927" w:type="dxa"/>
            <w:vMerge w:val="restart"/>
            <w:tcBorders>
              <w:top w:val="single" w:sz="4" w:space="0" w:color="000000"/>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标准</w:t>
            </w:r>
          </w:p>
        </w:tc>
      </w:tr>
      <w:tr w:rsidR="004E35CD" w:rsidTr="002147BC">
        <w:trPr>
          <w:trHeight w:val="142"/>
          <w:jc w:val="right"/>
        </w:trPr>
        <w:tc>
          <w:tcPr>
            <w:tcW w:w="1719" w:type="dxa"/>
            <w:gridSpan w:val="2"/>
            <w:vMerge/>
            <w:tcBorders>
              <w:top w:val="single" w:sz="4" w:space="0" w:color="000000"/>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p>
        </w:tc>
        <w:tc>
          <w:tcPr>
            <w:tcW w:w="1118" w:type="dxa"/>
            <w:tcBorders>
              <w:top w:val="single" w:sz="4" w:space="0" w:color="000000"/>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检查周期</w:t>
            </w:r>
          </w:p>
        </w:tc>
        <w:tc>
          <w:tcPr>
            <w:tcW w:w="2755" w:type="dxa"/>
            <w:tcBorders>
              <w:top w:val="single" w:sz="4" w:space="0" w:color="000000"/>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内容</w:t>
            </w:r>
          </w:p>
        </w:tc>
        <w:tc>
          <w:tcPr>
            <w:tcW w:w="1927" w:type="dxa"/>
            <w:vMerge/>
            <w:tcBorders>
              <w:top w:val="single" w:sz="4" w:space="0" w:color="000000"/>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p>
        </w:tc>
      </w:tr>
      <w:tr w:rsidR="004E35CD" w:rsidTr="002147BC">
        <w:trPr>
          <w:trHeight w:val="142"/>
          <w:jc w:val="right"/>
        </w:trPr>
        <w:tc>
          <w:tcPr>
            <w:tcW w:w="628" w:type="dxa"/>
            <w:vMerge w:val="restart"/>
            <w:tcBorders>
              <w:top w:val="single" w:sz="4" w:space="0" w:color="000000"/>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设</w:t>
            </w:r>
          </w:p>
          <w:p w:rsidR="004E35CD" w:rsidRDefault="004E35CD" w:rsidP="002147BC">
            <w:pPr>
              <w:spacing w:line="340" w:lineRule="exact"/>
              <w:jc w:val="center"/>
              <w:rPr>
                <w:color w:val="000000"/>
              </w:rPr>
            </w:pPr>
            <w:r>
              <w:rPr>
                <w:rFonts w:hint="eastAsia"/>
                <w:color w:val="000000"/>
              </w:rPr>
              <w:t>施</w:t>
            </w:r>
          </w:p>
          <w:p w:rsidR="004E35CD" w:rsidRDefault="004E35CD" w:rsidP="002147BC">
            <w:pPr>
              <w:spacing w:line="340" w:lineRule="exact"/>
              <w:jc w:val="center"/>
              <w:rPr>
                <w:color w:val="000000"/>
              </w:rPr>
            </w:pPr>
            <w:r>
              <w:rPr>
                <w:rFonts w:hint="eastAsia"/>
                <w:color w:val="000000"/>
              </w:rPr>
              <w:t>及</w:t>
            </w:r>
          </w:p>
          <w:p w:rsidR="004E35CD" w:rsidRDefault="004E35CD" w:rsidP="002147BC">
            <w:pPr>
              <w:spacing w:line="340" w:lineRule="exact"/>
              <w:jc w:val="center"/>
              <w:rPr>
                <w:color w:val="000000"/>
              </w:rPr>
            </w:pPr>
            <w:r>
              <w:rPr>
                <w:rFonts w:hint="eastAsia"/>
                <w:color w:val="000000"/>
              </w:rPr>
              <w:t>日</w:t>
            </w:r>
          </w:p>
          <w:p w:rsidR="004E35CD" w:rsidRDefault="004E35CD" w:rsidP="002147BC">
            <w:pPr>
              <w:spacing w:line="340" w:lineRule="exact"/>
              <w:jc w:val="center"/>
              <w:rPr>
                <w:color w:val="000000"/>
              </w:rPr>
            </w:pPr>
            <w:r>
              <w:rPr>
                <w:rFonts w:hint="eastAsia"/>
                <w:color w:val="000000"/>
              </w:rPr>
              <w:t>常</w:t>
            </w:r>
          </w:p>
          <w:p w:rsidR="004E35CD" w:rsidRDefault="004E35CD" w:rsidP="002147BC">
            <w:pPr>
              <w:spacing w:line="340" w:lineRule="exact"/>
              <w:jc w:val="center"/>
              <w:rPr>
                <w:color w:val="000000"/>
              </w:rPr>
            </w:pPr>
            <w:r>
              <w:rPr>
                <w:rFonts w:hint="eastAsia"/>
                <w:color w:val="000000"/>
              </w:rPr>
              <w:t>操</w:t>
            </w:r>
          </w:p>
          <w:p w:rsidR="004E35CD" w:rsidRDefault="004E35CD" w:rsidP="002147BC">
            <w:pPr>
              <w:spacing w:line="340" w:lineRule="exact"/>
              <w:jc w:val="center"/>
              <w:rPr>
                <w:color w:val="000000"/>
              </w:rPr>
            </w:pPr>
            <w:r>
              <w:rPr>
                <w:rFonts w:hint="eastAsia"/>
                <w:color w:val="000000"/>
              </w:rPr>
              <w:t>作</w:t>
            </w:r>
          </w:p>
        </w:tc>
        <w:tc>
          <w:tcPr>
            <w:tcW w:w="1091" w:type="dxa"/>
            <w:tcBorders>
              <w:top w:val="single" w:sz="4" w:space="0" w:color="000000"/>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厨具、饮具、餐具</w:t>
            </w:r>
          </w:p>
        </w:tc>
        <w:tc>
          <w:tcPr>
            <w:tcW w:w="1118" w:type="dxa"/>
            <w:tcBorders>
              <w:top w:val="single" w:sz="4" w:space="0" w:color="000000"/>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3</w:t>
            </w:r>
            <w:r>
              <w:rPr>
                <w:rFonts w:hint="eastAsia"/>
                <w:color w:val="000000"/>
              </w:rPr>
              <w:t>次</w:t>
            </w:r>
            <w:r>
              <w:rPr>
                <w:rFonts w:hint="eastAsia"/>
                <w:color w:val="000000"/>
              </w:rPr>
              <w:t>/</w:t>
            </w:r>
            <w:r>
              <w:rPr>
                <w:rFonts w:hint="eastAsia"/>
                <w:color w:val="000000"/>
              </w:rPr>
              <w:t>日</w:t>
            </w:r>
          </w:p>
        </w:tc>
        <w:tc>
          <w:tcPr>
            <w:tcW w:w="2755" w:type="dxa"/>
            <w:tcBorders>
              <w:top w:val="single" w:sz="4" w:space="0" w:color="000000"/>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清洗消毒</w:t>
            </w:r>
          </w:p>
        </w:tc>
        <w:tc>
          <w:tcPr>
            <w:tcW w:w="1927" w:type="dxa"/>
            <w:tcBorders>
              <w:top w:val="single" w:sz="4" w:space="0" w:color="000000"/>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清洁、无油腻、无水渍</w:t>
            </w:r>
          </w:p>
        </w:tc>
      </w:tr>
      <w:tr w:rsidR="004E35CD" w:rsidTr="002147BC">
        <w:trPr>
          <w:trHeight w:val="142"/>
          <w:jc w:val="right"/>
        </w:trPr>
        <w:tc>
          <w:tcPr>
            <w:tcW w:w="628" w:type="dxa"/>
            <w:vMerge/>
            <w:tcBorders>
              <w:top w:val="single" w:sz="4" w:space="0" w:color="000000"/>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p>
        </w:tc>
        <w:tc>
          <w:tcPr>
            <w:tcW w:w="1091" w:type="dxa"/>
            <w:tcBorders>
              <w:top w:val="single" w:sz="4" w:space="0" w:color="000000"/>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餐台</w:t>
            </w:r>
          </w:p>
        </w:tc>
        <w:tc>
          <w:tcPr>
            <w:tcW w:w="1118" w:type="dxa"/>
            <w:tcBorders>
              <w:top w:val="single" w:sz="4" w:space="0" w:color="000000"/>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3</w:t>
            </w:r>
            <w:r>
              <w:rPr>
                <w:rFonts w:hint="eastAsia"/>
                <w:color w:val="000000"/>
              </w:rPr>
              <w:t>次</w:t>
            </w:r>
            <w:r>
              <w:rPr>
                <w:rFonts w:hint="eastAsia"/>
                <w:color w:val="000000"/>
              </w:rPr>
              <w:t>/</w:t>
            </w:r>
            <w:r>
              <w:rPr>
                <w:rFonts w:hint="eastAsia"/>
                <w:color w:val="000000"/>
              </w:rPr>
              <w:t>日</w:t>
            </w:r>
          </w:p>
        </w:tc>
        <w:tc>
          <w:tcPr>
            <w:tcW w:w="2755" w:type="dxa"/>
            <w:tcBorders>
              <w:top w:val="single" w:sz="4" w:space="0" w:color="000000"/>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清洗消毒</w:t>
            </w:r>
          </w:p>
        </w:tc>
        <w:tc>
          <w:tcPr>
            <w:tcW w:w="1927" w:type="dxa"/>
            <w:tcBorders>
              <w:top w:val="single" w:sz="4" w:space="0" w:color="000000"/>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整洁、美观、无锈迹</w:t>
            </w:r>
          </w:p>
        </w:tc>
      </w:tr>
      <w:tr w:rsidR="004E35CD" w:rsidTr="002147BC">
        <w:trPr>
          <w:trHeight w:val="142"/>
          <w:jc w:val="right"/>
        </w:trPr>
        <w:tc>
          <w:tcPr>
            <w:tcW w:w="628" w:type="dxa"/>
            <w:vMerge/>
            <w:tcBorders>
              <w:top w:val="single" w:sz="4" w:space="0" w:color="000000"/>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p>
        </w:tc>
        <w:tc>
          <w:tcPr>
            <w:tcW w:w="1091" w:type="dxa"/>
            <w:tcBorders>
              <w:top w:val="single" w:sz="4" w:space="0" w:color="000000"/>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厨房沟渠、水池</w:t>
            </w:r>
          </w:p>
        </w:tc>
        <w:tc>
          <w:tcPr>
            <w:tcW w:w="1118" w:type="dxa"/>
            <w:tcBorders>
              <w:top w:val="single" w:sz="4" w:space="0" w:color="000000"/>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3</w:t>
            </w:r>
            <w:r>
              <w:rPr>
                <w:rFonts w:hint="eastAsia"/>
                <w:color w:val="000000"/>
              </w:rPr>
              <w:t>次</w:t>
            </w:r>
            <w:r>
              <w:rPr>
                <w:rFonts w:hint="eastAsia"/>
                <w:color w:val="000000"/>
              </w:rPr>
              <w:t>/</w:t>
            </w:r>
            <w:r>
              <w:rPr>
                <w:rFonts w:hint="eastAsia"/>
                <w:color w:val="000000"/>
              </w:rPr>
              <w:t>日</w:t>
            </w:r>
          </w:p>
        </w:tc>
        <w:tc>
          <w:tcPr>
            <w:tcW w:w="2755" w:type="dxa"/>
            <w:tcBorders>
              <w:top w:val="single" w:sz="4" w:space="0" w:color="000000"/>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检查、维修、疏通</w:t>
            </w:r>
          </w:p>
        </w:tc>
        <w:tc>
          <w:tcPr>
            <w:tcW w:w="1927" w:type="dxa"/>
            <w:tcBorders>
              <w:top w:val="single" w:sz="4" w:space="0" w:color="000000"/>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畅通、无损坏</w:t>
            </w:r>
          </w:p>
        </w:tc>
      </w:tr>
      <w:tr w:rsidR="004E35CD" w:rsidTr="002147BC">
        <w:trPr>
          <w:trHeight w:val="142"/>
          <w:jc w:val="right"/>
        </w:trPr>
        <w:tc>
          <w:tcPr>
            <w:tcW w:w="628" w:type="dxa"/>
            <w:vMerge/>
            <w:tcBorders>
              <w:top w:val="single" w:sz="4" w:space="0" w:color="000000"/>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p>
        </w:tc>
        <w:tc>
          <w:tcPr>
            <w:tcW w:w="1091" w:type="dxa"/>
            <w:tcBorders>
              <w:top w:val="single" w:sz="4" w:space="0" w:color="000000"/>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肉类、蔬菜</w:t>
            </w:r>
          </w:p>
        </w:tc>
        <w:tc>
          <w:tcPr>
            <w:tcW w:w="1118" w:type="dxa"/>
            <w:tcBorders>
              <w:top w:val="single" w:sz="4" w:space="0" w:color="000000"/>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3</w:t>
            </w:r>
            <w:r>
              <w:rPr>
                <w:rFonts w:hint="eastAsia"/>
                <w:color w:val="000000"/>
              </w:rPr>
              <w:t>次</w:t>
            </w:r>
            <w:r>
              <w:rPr>
                <w:rFonts w:hint="eastAsia"/>
                <w:color w:val="000000"/>
              </w:rPr>
              <w:t>/</w:t>
            </w:r>
            <w:r>
              <w:rPr>
                <w:rFonts w:hint="eastAsia"/>
                <w:color w:val="000000"/>
              </w:rPr>
              <w:t>日</w:t>
            </w:r>
          </w:p>
        </w:tc>
        <w:tc>
          <w:tcPr>
            <w:tcW w:w="2755" w:type="dxa"/>
            <w:tcBorders>
              <w:top w:val="single" w:sz="4" w:space="0" w:color="000000"/>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清洗</w:t>
            </w:r>
          </w:p>
        </w:tc>
        <w:tc>
          <w:tcPr>
            <w:tcW w:w="1927" w:type="dxa"/>
            <w:tcBorders>
              <w:top w:val="single" w:sz="4" w:space="0" w:color="000000"/>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符合食品安全标准、无沙砾等杂物</w:t>
            </w:r>
          </w:p>
        </w:tc>
      </w:tr>
      <w:tr w:rsidR="004E35CD" w:rsidTr="002147BC">
        <w:trPr>
          <w:trHeight w:val="142"/>
          <w:jc w:val="right"/>
        </w:trPr>
        <w:tc>
          <w:tcPr>
            <w:tcW w:w="628" w:type="dxa"/>
            <w:vMerge/>
            <w:tcBorders>
              <w:top w:val="single" w:sz="4" w:space="0" w:color="000000"/>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p>
        </w:tc>
        <w:tc>
          <w:tcPr>
            <w:tcW w:w="1091" w:type="dxa"/>
            <w:tcBorders>
              <w:top w:val="single" w:sz="4" w:space="0" w:color="000000"/>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水电、煤气设备</w:t>
            </w:r>
          </w:p>
        </w:tc>
        <w:tc>
          <w:tcPr>
            <w:tcW w:w="1118" w:type="dxa"/>
            <w:tcBorders>
              <w:top w:val="single" w:sz="4" w:space="0" w:color="000000"/>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随时</w:t>
            </w:r>
          </w:p>
        </w:tc>
        <w:tc>
          <w:tcPr>
            <w:tcW w:w="2755" w:type="dxa"/>
            <w:tcBorders>
              <w:top w:val="single" w:sz="4" w:space="0" w:color="000000"/>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每日巡视检查、记录、发现问题及时报告跟踪处理结果</w:t>
            </w:r>
          </w:p>
        </w:tc>
        <w:tc>
          <w:tcPr>
            <w:tcW w:w="1927" w:type="dxa"/>
            <w:tcBorders>
              <w:top w:val="single" w:sz="4" w:space="0" w:color="000000"/>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使用正常、安全无故障</w:t>
            </w:r>
          </w:p>
        </w:tc>
      </w:tr>
      <w:tr w:rsidR="004E35CD" w:rsidTr="002147BC">
        <w:trPr>
          <w:trHeight w:val="142"/>
          <w:jc w:val="right"/>
        </w:trPr>
        <w:tc>
          <w:tcPr>
            <w:tcW w:w="628" w:type="dxa"/>
            <w:vMerge/>
            <w:tcBorders>
              <w:top w:val="single" w:sz="4" w:space="0" w:color="000000"/>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p>
        </w:tc>
        <w:tc>
          <w:tcPr>
            <w:tcW w:w="1091" w:type="dxa"/>
            <w:tcBorders>
              <w:top w:val="single" w:sz="4" w:space="0" w:color="000000"/>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消防设施</w:t>
            </w:r>
          </w:p>
        </w:tc>
        <w:tc>
          <w:tcPr>
            <w:tcW w:w="1118" w:type="dxa"/>
            <w:tcBorders>
              <w:top w:val="single" w:sz="4" w:space="0" w:color="000000"/>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随时</w:t>
            </w:r>
          </w:p>
        </w:tc>
        <w:tc>
          <w:tcPr>
            <w:tcW w:w="2755" w:type="dxa"/>
            <w:tcBorders>
              <w:top w:val="single" w:sz="4" w:space="0" w:color="000000"/>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检查，参加检查发现问题及时报告跟踪处理结果</w:t>
            </w:r>
          </w:p>
        </w:tc>
        <w:tc>
          <w:tcPr>
            <w:tcW w:w="1927" w:type="dxa"/>
            <w:tcBorders>
              <w:top w:val="single" w:sz="4" w:space="0" w:color="000000"/>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完备、使用正常</w:t>
            </w:r>
          </w:p>
        </w:tc>
      </w:tr>
      <w:tr w:rsidR="004E35CD" w:rsidTr="002147BC">
        <w:trPr>
          <w:trHeight w:val="142"/>
          <w:jc w:val="right"/>
        </w:trPr>
        <w:tc>
          <w:tcPr>
            <w:tcW w:w="628" w:type="dxa"/>
            <w:vMerge/>
            <w:tcBorders>
              <w:top w:val="single" w:sz="4" w:space="0" w:color="000000"/>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p>
        </w:tc>
        <w:tc>
          <w:tcPr>
            <w:tcW w:w="1091" w:type="dxa"/>
            <w:tcBorders>
              <w:top w:val="single" w:sz="4" w:space="0" w:color="000000"/>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室内外灯光照明、消毒灯管和室内电路</w:t>
            </w:r>
          </w:p>
        </w:tc>
        <w:tc>
          <w:tcPr>
            <w:tcW w:w="1118" w:type="dxa"/>
            <w:tcBorders>
              <w:top w:val="single" w:sz="4" w:space="0" w:color="000000"/>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随时</w:t>
            </w:r>
          </w:p>
        </w:tc>
        <w:tc>
          <w:tcPr>
            <w:tcW w:w="2755" w:type="dxa"/>
            <w:tcBorders>
              <w:top w:val="single" w:sz="4" w:space="0" w:color="000000"/>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检查，参加检查发现问题及时报告跟踪处理结果</w:t>
            </w:r>
          </w:p>
        </w:tc>
        <w:tc>
          <w:tcPr>
            <w:tcW w:w="1927" w:type="dxa"/>
            <w:tcBorders>
              <w:top w:val="single" w:sz="4" w:space="0" w:color="000000"/>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符合安全标准，正常使用</w:t>
            </w:r>
          </w:p>
        </w:tc>
      </w:tr>
      <w:tr w:rsidR="004E35CD" w:rsidTr="002147BC">
        <w:trPr>
          <w:trHeight w:val="142"/>
          <w:jc w:val="right"/>
        </w:trPr>
        <w:tc>
          <w:tcPr>
            <w:tcW w:w="628" w:type="dxa"/>
            <w:vMerge/>
            <w:tcBorders>
              <w:top w:val="single" w:sz="4" w:space="0" w:color="000000"/>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p>
        </w:tc>
        <w:tc>
          <w:tcPr>
            <w:tcW w:w="1091" w:type="dxa"/>
            <w:tcBorders>
              <w:top w:val="single" w:sz="4" w:space="0" w:color="000000"/>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空调系统</w:t>
            </w:r>
          </w:p>
        </w:tc>
        <w:tc>
          <w:tcPr>
            <w:tcW w:w="1118" w:type="dxa"/>
            <w:tcBorders>
              <w:top w:val="single" w:sz="4" w:space="0" w:color="000000"/>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每周</w:t>
            </w:r>
          </w:p>
        </w:tc>
        <w:tc>
          <w:tcPr>
            <w:tcW w:w="2755" w:type="dxa"/>
            <w:tcBorders>
              <w:top w:val="single" w:sz="4" w:space="0" w:color="000000"/>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检查，参加检查发现问题及时报告跟踪处理结果</w:t>
            </w:r>
          </w:p>
        </w:tc>
        <w:tc>
          <w:tcPr>
            <w:tcW w:w="1927" w:type="dxa"/>
            <w:tcBorders>
              <w:top w:val="single" w:sz="4" w:space="0" w:color="000000"/>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符合标准，正常使用</w:t>
            </w:r>
          </w:p>
        </w:tc>
      </w:tr>
    </w:tbl>
    <w:p w:rsidR="004E35CD" w:rsidRDefault="004E35CD" w:rsidP="004E35CD">
      <w:pPr>
        <w:numPr>
          <w:ilvl w:val="1"/>
          <w:numId w:val="24"/>
        </w:numPr>
        <w:spacing w:line="340" w:lineRule="exact"/>
        <w:rPr>
          <w:rFonts w:ascii="宋体" w:hAnsi="宋体" w:cs="宋体"/>
          <w:bCs/>
          <w:szCs w:val="21"/>
        </w:rPr>
      </w:pPr>
      <w:r>
        <w:rPr>
          <w:rFonts w:ascii="宋体" w:hAnsi="宋体" w:cs="宋体" w:hint="eastAsia"/>
          <w:bCs/>
          <w:szCs w:val="21"/>
        </w:rPr>
        <w:t>项目管理考核指标</w:t>
      </w:r>
    </w:p>
    <w:tbl>
      <w:tblPr>
        <w:tblW w:w="0" w:type="auto"/>
        <w:jc w:val="right"/>
        <w:tblLayout w:type="fixed"/>
        <w:tblLook w:val="04A0"/>
      </w:tblPr>
      <w:tblGrid>
        <w:gridCol w:w="508"/>
        <w:gridCol w:w="1132"/>
        <w:gridCol w:w="975"/>
        <w:gridCol w:w="2894"/>
        <w:gridCol w:w="900"/>
        <w:gridCol w:w="1135"/>
      </w:tblGrid>
      <w:tr w:rsidR="004E35CD" w:rsidTr="002147BC">
        <w:trPr>
          <w:trHeight w:val="285"/>
          <w:jc w:val="right"/>
        </w:trPr>
        <w:tc>
          <w:tcPr>
            <w:tcW w:w="508" w:type="dxa"/>
            <w:tcBorders>
              <w:top w:val="single" w:sz="4" w:space="0" w:color="000000"/>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序号</w:t>
            </w:r>
          </w:p>
        </w:tc>
        <w:tc>
          <w:tcPr>
            <w:tcW w:w="1132" w:type="dxa"/>
            <w:tcBorders>
              <w:top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项</w:t>
            </w:r>
            <w:r>
              <w:rPr>
                <w:rFonts w:hint="eastAsia"/>
                <w:color w:val="000000"/>
              </w:rPr>
              <w:t xml:space="preserve">  </w:t>
            </w:r>
            <w:r>
              <w:rPr>
                <w:rFonts w:hint="eastAsia"/>
                <w:color w:val="000000"/>
              </w:rPr>
              <w:t>目</w:t>
            </w:r>
          </w:p>
        </w:tc>
        <w:tc>
          <w:tcPr>
            <w:tcW w:w="975" w:type="dxa"/>
            <w:tcBorders>
              <w:top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标准</w:t>
            </w:r>
          </w:p>
        </w:tc>
        <w:tc>
          <w:tcPr>
            <w:tcW w:w="2894" w:type="dxa"/>
            <w:tcBorders>
              <w:top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内容及考核细则</w:t>
            </w:r>
          </w:p>
        </w:tc>
        <w:tc>
          <w:tcPr>
            <w:tcW w:w="900" w:type="dxa"/>
            <w:tcBorders>
              <w:top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频率</w:t>
            </w:r>
          </w:p>
        </w:tc>
        <w:tc>
          <w:tcPr>
            <w:tcW w:w="1135" w:type="dxa"/>
            <w:tcBorders>
              <w:top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未达标处罚标准</w:t>
            </w:r>
          </w:p>
        </w:tc>
      </w:tr>
      <w:tr w:rsidR="004E35CD" w:rsidTr="002147BC">
        <w:trPr>
          <w:trHeight w:val="945"/>
          <w:jc w:val="right"/>
        </w:trPr>
        <w:tc>
          <w:tcPr>
            <w:tcW w:w="508" w:type="dxa"/>
            <w:tcBorders>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1</w:t>
            </w:r>
          </w:p>
        </w:tc>
        <w:tc>
          <w:tcPr>
            <w:tcW w:w="1132" w:type="dxa"/>
            <w:tcBorders>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管理规章</w:t>
            </w:r>
          </w:p>
        </w:tc>
        <w:tc>
          <w:tcPr>
            <w:tcW w:w="975" w:type="dxa"/>
            <w:tcBorders>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100%</w:t>
            </w:r>
          </w:p>
        </w:tc>
        <w:tc>
          <w:tcPr>
            <w:tcW w:w="2894" w:type="dxa"/>
            <w:tcBorders>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有无年度工作计划、总结及规章制度，坚守工作岗位，保持良好工作秩序，做好防火、防盗、防破坏等工作。</w:t>
            </w:r>
          </w:p>
        </w:tc>
        <w:tc>
          <w:tcPr>
            <w:tcW w:w="900" w:type="dxa"/>
            <w:tcBorders>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1</w:t>
            </w:r>
            <w:r>
              <w:rPr>
                <w:rFonts w:hint="eastAsia"/>
                <w:color w:val="000000"/>
              </w:rPr>
              <w:t>次</w:t>
            </w:r>
            <w:r>
              <w:rPr>
                <w:rFonts w:hint="eastAsia"/>
                <w:color w:val="000000"/>
              </w:rPr>
              <w:t>/</w:t>
            </w:r>
            <w:r>
              <w:rPr>
                <w:rFonts w:hint="eastAsia"/>
                <w:color w:val="000000"/>
              </w:rPr>
              <w:t>年</w:t>
            </w:r>
          </w:p>
        </w:tc>
        <w:tc>
          <w:tcPr>
            <w:tcW w:w="1135" w:type="dxa"/>
            <w:tcBorders>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罚款</w:t>
            </w:r>
            <w:r>
              <w:rPr>
                <w:rFonts w:hint="eastAsia"/>
                <w:color w:val="000000"/>
              </w:rPr>
              <w:t>1000-2000</w:t>
            </w:r>
            <w:r>
              <w:rPr>
                <w:rFonts w:hint="eastAsia"/>
                <w:color w:val="000000"/>
              </w:rPr>
              <w:t>元</w:t>
            </w:r>
            <w:r>
              <w:rPr>
                <w:rFonts w:hint="eastAsia"/>
                <w:color w:val="000000"/>
              </w:rPr>
              <w:t>/</w:t>
            </w:r>
            <w:r>
              <w:rPr>
                <w:rFonts w:hint="eastAsia"/>
                <w:color w:val="000000"/>
              </w:rPr>
              <w:t>次</w:t>
            </w:r>
          </w:p>
        </w:tc>
      </w:tr>
      <w:tr w:rsidR="004E35CD" w:rsidTr="002147BC">
        <w:trPr>
          <w:trHeight w:val="675"/>
          <w:jc w:val="right"/>
        </w:trPr>
        <w:tc>
          <w:tcPr>
            <w:tcW w:w="508" w:type="dxa"/>
            <w:tcBorders>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2</w:t>
            </w:r>
          </w:p>
        </w:tc>
        <w:tc>
          <w:tcPr>
            <w:tcW w:w="1132" w:type="dxa"/>
            <w:tcBorders>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厨具、餐具、饮具保洁率</w:t>
            </w:r>
          </w:p>
        </w:tc>
        <w:tc>
          <w:tcPr>
            <w:tcW w:w="975" w:type="dxa"/>
            <w:tcBorders>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ascii="宋体" w:hAnsi="宋体" w:hint="eastAsia"/>
                <w:color w:val="000000"/>
              </w:rPr>
              <w:t>≥</w:t>
            </w:r>
            <w:r>
              <w:rPr>
                <w:rFonts w:hint="eastAsia"/>
                <w:color w:val="000000"/>
              </w:rPr>
              <w:t>98%</w:t>
            </w:r>
          </w:p>
        </w:tc>
        <w:tc>
          <w:tcPr>
            <w:tcW w:w="2894" w:type="dxa"/>
            <w:tcBorders>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有无实行责任包干，指定服务员进行餐具洗消工作，实行巡查制度，以确保餐具无污染。</w:t>
            </w:r>
          </w:p>
        </w:tc>
        <w:tc>
          <w:tcPr>
            <w:tcW w:w="900" w:type="dxa"/>
            <w:tcBorders>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1</w:t>
            </w:r>
            <w:r>
              <w:rPr>
                <w:rFonts w:hint="eastAsia"/>
                <w:color w:val="000000"/>
              </w:rPr>
              <w:t>次</w:t>
            </w:r>
            <w:r>
              <w:rPr>
                <w:rFonts w:hint="eastAsia"/>
                <w:color w:val="000000"/>
              </w:rPr>
              <w:t>/</w:t>
            </w:r>
            <w:r>
              <w:rPr>
                <w:rFonts w:hint="eastAsia"/>
                <w:color w:val="000000"/>
              </w:rPr>
              <w:t>月</w:t>
            </w:r>
          </w:p>
        </w:tc>
        <w:tc>
          <w:tcPr>
            <w:tcW w:w="1135" w:type="dxa"/>
            <w:tcBorders>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罚款</w:t>
            </w:r>
            <w:r>
              <w:rPr>
                <w:rFonts w:hint="eastAsia"/>
                <w:color w:val="000000"/>
              </w:rPr>
              <w:t>500-1000</w:t>
            </w:r>
            <w:r>
              <w:rPr>
                <w:rFonts w:hint="eastAsia"/>
                <w:color w:val="000000"/>
              </w:rPr>
              <w:t>元</w:t>
            </w:r>
            <w:r>
              <w:rPr>
                <w:rFonts w:hint="eastAsia"/>
                <w:color w:val="000000"/>
              </w:rPr>
              <w:t>/</w:t>
            </w:r>
            <w:r>
              <w:rPr>
                <w:rFonts w:hint="eastAsia"/>
                <w:color w:val="000000"/>
              </w:rPr>
              <w:t>次</w:t>
            </w:r>
          </w:p>
        </w:tc>
      </w:tr>
      <w:tr w:rsidR="004E35CD" w:rsidTr="002147BC">
        <w:trPr>
          <w:trHeight w:val="675"/>
          <w:jc w:val="right"/>
        </w:trPr>
        <w:tc>
          <w:tcPr>
            <w:tcW w:w="508" w:type="dxa"/>
            <w:tcBorders>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3</w:t>
            </w:r>
          </w:p>
        </w:tc>
        <w:tc>
          <w:tcPr>
            <w:tcW w:w="1132" w:type="dxa"/>
            <w:tcBorders>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厨房排水、明暗沟完好率</w:t>
            </w:r>
          </w:p>
        </w:tc>
        <w:tc>
          <w:tcPr>
            <w:tcW w:w="975" w:type="dxa"/>
            <w:tcBorders>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100%</w:t>
            </w:r>
          </w:p>
        </w:tc>
        <w:tc>
          <w:tcPr>
            <w:tcW w:w="2894" w:type="dxa"/>
            <w:tcBorders>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有无指定人员负责维护，确保厨房排水畅通无阻、无积水。</w:t>
            </w:r>
          </w:p>
        </w:tc>
        <w:tc>
          <w:tcPr>
            <w:tcW w:w="900" w:type="dxa"/>
            <w:tcBorders>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1</w:t>
            </w:r>
            <w:r>
              <w:rPr>
                <w:rFonts w:hint="eastAsia"/>
                <w:color w:val="000000"/>
              </w:rPr>
              <w:t>次</w:t>
            </w:r>
            <w:r>
              <w:rPr>
                <w:rFonts w:hint="eastAsia"/>
                <w:color w:val="000000"/>
              </w:rPr>
              <w:t>/</w:t>
            </w:r>
            <w:r>
              <w:rPr>
                <w:rFonts w:hint="eastAsia"/>
                <w:color w:val="000000"/>
              </w:rPr>
              <w:t>月</w:t>
            </w:r>
          </w:p>
        </w:tc>
        <w:tc>
          <w:tcPr>
            <w:tcW w:w="1135" w:type="dxa"/>
            <w:tcBorders>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罚款</w:t>
            </w:r>
            <w:r>
              <w:rPr>
                <w:rFonts w:hint="eastAsia"/>
                <w:color w:val="000000"/>
              </w:rPr>
              <w:t>500-1000</w:t>
            </w:r>
            <w:r>
              <w:rPr>
                <w:rFonts w:hint="eastAsia"/>
                <w:color w:val="000000"/>
              </w:rPr>
              <w:t>元</w:t>
            </w:r>
            <w:r>
              <w:rPr>
                <w:rFonts w:hint="eastAsia"/>
                <w:color w:val="000000"/>
              </w:rPr>
              <w:t>/</w:t>
            </w:r>
            <w:r>
              <w:rPr>
                <w:rFonts w:hint="eastAsia"/>
                <w:color w:val="000000"/>
              </w:rPr>
              <w:t>次</w:t>
            </w:r>
          </w:p>
        </w:tc>
      </w:tr>
      <w:tr w:rsidR="004E35CD" w:rsidTr="002147BC">
        <w:trPr>
          <w:trHeight w:val="2520"/>
          <w:jc w:val="right"/>
        </w:trPr>
        <w:tc>
          <w:tcPr>
            <w:tcW w:w="508" w:type="dxa"/>
            <w:tcBorders>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4</w:t>
            </w:r>
          </w:p>
        </w:tc>
        <w:tc>
          <w:tcPr>
            <w:tcW w:w="1132" w:type="dxa"/>
            <w:tcBorders>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有效投诉率、处理率及处理时限</w:t>
            </w:r>
          </w:p>
        </w:tc>
        <w:tc>
          <w:tcPr>
            <w:tcW w:w="975" w:type="dxa"/>
            <w:tcBorders>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有效投诉率≤</w:t>
            </w:r>
            <w:r>
              <w:rPr>
                <w:rFonts w:hint="eastAsia"/>
                <w:color w:val="000000"/>
              </w:rPr>
              <w:t>1</w:t>
            </w:r>
            <w:r>
              <w:rPr>
                <w:rFonts w:hint="eastAsia"/>
                <w:color w:val="000000"/>
              </w:rPr>
              <w:t>％</w:t>
            </w:r>
            <w:r>
              <w:rPr>
                <w:rFonts w:hint="eastAsia"/>
                <w:color w:val="000000"/>
              </w:rPr>
              <w:t>/</w:t>
            </w:r>
            <w:r>
              <w:rPr>
                <w:rFonts w:hint="eastAsia"/>
                <w:color w:val="000000"/>
              </w:rPr>
              <w:t>月；</w:t>
            </w:r>
          </w:p>
          <w:p w:rsidR="004E35CD" w:rsidRDefault="004E35CD" w:rsidP="002147BC">
            <w:pPr>
              <w:spacing w:line="340" w:lineRule="exact"/>
              <w:jc w:val="center"/>
              <w:rPr>
                <w:color w:val="000000"/>
              </w:rPr>
            </w:pPr>
            <w:r>
              <w:rPr>
                <w:rFonts w:hint="eastAsia"/>
                <w:color w:val="000000"/>
              </w:rPr>
              <w:t>及时处理率＞</w:t>
            </w:r>
            <w:r>
              <w:rPr>
                <w:rFonts w:hint="eastAsia"/>
                <w:color w:val="000000"/>
              </w:rPr>
              <w:t>98%</w:t>
            </w:r>
          </w:p>
        </w:tc>
        <w:tc>
          <w:tcPr>
            <w:tcW w:w="2894" w:type="dxa"/>
            <w:tcBorders>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有无按照标准规定做好各项工作，提高员工素质，加强与干警之间的沟通，定期征求干警意见，主动改进工作；定期举行座谈会，了解干警的愿望及要求，满足干警的合理要求，将投诉及时处理及记录并建立回访制度</w:t>
            </w:r>
            <w:r>
              <w:rPr>
                <w:rFonts w:hint="eastAsia"/>
                <w:color w:val="000000"/>
              </w:rPr>
              <w:t>(</w:t>
            </w:r>
            <w:r>
              <w:rPr>
                <w:rFonts w:hint="eastAsia"/>
                <w:color w:val="000000"/>
              </w:rPr>
              <w:t>处理时限：立即处理，分类考虑可能处理的时间，一般不超过半天</w:t>
            </w:r>
            <w:r>
              <w:rPr>
                <w:rFonts w:hint="eastAsia"/>
                <w:color w:val="000000"/>
              </w:rPr>
              <w:t>)</w:t>
            </w:r>
            <w:r>
              <w:rPr>
                <w:rFonts w:hint="eastAsia"/>
                <w:color w:val="000000"/>
              </w:rPr>
              <w:t>，强化服务意识，提高员工素质。</w:t>
            </w:r>
          </w:p>
        </w:tc>
        <w:tc>
          <w:tcPr>
            <w:tcW w:w="900" w:type="dxa"/>
            <w:tcBorders>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1</w:t>
            </w:r>
            <w:r>
              <w:rPr>
                <w:rFonts w:hint="eastAsia"/>
                <w:color w:val="000000"/>
              </w:rPr>
              <w:t>次</w:t>
            </w:r>
            <w:r>
              <w:rPr>
                <w:rFonts w:hint="eastAsia"/>
                <w:color w:val="000000"/>
              </w:rPr>
              <w:t>/</w:t>
            </w:r>
            <w:r>
              <w:rPr>
                <w:rFonts w:hint="eastAsia"/>
                <w:color w:val="000000"/>
              </w:rPr>
              <w:t>月</w:t>
            </w:r>
          </w:p>
        </w:tc>
        <w:tc>
          <w:tcPr>
            <w:tcW w:w="1135" w:type="dxa"/>
            <w:tcBorders>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罚款</w:t>
            </w:r>
            <w:r>
              <w:rPr>
                <w:rFonts w:hint="eastAsia"/>
                <w:color w:val="000000"/>
              </w:rPr>
              <w:t>1000-2000</w:t>
            </w:r>
            <w:r>
              <w:rPr>
                <w:rFonts w:hint="eastAsia"/>
                <w:color w:val="000000"/>
              </w:rPr>
              <w:t>元</w:t>
            </w:r>
            <w:r>
              <w:rPr>
                <w:rFonts w:hint="eastAsia"/>
                <w:color w:val="000000"/>
              </w:rPr>
              <w:t>/</w:t>
            </w:r>
            <w:r>
              <w:rPr>
                <w:rFonts w:hint="eastAsia"/>
                <w:color w:val="000000"/>
              </w:rPr>
              <w:t>次</w:t>
            </w:r>
          </w:p>
        </w:tc>
      </w:tr>
      <w:tr w:rsidR="004E35CD" w:rsidTr="002147BC">
        <w:trPr>
          <w:trHeight w:val="1230"/>
          <w:jc w:val="right"/>
        </w:trPr>
        <w:tc>
          <w:tcPr>
            <w:tcW w:w="508" w:type="dxa"/>
            <w:tcBorders>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5</w:t>
            </w:r>
          </w:p>
        </w:tc>
        <w:tc>
          <w:tcPr>
            <w:tcW w:w="1132" w:type="dxa"/>
            <w:tcBorders>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员工专业培训合格率</w:t>
            </w:r>
          </w:p>
        </w:tc>
        <w:tc>
          <w:tcPr>
            <w:tcW w:w="975" w:type="dxa"/>
            <w:tcBorders>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100%</w:t>
            </w:r>
          </w:p>
        </w:tc>
        <w:tc>
          <w:tcPr>
            <w:tcW w:w="2894" w:type="dxa"/>
            <w:tcBorders>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有无建立培训考核制度，对员工分别进行入职、在职及升职的培训，并予以考核，不合格者淘汰，确保培训合格率达标，以此确保员工的高素质。</w:t>
            </w:r>
          </w:p>
        </w:tc>
        <w:tc>
          <w:tcPr>
            <w:tcW w:w="900" w:type="dxa"/>
            <w:tcBorders>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1</w:t>
            </w:r>
            <w:r>
              <w:rPr>
                <w:rFonts w:hint="eastAsia"/>
                <w:color w:val="000000"/>
              </w:rPr>
              <w:t>次</w:t>
            </w:r>
            <w:r>
              <w:rPr>
                <w:rFonts w:hint="eastAsia"/>
                <w:color w:val="000000"/>
              </w:rPr>
              <w:t>/</w:t>
            </w:r>
            <w:r>
              <w:rPr>
                <w:rFonts w:hint="eastAsia"/>
                <w:color w:val="000000"/>
              </w:rPr>
              <w:t>月</w:t>
            </w:r>
          </w:p>
        </w:tc>
        <w:tc>
          <w:tcPr>
            <w:tcW w:w="1135" w:type="dxa"/>
            <w:tcBorders>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罚款</w:t>
            </w:r>
            <w:r>
              <w:rPr>
                <w:rFonts w:hint="eastAsia"/>
                <w:color w:val="000000"/>
              </w:rPr>
              <w:t>500-1000</w:t>
            </w:r>
            <w:r>
              <w:rPr>
                <w:rFonts w:hint="eastAsia"/>
                <w:color w:val="000000"/>
              </w:rPr>
              <w:t>元</w:t>
            </w:r>
            <w:r>
              <w:rPr>
                <w:rFonts w:hint="eastAsia"/>
                <w:color w:val="000000"/>
              </w:rPr>
              <w:t>/</w:t>
            </w:r>
            <w:r>
              <w:rPr>
                <w:rFonts w:hint="eastAsia"/>
                <w:color w:val="000000"/>
              </w:rPr>
              <w:t>次</w:t>
            </w:r>
          </w:p>
        </w:tc>
      </w:tr>
      <w:tr w:rsidR="004E35CD" w:rsidTr="002147BC">
        <w:trPr>
          <w:trHeight w:val="1125"/>
          <w:jc w:val="right"/>
        </w:trPr>
        <w:tc>
          <w:tcPr>
            <w:tcW w:w="508" w:type="dxa"/>
            <w:tcBorders>
              <w:left w:val="single" w:sz="4" w:space="0" w:color="000000"/>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6</w:t>
            </w:r>
          </w:p>
        </w:tc>
        <w:tc>
          <w:tcPr>
            <w:tcW w:w="1132" w:type="dxa"/>
            <w:tcBorders>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食堂满意率</w:t>
            </w:r>
          </w:p>
        </w:tc>
        <w:tc>
          <w:tcPr>
            <w:tcW w:w="975" w:type="dxa"/>
            <w:tcBorders>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ascii="宋体" w:hAnsi="宋体" w:hint="eastAsia"/>
                <w:color w:val="000000"/>
              </w:rPr>
              <w:t>≥</w:t>
            </w:r>
            <w:r>
              <w:rPr>
                <w:rFonts w:hint="eastAsia"/>
                <w:color w:val="000000"/>
              </w:rPr>
              <w:t>80%</w:t>
            </w:r>
          </w:p>
        </w:tc>
        <w:tc>
          <w:tcPr>
            <w:tcW w:w="2894" w:type="dxa"/>
            <w:tcBorders>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是否采用科学管理手段，强化服务意识，及时收集客户的需求信息，尽可能满足干警的需求，加强双方的沟通，以确保干警对食堂管理工作的满意程度。</w:t>
            </w:r>
          </w:p>
        </w:tc>
        <w:tc>
          <w:tcPr>
            <w:tcW w:w="900" w:type="dxa"/>
            <w:tcBorders>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1</w:t>
            </w:r>
            <w:r>
              <w:rPr>
                <w:rFonts w:hint="eastAsia"/>
                <w:color w:val="000000"/>
              </w:rPr>
              <w:t>次</w:t>
            </w:r>
            <w:r>
              <w:rPr>
                <w:rFonts w:hint="eastAsia"/>
                <w:color w:val="000000"/>
              </w:rPr>
              <w:t>/</w:t>
            </w:r>
            <w:r>
              <w:rPr>
                <w:rFonts w:hint="eastAsia"/>
                <w:color w:val="000000"/>
              </w:rPr>
              <w:t>月</w:t>
            </w:r>
          </w:p>
        </w:tc>
        <w:tc>
          <w:tcPr>
            <w:tcW w:w="1135" w:type="dxa"/>
            <w:tcBorders>
              <w:bottom w:val="single" w:sz="4" w:space="0" w:color="000000"/>
              <w:right w:val="single" w:sz="4" w:space="0" w:color="000000"/>
            </w:tcBorders>
            <w:shd w:val="solid" w:color="FFFFFF" w:fill="auto"/>
            <w:noWrap/>
            <w:tcMar>
              <w:top w:w="0" w:type="dxa"/>
              <w:left w:w="108" w:type="dxa"/>
              <w:bottom w:w="0" w:type="dxa"/>
              <w:right w:w="108" w:type="dxa"/>
            </w:tcMar>
            <w:vAlign w:val="center"/>
          </w:tcPr>
          <w:p w:rsidR="004E35CD" w:rsidRDefault="004E35CD" w:rsidP="002147BC">
            <w:pPr>
              <w:spacing w:line="340" w:lineRule="exact"/>
              <w:jc w:val="center"/>
              <w:rPr>
                <w:color w:val="000000"/>
              </w:rPr>
            </w:pPr>
            <w:r>
              <w:rPr>
                <w:rFonts w:hint="eastAsia"/>
                <w:color w:val="000000"/>
              </w:rPr>
              <w:t>罚款</w:t>
            </w:r>
            <w:r>
              <w:rPr>
                <w:rFonts w:hint="eastAsia"/>
                <w:color w:val="000000"/>
              </w:rPr>
              <w:t>1000-2000</w:t>
            </w:r>
            <w:r>
              <w:rPr>
                <w:rFonts w:hint="eastAsia"/>
                <w:color w:val="000000"/>
              </w:rPr>
              <w:t>元</w:t>
            </w:r>
            <w:r>
              <w:rPr>
                <w:rFonts w:hint="eastAsia"/>
                <w:color w:val="000000"/>
              </w:rPr>
              <w:t>/</w:t>
            </w:r>
            <w:r>
              <w:rPr>
                <w:rFonts w:hint="eastAsia"/>
                <w:color w:val="000000"/>
              </w:rPr>
              <w:t>次</w:t>
            </w:r>
          </w:p>
        </w:tc>
      </w:tr>
    </w:tbl>
    <w:p w:rsidR="00DD190E" w:rsidRPr="00FA4F9B" w:rsidRDefault="00DD190E" w:rsidP="004578ED">
      <w:pPr>
        <w:rPr>
          <w:b/>
        </w:rPr>
      </w:pPr>
    </w:p>
    <w:p w:rsidR="00175189" w:rsidRPr="00FA4F9B" w:rsidRDefault="00175189" w:rsidP="004578ED">
      <w:pPr>
        <w:rPr>
          <w:b/>
        </w:rPr>
      </w:pPr>
    </w:p>
    <w:p w:rsidR="00054516" w:rsidRDefault="005856F9" w:rsidP="008C2EC0">
      <w:pPr>
        <w:pStyle w:val="2"/>
        <w:spacing w:beforeLines="50" w:afterLines="50"/>
        <w:rPr>
          <w:sz w:val="28"/>
          <w:szCs w:val="28"/>
        </w:rPr>
      </w:pPr>
      <w:r w:rsidRPr="00FA4F9B">
        <w:rPr>
          <w:rFonts w:hint="eastAsia"/>
          <w:sz w:val="28"/>
          <w:szCs w:val="28"/>
        </w:rPr>
        <w:t>五</w:t>
      </w:r>
      <w:r w:rsidR="004578ED" w:rsidRPr="00FA4F9B">
        <w:rPr>
          <w:rFonts w:hint="eastAsia"/>
          <w:sz w:val="28"/>
          <w:szCs w:val="28"/>
        </w:rPr>
        <w:t>、</w:t>
      </w:r>
      <w:r w:rsidRPr="00FA4F9B">
        <w:rPr>
          <w:rFonts w:hint="eastAsia"/>
          <w:sz w:val="28"/>
          <w:szCs w:val="28"/>
        </w:rPr>
        <w:t>项目商务</w:t>
      </w:r>
      <w:r w:rsidR="004578ED" w:rsidRPr="00FA4F9B">
        <w:rPr>
          <w:rFonts w:hint="eastAsia"/>
          <w:sz w:val="28"/>
          <w:szCs w:val="28"/>
        </w:rPr>
        <w:t>要求</w:t>
      </w:r>
    </w:p>
    <w:p w:rsidR="00A844D8" w:rsidRDefault="00A844D8" w:rsidP="00A844D8">
      <w:pPr>
        <w:numPr>
          <w:ilvl w:val="0"/>
          <w:numId w:val="25"/>
        </w:numPr>
        <w:spacing w:line="340" w:lineRule="exact"/>
        <w:ind w:leftChars="-100" w:left="697"/>
        <w:rPr>
          <w:rFonts w:ascii="宋体" w:hAnsi="宋体" w:cs="宋体"/>
          <w:b/>
          <w:szCs w:val="21"/>
        </w:rPr>
      </w:pPr>
      <w:r>
        <w:rPr>
          <w:rFonts w:ascii="宋体" w:hAnsi="宋体" w:cs="宋体" w:hint="eastAsia"/>
          <w:b/>
          <w:szCs w:val="21"/>
        </w:rPr>
        <w:t>服务期限</w:t>
      </w:r>
    </w:p>
    <w:p w:rsidR="00A844D8" w:rsidRDefault="00A844D8" w:rsidP="00A844D8">
      <w:pPr>
        <w:numPr>
          <w:ilvl w:val="1"/>
          <w:numId w:val="25"/>
        </w:numPr>
        <w:spacing w:line="340" w:lineRule="exact"/>
        <w:ind w:leftChars="-100" w:left="697"/>
        <w:rPr>
          <w:rFonts w:ascii="宋体" w:hAnsi="宋体" w:cs="宋体"/>
          <w:bCs/>
          <w:szCs w:val="21"/>
        </w:rPr>
      </w:pPr>
      <w:r>
        <w:rPr>
          <w:rFonts w:ascii="宋体" w:hAnsi="宋体" w:cs="宋体" w:hint="eastAsia"/>
          <w:bCs/>
          <w:szCs w:val="21"/>
        </w:rPr>
        <w:t>本项目为长期服务类项目，第一年为本次招标的中标服务期限，招标人可根据项目需求和中标供应商的履约情况确定合同期限是否延长，但最长不超过三年。合同期满后，采购人根据中标人服务质量，在期满前一个月由采购人书面通知中标人续签合同（一年期）或不续签合同。如续签第二年或第三年的合同时，按《合同法》相关规定执行，续签合同金额按有关规定执行，合同其他内容不变。</w:t>
      </w:r>
    </w:p>
    <w:p w:rsidR="00A844D8" w:rsidRDefault="00A844D8" w:rsidP="00A844D8">
      <w:pPr>
        <w:numPr>
          <w:ilvl w:val="1"/>
          <w:numId w:val="25"/>
        </w:numPr>
        <w:spacing w:line="340" w:lineRule="exact"/>
        <w:ind w:leftChars="-100" w:left="697"/>
        <w:rPr>
          <w:rFonts w:ascii="宋体" w:hAnsi="宋体" w:cs="宋体"/>
          <w:bCs/>
          <w:szCs w:val="21"/>
        </w:rPr>
      </w:pPr>
      <w:r>
        <w:rPr>
          <w:rFonts w:ascii="宋体" w:hAnsi="宋体" w:cs="宋体" w:hint="eastAsia"/>
          <w:bCs/>
          <w:szCs w:val="21"/>
        </w:rPr>
        <w:t>服务期满或续签期满如需进行重新招标，服务期限续签至新的中标供应商进驻为止。</w:t>
      </w:r>
    </w:p>
    <w:p w:rsidR="00A844D8" w:rsidRDefault="00A844D8" w:rsidP="00A844D8">
      <w:pPr>
        <w:spacing w:line="340" w:lineRule="exact"/>
        <w:rPr>
          <w:rFonts w:ascii="宋体" w:hAnsi="宋体" w:cs="宋体"/>
          <w:bCs/>
          <w:szCs w:val="21"/>
        </w:rPr>
      </w:pPr>
    </w:p>
    <w:p w:rsidR="00A844D8" w:rsidRDefault="00A844D8" w:rsidP="00A844D8">
      <w:pPr>
        <w:numPr>
          <w:ilvl w:val="0"/>
          <w:numId w:val="25"/>
        </w:numPr>
        <w:spacing w:line="340" w:lineRule="exact"/>
        <w:ind w:leftChars="-100" w:left="697"/>
        <w:rPr>
          <w:rFonts w:ascii="宋体" w:hAnsi="宋体" w:cs="宋体"/>
          <w:b/>
          <w:szCs w:val="21"/>
        </w:rPr>
      </w:pPr>
      <w:r>
        <w:rPr>
          <w:rFonts w:ascii="宋体" w:hAnsi="宋体" w:cs="宋体" w:hint="eastAsia"/>
          <w:b/>
          <w:szCs w:val="21"/>
        </w:rPr>
        <w:t>报价要求</w:t>
      </w:r>
    </w:p>
    <w:p w:rsidR="00A844D8" w:rsidRDefault="00A844D8" w:rsidP="00A844D8">
      <w:pPr>
        <w:numPr>
          <w:ilvl w:val="1"/>
          <w:numId w:val="25"/>
        </w:numPr>
        <w:spacing w:line="340" w:lineRule="exact"/>
        <w:ind w:leftChars="-100" w:left="697"/>
        <w:rPr>
          <w:rFonts w:ascii="宋体" w:hAnsi="宋体" w:cs="宋体"/>
          <w:bCs/>
          <w:szCs w:val="21"/>
        </w:rPr>
      </w:pPr>
      <w:r>
        <w:rPr>
          <w:rFonts w:ascii="宋体" w:hAnsi="宋体" w:cs="宋体" w:hint="eastAsia"/>
          <w:bCs/>
          <w:szCs w:val="21"/>
        </w:rPr>
        <w:t>本项目服务费采用包干制，应包括入场的各项费用、服务成本、法定税费和企业的利润。由企业根据招标文件所提供的资料自行测算投标报价；一经中标，投标报价总价作为中标单位与采购单位签定的合同金额，合同期限内不做调整；</w:t>
      </w:r>
    </w:p>
    <w:p w:rsidR="00A844D8" w:rsidRDefault="00A844D8" w:rsidP="00A844D8">
      <w:pPr>
        <w:numPr>
          <w:ilvl w:val="1"/>
          <w:numId w:val="25"/>
        </w:numPr>
        <w:spacing w:line="340" w:lineRule="exact"/>
        <w:ind w:leftChars="-100" w:left="697"/>
        <w:rPr>
          <w:rFonts w:ascii="宋体" w:hAnsi="宋体" w:cs="宋体"/>
          <w:bCs/>
          <w:szCs w:val="21"/>
        </w:rPr>
      </w:pPr>
      <w:r>
        <w:rPr>
          <w:rFonts w:ascii="宋体" w:hAnsi="宋体" w:cs="宋体" w:hint="eastAsia"/>
          <w:bCs/>
          <w:szCs w:val="21"/>
        </w:rPr>
        <w:t>投标人应根据本企业的成本自行决定报价，但不得以低于其企业成本的报价投标；</w:t>
      </w:r>
    </w:p>
    <w:p w:rsidR="00A844D8" w:rsidRPr="00A844D8" w:rsidRDefault="00A844D8" w:rsidP="00A844D8">
      <w:pPr>
        <w:numPr>
          <w:ilvl w:val="1"/>
          <w:numId w:val="25"/>
        </w:numPr>
        <w:spacing w:line="340" w:lineRule="exact"/>
        <w:ind w:leftChars="-100" w:left="697"/>
        <w:rPr>
          <w:rFonts w:ascii="宋体" w:hAnsi="宋体" w:cs="宋体"/>
          <w:bCs/>
          <w:szCs w:val="21"/>
        </w:rPr>
      </w:pPr>
      <w:r w:rsidRPr="00A844D8">
        <w:rPr>
          <w:rFonts w:ascii="宋体" w:hAnsi="宋体" w:cs="宋体" w:hint="eastAsia"/>
          <w:bCs/>
          <w:szCs w:val="21"/>
        </w:rPr>
        <w:t>投标人的投标报价不得超过财政预算限额，本项目财政控制金额为315万元/年，投标报价超过预算控制金额的视为无效投标；</w:t>
      </w:r>
    </w:p>
    <w:p w:rsidR="00A844D8" w:rsidRDefault="00A844D8" w:rsidP="00A844D8">
      <w:pPr>
        <w:numPr>
          <w:ilvl w:val="1"/>
          <w:numId w:val="25"/>
        </w:numPr>
        <w:spacing w:line="340" w:lineRule="exact"/>
        <w:ind w:leftChars="-100" w:left="697"/>
        <w:rPr>
          <w:rFonts w:ascii="宋体" w:hAnsi="宋体" w:cs="宋体"/>
          <w:bCs/>
          <w:szCs w:val="21"/>
        </w:rPr>
      </w:pPr>
      <w:r>
        <w:rPr>
          <w:rFonts w:ascii="宋体" w:hAnsi="宋体" w:cs="宋体" w:hint="eastAsia"/>
          <w:bCs/>
          <w:szCs w:val="21"/>
        </w:rPr>
        <w:t>投标方中标后，其中标价可以作为中标单位与采购方签订该项目合同的总价。但是实际结算要以定员岗位的实际使用人数为准，不得低于要求的人员配置人数。结算价不能超过投标总价。因业务发展确需增加服务项目、内容时按投标报价或双方协商解决。</w:t>
      </w:r>
    </w:p>
    <w:p w:rsidR="00A844D8" w:rsidRDefault="00A844D8" w:rsidP="00A844D8">
      <w:pPr>
        <w:numPr>
          <w:ilvl w:val="1"/>
          <w:numId w:val="25"/>
        </w:numPr>
        <w:spacing w:line="340" w:lineRule="exact"/>
        <w:ind w:leftChars="-100" w:left="697"/>
        <w:rPr>
          <w:rFonts w:ascii="宋体" w:hAnsi="宋体" w:cs="宋体"/>
          <w:bCs/>
          <w:szCs w:val="21"/>
        </w:rPr>
      </w:pPr>
      <w:r>
        <w:rPr>
          <w:rFonts w:ascii="宋体" w:hAnsi="宋体" w:cs="宋体" w:hint="eastAsia"/>
          <w:bCs/>
          <w:szCs w:val="21"/>
        </w:rPr>
        <w:t>投标方不得通过索赔等方式获取补偿。</w:t>
      </w:r>
    </w:p>
    <w:p w:rsidR="00A844D8" w:rsidRDefault="00A844D8" w:rsidP="00A844D8">
      <w:pPr>
        <w:spacing w:line="340" w:lineRule="exact"/>
        <w:rPr>
          <w:rFonts w:ascii="宋体" w:hAnsi="宋体" w:cs="宋体"/>
          <w:bCs/>
          <w:szCs w:val="21"/>
        </w:rPr>
      </w:pPr>
    </w:p>
    <w:p w:rsidR="00A844D8" w:rsidRDefault="00A844D8" w:rsidP="00A844D8">
      <w:pPr>
        <w:numPr>
          <w:ilvl w:val="0"/>
          <w:numId w:val="25"/>
        </w:numPr>
        <w:spacing w:line="340" w:lineRule="exact"/>
        <w:ind w:leftChars="-100" w:left="697"/>
        <w:rPr>
          <w:rFonts w:ascii="宋体" w:hAnsi="宋体" w:cs="宋体"/>
          <w:b/>
          <w:szCs w:val="21"/>
        </w:rPr>
      </w:pPr>
      <w:r>
        <w:rPr>
          <w:rFonts w:ascii="宋体" w:hAnsi="宋体" w:cs="宋体" w:hint="eastAsia"/>
          <w:b/>
          <w:szCs w:val="21"/>
        </w:rPr>
        <w:t>付款方式</w:t>
      </w:r>
    </w:p>
    <w:p w:rsidR="00A844D8" w:rsidRDefault="00A844D8" w:rsidP="00A844D8">
      <w:pPr>
        <w:numPr>
          <w:ilvl w:val="1"/>
          <w:numId w:val="25"/>
        </w:numPr>
        <w:spacing w:line="340" w:lineRule="exact"/>
        <w:ind w:leftChars="-100" w:left="697"/>
        <w:rPr>
          <w:rFonts w:ascii="宋体" w:hAnsi="宋体" w:cs="宋体"/>
          <w:bCs/>
          <w:szCs w:val="21"/>
        </w:rPr>
      </w:pPr>
      <w:r>
        <w:rPr>
          <w:rFonts w:ascii="宋体" w:hAnsi="宋体" w:cs="宋体" w:hint="eastAsia"/>
          <w:bCs/>
          <w:szCs w:val="21"/>
        </w:rPr>
        <w:t>管理服务费实行先服务后收费，中标方在服务的第二个月10号（节假日顺延）前提供正式税务发票，采购方按财务管理制度支付上月的管理服务费。</w:t>
      </w:r>
    </w:p>
    <w:p w:rsidR="00A844D8" w:rsidRDefault="00A844D8" w:rsidP="00A844D8">
      <w:pPr>
        <w:spacing w:line="340" w:lineRule="exact"/>
        <w:rPr>
          <w:rFonts w:ascii="宋体" w:hAnsi="宋体" w:cs="宋体"/>
          <w:bCs/>
          <w:szCs w:val="21"/>
        </w:rPr>
      </w:pPr>
    </w:p>
    <w:p w:rsidR="00A844D8" w:rsidRDefault="00A844D8" w:rsidP="00A844D8">
      <w:pPr>
        <w:numPr>
          <w:ilvl w:val="0"/>
          <w:numId w:val="25"/>
        </w:numPr>
        <w:spacing w:line="340" w:lineRule="exact"/>
        <w:ind w:leftChars="-100" w:left="697"/>
        <w:rPr>
          <w:rFonts w:ascii="宋体" w:hAnsi="宋体" w:cs="宋体"/>
          <w:b/>
          <w:szCs w:val="21"/>
        </w:rPr>
      </w:pPr>
      <w:r>
        <w:rPr>
          <w:rFonts w:ascii="宋体" w:hAnsi="宋体" w:cs="宋体" w:hint="eastAsia"/>
          <w:b/>
          <w:szCs w:val="21"/>
        </w:rPr>
        <w:t>履约担保金。</w:t>
      </w:r>
    </w:p>
    <w:p w:rsidR="00A844D8" w:rsidRDefault="00A844D8" w:rsidP="00A844D8">
      <w:pPr>
        <w:numPr>
          <w:ilvl w:val="1"/>
          <w:numId w:val="25"/>
        </w:numPr>
        <w:spacing w:line="340" w:lineRule="exact"/>
        <w:ind w:leftChars="-100" w:left="697"/>
        <w:rPr>
          <w:rFonts w:ascii="宋体" w:hAnsi="宋体" w:cs="宋体"/>
          <w:bCs/>
          <w:szCs w:val="21"/>
        </w:rPr>
      </w:pPr>
      <w:r>
        <w:rPr>
          <w:rFonts w:ascii="宋体" w:hAnsi="宋体" w:cs="宋体" w:hint="eastAsia"/>
          <w:bCs/>
          <w:szCs w:val="21"/>
        </w:rPr>
        <w:t>中标方签订中标合同后5个工作日内须缴纳合同履约保证金人民币5万元，合同期满无息退还。</w:t>
      </w:r>
    </w:p>
    <w:p w:rsidR="00A844D8" w:rsidRDefault="00A844D8" w:rsidP="00A844D8">
      <w:pPr>
        <w:spacing w:line="340" w:lineRule="exact"/>
        <w:rPr>
          <w:rFonts w:ascii="宋体" w:hAnsi="宋体" w:cs="宋体"/>
          <w:bCs/>
          <w:szCs w:val="21"/>
        </w:rPr>
      </w:pPr>
    </w:p>
    <w:p w:rsidR="00A844D8" w:rsidRDefault="00A844D8" w:rsidP="00A844D8">
      <w:pPr>
        <w:numPr>
          <w:ilvl w:val="0"/>
          <w:numId w:val="25"/>
        </w:numPr>
        <w:spacing w:line="340" w:lineRule="exact"/>
        <w:ind w:leftChars="-100" w:left="697"/>
        <w:rPr>
          <w:rFonts w:ascii="宋体" w:hAnsi="宋体" w:cs="宋体"/>
          <w:b/>
          <w:szCs w:val="21"/>
        </w:rPr>
      </w:pPr>
      <w:r>
        <w:rPr>
          <w:rFonts w:ascii="宋体" w:hAnsi="宋体" w:cs="宋体" w:hint="eastAsia"/>
          <w:b/>
          <w:szCs w:val="21"/>
        </w:rPr>
        <w:t>违约责任</w:t>
      </w:r>
    </w:p>
    <w:p w:rsidR="00A844D8" w:rsidRDefault="00A844D8" w:rsidP="00A844D8">
      <w:pPr>
        <w:numPr>
          <w:ilvl w:val="1"/>
          <w:numId w:val="25"/>
        </w:numPr>
        <w:spacing w:line="340" w:lineRule="exact"/>
        <w:ind w:leftChars="-100" w:left="697"/>
        <w:rPr>
          <w:rFonts w:ascii="宋体" w:hAnsi="宋体" w:cs="宋体"/>
          <w:bCs/>
          <w:szCs w:val="21"/>
        </w:rPr>
      </w:pPr>
      <w:r>
        <w:rPr>
          <w:rFonts w:ascii="宋体" w:hAnsi="宋体" w:cs="宋体" w:hint="eastAsia"/>
          <w:bCs/>
          <w:szCs w:val="21"/>
        </w:rPr>
        <w:t>中标方违反国家相关法规，与其聘用人员发生劳资等纠纷，均由中标方负责调解与处理，采购方不承担任何责任并有权解除合同。</w:t>
      </w:r>
    </w:p>
    <w:p w:rsidR="00A844D8" w:rsidRDefault="00A844D8" w:rsidP="00A844D8">
      <w:pPr>
        <w:numPr>
          <w:ilvl w:val="1"/>
          <w:numId w:val="25"/>
        </w:numPr>
        <w:spacing w:line="340" w:lineRule="exact"/>
        <w:ind w:leftChars="-100" w:left="697"/>
        <w:rPr>
          <w:rFonts w:ascii="宋体" w:hAnsi="宋体" w:cs="宋体"/>
          <w:bCs/>
          <w:szCs w:val="21"/>
        </w:rPr>
      </w:pPr>
      <w:r>
        <w:rPr>
          <w:rFonts w:ascii="宋体" w:hAnsi="宋体" w:cs="宋体" w:hint="eastAsia"/>
          <w:bCs/>
          <w:szCs w:val="21"/>
        </w:rPr>
        <w:t>中标方必须承诺在中标合同签订后在采购方规定的时间内全部人员到岗到位；进场后当天向采购方提供作业人员名册和作业人员的资格证书、健康证明等材料。</w:t>
      </w:r>
    </w:p>
    <w:p w:rsidR="00A844D8" w:rsidRDefault="00A844D8" w:rsidP="00A844D8">
      <w:pPr>
        <w:numPr>
          <w:ilvl w:val="1"/>
          <w:numId w:val="25"/>
        </w:numPr>
        <w:spacing w:line="340" w:lineRule="exact"/>
        <w:ind w:leftChars="-100" w:left="697"/>
        <w:rPr>
          <w:rFonts w:ascii="宋体" w:hAnsi="宋体" w:cs="宋体"/>
          <w:bCs/>
          <w:szCs w:val="21"/>
        </w:rPr>
      </w:pPr>
      <w:r>
        <w:rPr>
          <w:rFonts w:ascii="宋体" w:hAnsi="宋体" w:cs="宋体" w:hint="eastAsia"/>
          <w:bCs/>
          <w:szCs w:val="21"/>
        </w:rPr>
        <w:t xml:space="preserve">作业人员必须按标书方案配置到位并符合招标文件要求；设备按标书配置的作业清单入场使用并符合招标文件要求。采购方检查发现配置人员到位不一致的，按违规处理。采购方可责令中标方限期整改，如中标方一个月内仍未达到要求，则采购方有权解除合同。 </w:t>
      </w:r>
    </w:p>
    <w:p w:rsidR="00A844D8" w:rsidRDefault="00A844D8" w:rsidP="00A844D8">
      <w:pPr>
        <w:spacing w:line="340" w:lineRule="exact"/>
        <w:rPr>
          <w:rFonts w:ascii="宋体" w:hAnsi="宋体" w:cs="宋体"/>
          <w:bCs/>
          <w:szCs w:val="21"/>
        </w:rPr>
      </w:pPr>
    </w:p>
    <w:p w:rsidR="00A844D8" w:rsidRDefault="00A844D8" w:rsidP="00A844D8">
      <w:pPr>
        <w:numPr>
          <w:ilvl w:val="0"/>
          <w:numId w:val="25"/>
        </w:numPr>
        <w:spacing w:line="340" w:lineRule="exact"/>
        <w:ind w:leftChars="-100" w:left="697"/>
        <w:rPr>
          <w:rFonts w:ascii="宋体" w:hAnsi="宋体" w:cs="宋体"/>
          <w:b/>
          <w:szCs w:val="21"/>
        </w:rPr>
      </w:pPr>
      <w:r>
        <w:rPr>
          <w:rFonts w:ascii="宋体" w:hAnsi="宋体" w:cs="宋体" w:hint="eastAsia"/>
          <w:b/>
          <w:szCs w:val="21"/>
        </w:rPr>
        <w:t>服务质量监督和项目验收要求。</w:t>
      </w:r>
    </w:p>
    <w:p w:rsidR="00A844D8" w:rsidRPr="00A844D8" w:rsidRDefault="00A844D8" w:rsidP="00A844D8">
      <w:pPr>
        <w:numPr>
          <w:ilvl w:val="1"/>
          <w:numId w:val="25"/>
        </w:numPr>
        <w:spacing w:line="340" w:lineRule="exact"/>
        <w:ind w:leftChars="-100" w:left="697"/>
        <w:rPr>
          <w:rFonts w:ascii="宋体" w:hAnsi="宋体" w:cs="宋体"/>
          <w:bCs/>
          <w:szCs w:val="21"/>
        </w:rPr>
      </w:pPr>
      <w:r>
        <w:rPr>
          <w:rFonts w:ascii="宋体" w:hAnsi="宋体" w:cs="宋体" w:hint="eastAsia"/>
          <w:bCs/>
          <w:szCs w:val="21"/>
        </w:rPr>
        <w:t>采购方每月对该服务项目进行考核测评，考评满意率80%以上（含80%）达到年度考评次数三分之二的，主管单位可作为续签合同的依据；如考评未达考核要求规范标准，中标方先进行整改，经考评仍未达标的，采购方则可随时终止合同并进行财务审计，由中标方承担违约和赔偿责任。</w:t>
      </w:r>
    </w:p>
    <w:p w:rsidR="0066335C" w:rsidRPr="00A844D8" w:rsidRDefault="0066335C" w:rsidP="0066335C"/>
    <w:p w:rsidR="009C48C6" w:rsidRPr="00FA4F9B" w:rsidRDefault="00287E1B" w:rsidP="008C2EC0">
      <w:pPr>
        <w:pStyle w:val="2"/>
        <w:spacing w:beforeLines="50" w:afterLines="50"/>
        <w:rPr>
          <w:sz w:val="28"/>
          <w:szCs w:val="28"/>
        </w:rPr>
      </w:pPr>
      <w:r w:rsidRPr="00FA4F9B">
        <w:rPr>
          <w:rFonts w:hint="eastAsia"/>
          <w:sz w:val="28"/>
          <w:szCs w:val="28"/>
        </w:rPr>
        <w:t>六</w:t>
      </w:r>
      <w:r w:rsidR="009C48C6" w:rsidRPr="00FA4F9B">
        <w:rPr>
          <w:rFonts w:hint="eastAsia"/>
          <w:sz w:val="28"/>
          <w:szCs w:val="28"/>
        </w:rPr>
        <w:t>、投标报价</w:t>
      </w:r>
    </w:p>
    <w:p w:rsidR="00054516" w:rsidRDefault="009C48C6" w:rsidP="008C2EC0">
      <w:pPr>
        <w:pStyle w:val="a4"/>
        <w:spacing w:beforeLines="25" w:afterLines="25"/>
        <w:ind w:firstLineChars="187" w:firstLine="393"/>
        <w:rPr>
          <w:rFonts w:ascii="宋体" w:hAnsi="宋体"/>
          <w:szCs w:val="21"/>
        </w:rPr>
      </w:pPr>
      <w:r w:rsidRPr="00FA4F9B">
        <w:rPr>
          <w:rFonts w:ascii="宋体" w:hAnsi="宋体" w:hint="eastAsia"/>
          <w:szCs w:val="21"/>
        </w:rPr>
        <w:t>1</w:t>
      </w:r>
      <w:r w:rsidR="00431DE1" w:rsidRPr="00FA4F9B">
        <w:rPr>
          <w:rFonts w:ascii="宋体" w:hAnsi="宋体" w:hint="eastAsia"/>
          <w:szCs w:val="21"/>
        </w:rPr>
        <w:t>.</w:t>
      </w:r>
      <w:r w:rsidRPr="00FA4F9B">
        <w:rPr>
          <w:rFonts w:ascii="宋体" w:hAnsi="宋体" w:hint="eastAsia"/>
          <w:szCs w:val="21"/>
        </w:rPr>
        <w:t>本项目服务费采用包干制，应包括服务成本、法定税费和企业的利润。由企业根据招标文件所提供的资料自行测算投标报价；一经中标，投标报价总价作为中标单位与</w:t>
      </w:r>
      <w:r w:rsidR="00A74678" w:rsidRPr="00FA4F9B">
        <w:rPr>
          <w:rFonts w:ascii="宋体" w:hAnsi="宋体" w:hint="eastAsia"/>
          <w:szCs w:val="21"/>
        </w:rPr>
        <w:t>采购人</w:t>
      </w:r>
      <w:r w:rsidRPr="00FA4F9B">
        <w:rPr>
          <w:rFonts w:ascii="宋体" w:hAnsi="宋体" w:hint="eastAsia"/>
          <w:szCs w:val="21"/>
        </w:rPr>
        <w:t>签定的合同金额，合同期限内不做调整</w:t>
      </w:r>
      <w:r w:rsidR="00597221" w:rsidRPr="00FA4F9B">
        <w:rPr>
          <w:rFonts w:ascii="宋体" w:hAnsi="宋体" w:hint="eastAsia"/>
          <w:szCs w:val="21"/>
        </w:rPr>
        <w:t>。</w:t>
      </w:r>
    </w:p>
    <w:p w:rsidR="00054516" w:rsidRDefault="009C48C6" w:rsidP="008C2EC0">
      <w:pPr>
        <w:pStyle w:val="a4"/>
        <w:spacing w:beforeLines="25" w:afterLines="25"/>
        <w:ind w:firstLineChars="187" w:firstLine="393"/>
        <w:rPr>
          <w:rFonts w:ascii="宋体" w:hAnsi="宋体"/>
          <w:szCs w:val="21"/>
        </w:rPr>
      </w:pPr>
      <w:r w:rsidRPr="00FA4F9B">
        <w:rPr>
          <w:rFonts w:ascii="宋体" w:hAnsi="宋体" w:hint="eastAsia"/>
          <w:szCs w:val="21"/>
        </w:rPr>
        <w:t>2</w:t>
      </w:r>
      <w:r w:rsidR="00431DE1" w:rsidRPr="00FA4F9B">
        <w:rPr>
          <w:rFonts w:ascii="宋体" w:hAnsi="宋体" w:hint="eastAsia"/>
          <w:szCs w:val="21"/>
        </w:rPr>
        <w:t>.</w:t>
      </w:r>
      <w:r w:rsidR="00B4076A" w:rsidRPr="00FA4F9B">
        <w:rPr>
          <w:rFonts w:ascii="宋体" w:hAnsi="宋体" w:hint="eastAsia"/>
          <w:szCs w:val="21"/>
        </w:rPr>
        <w:t>投标人应根据本企业的成本自行决定报价，但不得以低于其企业成本的报价投标；评标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sidR="00597221" w:rsidRPr="00FA4F9B">
        <w:rPr>
          <w:rFonts w:ascii="宋体" w:hAnsi="宋体" w:hint="eastAsia"/>
          <w:szCs w:val="21"/>
        </w:rPr>
        <w:t>。</w:t>
      </w:r>
    </w:p>
    <w:p w:rsidR="00054516" w:rsidRDefault="005D4A04" w:rsidP="008C2EC0">
      <w:pPr>
        <w:pStyle w:val="a4"/>
        <w:spacing w:beforeLines="25" w:afterLines="25"/>
        <w:ind w:firstLineChars="187" w:firstLine="393"/>
        <w:rPr>
          <w:rFonts w:ascii="宋体" w:hAnsi="宋体"/>
          <w:szCs w:val="21"/>
        </w:rPr>
      </w:pPr>
      <w:r w:rsidRPr="00FA4F9B">
        <w:rPr>
          <w:rFonts w:ascii="宋体" w:hAnsi="宋体" w:hint="eastAsia"/>
          <w:szCs w:val="21"/>
        </w:rPr>
        <w:t>3</w:t>
      </w:r>
      <w:r w:rsidR="00431DE1" w:rsidRPr="00FA4F9B">
        <w:rPr>
          <w:rFonts w:ascii="宋体" w:hAnsi="宋体" w:hint="eastAsia"/>
          <w:szCs w:val="21"/>
        </w:rPr>
        <w:t>.</w:t>
      </w:r>
      <w:r w:rsidR="009C48C6" w:rsidRPr="00FA4F9B">
        <w:rPr>
          <w:rFonts w:ascii="宋体" w:hAnsi="宋体" w:hint="eastAsia"/>
          <w:szCs w:val="21"/>
        </w:rPr>
        <w:t>投标人的投标报价，应是本项目招标范围和招标文件及合同条款上所列的各项内容中所述的全部，不得以任何理由予以重复，并以投标人在</w:t>
      </w:r>
      <w:r w:rsidR="00597221" w:rsidRPr="00FA4F9B">
        <w:rPr>
          <w:rFonts w:ascii="宋体" w:hAnsi="宋体" w:hint="eastAsia"/>
          <w:szCs w:val="21"/>
        </w:rPr>
        <w:t>投标文件</w:t>
      </w:r>
      <w:r w:rsidR="009C48C6" w:rsidRPr="00FA4F9B">
        <w:rPr>
          <w:rFonts w:ascii="宋体" w:hAnsi="宋体" w:hint="eastAsia"/>
          <w:szCs w:val="21"/>
        </w:rPr>
        <w:t>中提出的综合单价或总价为依据</w:t>
      </w:r>
      <w:r w:rsidR="00597221" w:rsidRPr="00FA4F9B">
        <w:rPr>
          <w:rFonts w:ascii="宋体" w:hAnsi="宋体" w:hint="eastAsia"/>
          <w:szCs w:val="21"/>
        </w:rPr>
        <w:t>。</w:t>
      </w:r>
    </w:p>
    <w:p w:rsidR="00054516" w:rsidRDefault="005D4A04" w:rsidP="008C2EC0">
      <w:pPr>
        <w:pStyle w:val="a4"/>
        <w:spacing w:beforeLines="25" w:afterLines="25"/>
        <w:ind w:firstLineChars="187" w:firstLine="393"/>
        <w:rPr>
          <w:rFonts w:ascii="宋体" w:hAnsi="宋体"/>
          <w:szCs w:val="21"/>
        </w:rPr>
      </w:pPr>
      <w:r w:rsidRPr="00FA4F9B">
        <w:rPr>
          <w:rFonts w:ascii="宋体" w:hAnsi="宋体" w:hint="eastAsia"/>
          <w:szCs w:val="21"/>
        </w:rPr>
        <w:t>4</w:t>
      </w:r>
      <w:r w:rsidR="00431DE1" w:rsidRPr="00FA4F9B">
        <w:rPr>
          <w:rFonts w:ascii="宋体" w:hAnsi="宋体" w:hint="eastAsia"/>
          <w:szCs w:val="21"/>
        </w:rPr>
        <w:t>.</w:t>
      </w:r>
      <w:r w:rsidR="009C48C6" w:rsidRPr="00FA4F9B">
        <w:rPr>
          <w:rFonts w:ascii="宋体" w:hAnsi="宋体" w:hint="eastAsia"/>
          <w:szCs w:val="21"/>
        </w:rPr>
        <w:t>除非政府集中采购机构通过修改招标文件予以更正，否则，投标人应毫无例外地按招标文件所列的清单中项目和数量填报</w:t>
      </w:r>
      <w:r w:rsidR="003F64BC" w:rsidRPr="00FA4F9B">
        <w:rPr>
          <w:rFonts w:ascii="宋体" w:hAnsi="宋体" w:hint="eastAsia"/>
          <w:szCs w:val="21"/>
        </w:rPr>
        <w:t>综合单价或总价</w:t>
      </w:r>
      <w:r w:rsidR="009C48C6" w:rsidRPr="00FA4F9B">
        <w:rPr>
          <w:rFonts w:ascii="宋体" w:hAnsi="宋体" w:hint="eastAsia"/>
          <w:szCs w:val="21"/>
        </w:rPr>
        <w:t>。投标人未填</w:t>
      </w:r>
      <w:r w:rsidR="003F64BC" w:rsidRPr="00FA4F9B">
        <w:rPr>
          <w:rFonts w:ascii="宋体" w:hAnsi="宋体" w:hint="eastAsia"/>
          <w:szCs w:val="21"/>
        </w:rPr>
        <w:t>综合单价或总价</w:t>
      </w:r>
      <w:r w:rsidR="009C48C6" w:rsidRPr="00FA4F9B">
        <w:rPr>
          <w:rFonts w:ascii="宋体" w:hAnsi="宋体" w:hint="eastAsia"/>
          <w:szCs w:val="21"/>
        </w:rPr>
        <w:t>的项目，在实施后，将不得以支付，并视作该项费用已包括在其它有价款的</w:t>
      </w:r>
      <w:r w:rsidR="003F64BC" w:rsidRPr="00FA4F9B">
        <w:rPr>
          <w:rFonts w:ascii="宋体" w:hAnsi="宋体" w:hint="eastAsia"/>
          <w:szCs w:val="21"/>
        </w:rPr>
        <w:t>综合单价或总价</w:t>
      </w:r>
      <w:r w:rsidR="009C48C6" w:rsidRPr="00FA4F9B">
        <w:rPr>
          <w:rFonts w:ascii="宋体" w:hAnsi="宋体" w:hint="eastAsia"/>
          <w:szCs w:val="21"/>
        </w:rPr>
        <w:t>内</w:t>
      </w:r>
      <w:r w:rsidR="00597221" w:rsidRPr="00FA4F9B">
        <w:rPr>
          <w:rFonts w:ascii="宋体" w:hAnsi="宋体" w:hint="eastAsia"/>
          <w:szCs w:val="21"/>
        </w:rPr>
        <w:t>。</w:t>
      </w:r>
    </w:p>
    <w:p w:rsidR="00054516" w:rsidRDefault="005D4A04" w:rsidP="008C2EC0">
      <w:pPr>
        <w:pStyle w:val="a4"/>
        <w:spacing w:beforeLines="25" w:afterLines="25"/>
        <w:ind w:firstLineChars="187" w:firstLine="393"/>
        <w:rPr>
          <w:rFonts w:ascii="宋体" w:hAnsi="宋体"/>
          <w:szCs w:val="21"/>
        </w:rPr>
      </w:pPr>
      <w:r w:rsidRPr="00FA4F9B">
        <w:rPr>
          <w:rFonts w:ascii="宋体" w:hAnsi="宋体" w:hint="eastAsia"/>
          <w:szCs w:val="21"/>
        </w:rPr>
        <w:t>5</w:t>
      </w:r>
      <w:r w:rsidR="00431DE1" w:rsidRPr="00FA4F9B">
        <w:rPr>
          <w:rFonts w:ascii="宋体" w:hAnsi="宋体" w:hint="eastAsia"/>
          <w:szCs w:val="21"/>
        </w:rPr>
        <w:t>.</w:t>
      </w:r>
      <w:r w:rsidR="00782346" w:rsidRPr="00FA4F9B">
        <w:rPr>
          <w:rFonts w:ascii="宋体" w:hAnsi="宋体" w:hint="eastAsia"/>
          <w:szCs w:val="21"/>
        </w:rPr>
        <w:t>投标人</w:t>
      </w:r>
      <w:r w:rsidR="00597221" w:rsidRPr="00FA4F9B">
        <w:rPr>
          <w:rFonts w:ascii="宋体" w:hAnsi="宋体" w:hint="eastAsia"/>
          <w:szCs w:val="21"/>
        </w:rPr>
        <w:t>应</w:t>
      </w:r>
      <w:r w:rsidR="00782346" w:rsidRPr="00FA4F9B">
        <w:rPr>
          <w:rFonts w:ascii="宋体" w:hAnsi="宋体" w:hint="eastAsia"/>
          <w:szCs w:val="21"/>
        </w:rPr>
        <w:t>充分了解项目的位置、情况、道路及任何其它足以影响投标报价的情况，任何因忽视或误解项目情况而导致的索赔或服务期限延长申请将不获批准</w:t>
      </w:r>
      <w:r w:rsidR="00597221" w:rsidRPr="00FA4F9B">
        <w:rPr>
          <w:rFonts w:ascii="宋体" w:hAnsi="宋体" w:hint="eastAsia"/>
          <w:szCs w:val="21"/>
        </w:rPr>
        <w:t>。</w:t>
      </w:r>
    </w:p>
    <w:p w:rsidR="00054516" w:rsidRDefault="005D4A04" w:rsidP="008C2EC0">
      <w:pPr>
        <w:pStyle w:val="a4"/>
        <w:spacing w:beforeLines="25" w:afterLines="25"/>
        <w:ind w:firstLineChars="187" w:firstLine="393"/>
        <w:rPr>
          <w:rFonts w:ascii="宋体" w:hAnsi="宋体"/>
          <w:szCs w:val="21"/>
        </w:rPr>
      </w:pPr>
      <w:r w:rsidRPr="00FA4F9B">
        <w:rPr>
          <w:rFonts w:ascii="宋体" w:hAnsi="宋体" w:hint="eastAsia"/>
          <w:szCs w:val="21"/>
        </w:rPr>
        <w:t>6</w:t>
      </w:r>
      <w:r w:rsidR="00431DE1" w:rsidRPr="00FA4F9B">
        <w:rPr>
          <w:rFonts w:ascii="宋体" w:hAnsi="宋体" w:hint="eastAsia"/>
          <w:szCs w:val="21"/>
        </w:rPr>
        <w:t>.</w:t>
      </w:r>
      <w:r w:rsidR="009C48C6" w:rsidRPr="00FA4F9B">
        <w:rPr>
          <w:rFonts w:ascii="宋体" w:hAnsi="宋体" w:hint="eastAsia"/>
          <w:szCs w:val="21"/>
        </w:rPr>
        <w:t>投标人不得期望通过索赔等方式获取补偿，否则，除可能遭到拒绝外，还可能将被作为不良行为记录在案，并可能影响其以后参加政府采购的项目投标。各投标人在投标报价时，应充分考虑投标报价的风险。</w:t>
      </w:r>
    </w:p>
    <w:p w:rsidR="00054516" w:rsidRDefault="00054516" w:rsidP="008C2EC0">
      <w:pPr>
        <w:pStyle w:val="a4"/>
        <w:spacing w:beforeLines="25" w:afterLines="25"/>
        <w:ind w:firstLineChars="187" w:firstLine="393"/>
        <w:rPr>
          <w:rFonts w:ascii="宋体" w:hAnsi="宋体"/>
          <w:szCs w:val="21"/>
        </w:rPr>
      </w:pPr>
    </w:p>
    <w:p w:rsidR="00054516" w:rsidRDefault="00A54E5F" w:rsidP="008C2EC0">
      <w:pPr>
        <w:pStyle w:val="2"/>
        <w:spacing w:beforeLines="50" w:afterLines="50"/>
        <w:rPr>
          <w:sz w:val="28"/>
          <w:szCs w:val="28"/>
        </w:rPr>
      </w:pPr>
      <w:r>
        <w:rPr>
          <w:rFonts w:hint="eastAsia"/>
          <w:sz w:val="28"/>
          <w:szCs w:val="28"/>
        </w:rPr>
        <w:t>七、注意事项</w:t>
      </w:r>
    </w:p>
    <w:p w:rsidR="00A54E5F" w:rsidRDefault="00A54E5F" w:rsidP="00A54E5F">
      <w:pPr>
        <w:pStyle w:val="a4"/>
        <w:ind w:firstLineChars="187" w:firstLine="393"/>
        <w:rPr>
          <w:rFonts w:ascii="宋体" w:hAnsi="宋体"/>
          <w:szCs w:val="21"/>
        </w:rPr>
      </w:pPr>
      <w:r>
        <w:rPr>
          <w:rFonts w:ascii="宋体" w:hAnsi="宋体" w:hint="eastAsia"/>
          <w:szCs w:val="21"/>
        </w:rPr>
        <w:t>1、</w:t>
      </w:r>
      <w:r>
        <w:rPr>
          <w:rFonts w:ascii="宋体" w:hAnsi="宋体"/>
          <w:szCs w:val="21"/>
        </w:rPr>
        <w:t>中标人不得将项目非法分包或转包给任何单位和个人。否则，采购单位有权即刻终止合同，并要求中标人赔偿相应损失。</w:t>
      </w:r>
    </w:p>
    <w:p w:rsidR="00A54E5F" w:rsidRDefault="00A54E5F" w:rsidP="00A54E5F">
      <w:pPr>
        <w:pStyle w:val="a4"/>
        <w:ind w:firstLineChars="187" w:firstLine="393"/>
        <w:rPr>
          <w:rFonts w:ascii="宋体" w:hAnsi="宋体"/>
          <w:szCs w:val="21"/>
        </w:rPr>
      </w:pPr>
      <w:r>
        <w:rPr>
          <w:rFonts w:ascii="宋体" w:hAnsi="宋体" w:hint="eastAsia"/>
          <w:szCs w:val="21"/>
        </w:rPr>
        <w:t>2、投标人若认为招标文件的技术要求或其他要求有倾向性或不公正性，可在招标答疑阶段提出，以维护招标行为的公平、公正。</w:t>
      </w:r>
    </w:p>
    <w:p w:rsidR="00A54E5F" w:rsidRDefault="00A54E5F" w:rsidP="00A54E5F">
      <w:pPr>
        <w:pStyle w:val="a4"/>
        <w:ind w:firstLineChars="187" w:firstLine="393"/>
        <w:rPr>
          <w:rFonts w:ascii="宋体" w:hAnsi="宋体"/>
          <w:szCs w:val="21"/>
        </w:rPr>
      </w:pPr>
      <w:r>
        <w:rPr>
          <w:rFonts w:ascii="宋体" w:hAnsi="宋体" w:hint="eastAsia"/>
          <w:szCs w:val="21"/>
        </w:rPr>
        <w:t>3、投标人使用的标准必须是国际公认或国家、或地方政府颁布的同等或更高的标准，如投标人使用的标准低于上述标准,评标委员会将有权不予接受，投标人必须列表将明显的差异详细说明。</w:t>
      </w:r>
    </w:p>
    <w:p w:rsidR="00A54E5F" w:rsidRDefault="00A54E5F" w:rsidP="00A54E5F">
      <w:pPr>
        <w:ind w:firstLineChars="196" w:firstLine="412"/>
        <w:rPr>
          <w:rFonts w:ascii="宋体" w:hAnsi="宋体"/>
          <w:szCs w:val="21"/>
        </w:rPr>
      </w:pPr>
      <w:r>
        <w:rPr>
          <w:rFonts w:ascii="宋体" w:hAnsi="宋体" w:hint="eastAsia"/>
          <w:szCs w:val="21"/>
        </w:rPr>
        <w:t>4、投标人所提交的投标文件对技术参数和各项要求的响应应是列出具体内容。如果投标人只注明“符合”或“满足”，将被视为“不符合”，并可能严重影响评标结果。</w:t>
      </w:r>
    </w:p>
    <w:p w:rsidR="00A54E5F" w:rsidRDefault="00A54E5F" w:rsidP="00A54E5F">
      <w:pPr>
        <w:ind w:firstLineChars="196" w:firstLine="412"/>
        <w:rPr>
          <w:rFonts w:ascii="宋体" w:hAnsi="宋体"/>
          <w:szCs w:val="21"/>
        </w:rPr>
      </w:pPr>
    </w:p>
    <w:p w:rsidR="00A54E5F" w:rsidRDefault="00A54E5F" w:rsidP="008C2EC0">
      <w:pPr>
        <w:pStyle w:val="2"/>
        <w:spacing w:beforeLines="50" w:afterLines="50"/>
        <w:rPr>
          <w:sz w:val="28"/>
          <w:szCs w:val="28"/>
        </w:rPr>
      </w:pPr>
      <w:r>
        <w:rPr>
          <w:rFonts w:hint="eastAsia"/>
          <w:sz w:val="28"/>
          <w:szCs w:val="28"/>
        </w:rPr>
        <w:t>八、政策导向（根据政策进行调整具体内容）</w:t>
      </w:r>
    </w:p>
    <w:p w:rsidR="00A54E5F" w:rsidRDefault="00A54E5F" w:rsidP="00A54E5F">
      <w:pPr>
        <w:ind w:firstLineChars="200" w:firstLine="420"/>
      </w:pPr>
      <w:r>
        <w:rPr>
          <w:rFonts w:hint="eastAsia"/>
        </w:rPr>
        <w:t>1</w:t>
      </w:r>
      <w:r>
        <w:rPr>
          <w:rFonts w:hint="eastAsia"/>
        </w:rPr>
        <w:t>、按照《国务院办公厅关于建立政府强制采购节能产品制度的通知》（国办发〔</w:t>
      </w:r>
      <w:r>
        <w:rPr>
          <w:rFonts w:hint="eastAsia"/>
        </w:rPr>
        <w:t>2007</w:t>
      </w:r>
      <w:r>
        <w:rPr>
          <w:rFonts w:hint="eastAsia"/>
        </w:rPr>
        <w:t>〕</w:t>
      </w:r>
      <w:r>
        <w:rPr>
          <w:rFonts w:hint="eastAsia"/>
        </w:rPr>
        <w:t>51</w:t>
      </w:r>
      <w:r>
        <w:rPr>
          <w:rFonts w:hint="eastAsia"/>
        </w:rPr>
        <w:t>号）、《财政部、环保总局关于环境标志产品政府采购实施的意见》（财库</w:t>
      </w:r>
      <w:r>
        <w:rPr>
          <w:rFonts w:hint="eastAsia"/>
        </w:rPr>
        <w:t>[2006]90</w:t>
      </w:r>
      <w:r>
        <w:rPr>
          <w:rFonts w:hint="eastAsia"/>
        </w:rPr>
        <w:t>号）、《中共深圳市委、深圳市人民政府关于全面推进循环经济发展的决定》（深发〔</w:t>
      </w:r>
      <w:r>
        <w:rPr>
          <w:rFonts w:hint="eastAsia"/>
        </w:rPr>
        <w:t>2006</w:t>
      </w:r>
      <w:r>
        <w:rPr>
          <w:rFonts w:hint="eastAsia"/>
        </w:rPr>
        <w:t>〕</w:t>
      </w:r>
      <w:r>
        <w:rPr>
          <w:rFonts w:hint="eastAsia"/>
        </w:rPr>
        <w:t>9</w:t>
      </w:r>
      <w:r>
        <w:rPr>
          <w:rFonts w:hint="eastAsia"/>
        </w:rPr>
        <w:t>号）等的要求，以下产品列入政府优先采购清单，我市政府采购组织实施中，在技术、服务等指标满足采购需求的前提下，优先采购以下清单范围内产品：</w:t>
      </w:r>
    </w:p>
    <w:p w:rsidR="00A54E5F" w:rsidRDefault="00A54E5F" w:rsidP="00A54E5F">
      <w:pPr>
        <w:ind w:firstLineChars="200" w:firstLine="420"/>
      </w:pPr>
      <w:r>
        <w:rPr>
          <w:rFonts w:hint="eastAsia"/>
        </w:rPr>
        <w:t>财政部、国家发展和改革委员会制定的《节能产品政府采购清单》，财政部、环境保护部制定的《环境标志产品政府采购清单》中列示的企业及产品，详见中国政府采购网（</w:t>
      </w:r>
      <w:hyperlink r:id="rId11" w:history="1">
        <w:r>
          <w:rPr>
            <w:rStyle w:val="aa"/>
          </w:rPr>
          <w:t>http://www</w:t>
        </w:r>
        <w:bookmarkStart w:id="26" w:name="_Hlt493854808"/>
        <w:bookmarkStart w:id="27" w:name="_Hlt493854809"/>
        <w:r>
          <w:rPr>
            <w:rStyle w:val="aa"/>
          </w:rPr>
          <w:t>.</w:t>
        </w:r>
        <w:bookmarkEnd w:id="26"/>
        <w:bookmarkEnd w:id="27"/>
        <w:r>
          <w:rPr>
            <w:rStyle w:val="aa"/>
          </w:rPr>
          <w:t>ccgp.gov.cn</w:t>
        </w:r>
      </w:hyperlink>
      <w:r>
        <w:rPr>
          <w:rFonts w:hint="eastAsia"/>
        </w:rPr>
        <w:t>/</w:t>
      </w:r>
      <w:r>
        <w:rPr>
          <w:rFonts w:hint="eastAsia"/>
        </w:rPr>
        <w:t>）首页。</w:t>
      </w:r>
    </w:p>
    <w:p w:rsidR="00A54E5F" w:rsidRDefault="00A54E5F" w:rsidP="00A54E5F">
      <w:pPr>
        <w:ind w:firstLineChars="200" w:firstLine="420"/>
      </w:pPr>
      <w:r>
        <w:rPr>
          <w:rFonts w:hint="eastAsia"/>
        </w:rPr>
        <w:t>2</w:t>
      </w:r>
      <w:r>
        <w:rPr>
          <w:rFonts w:hint="eastAsia"/>
        </w:rPr>
        <w:t>、进入以上清单范围的投标产品将在评标时获得竞争优势。</w:t>
      </w:r>
    </w:p>
    <w:p w:rsidR="00A54E5F" w:rsidRDefault="00A54E5F" w:rsidP="00A54E5F">
      <w:pPr>
        <w:ind w:firstLineChars="200" w:firstLine="420"/>
      </w:pPr>
      <w:r>
        <w:rPr>
          <w:rFonts w:hint="eastAsia"/>
        </w:rPr>
        <w:t>3</w:t>
      </w:r>
      <w:r>
        <w:rPr>
          <w:rFonts w:hint="eastAsia"/>
        </w:rPr>
        <w:t>、</w:t>
      </w:r>
      <w:r>
        <w:rPr>
          <w:rFonts w:hint="eastAsia"/>
        </w:rPr>
        <w:t>2014</w:t>
      </w:r>
      <w:r>
        <w:rPr>
          <w:rFonts w:hint="eastAsia"/>
        </w:rPr>
        <w:t>年起，政府部门、国有企业在进行设备或工程采购时，应在采购文件中明确要求工程机械、装卸机械满足国家现阶段非道路移动机械用柴油机排放标准，并鼓励使用</w:t>
      </w:r>
      <w:r>
        <w:rPr>
          <w:rFonts w:hint="eastAsia"/>
        </w:rPr>
        <w:t>LNG</w:t>
      </w:r>
      <w:r>
        <w:rPr>
          <w:rFonts w:hint="eastAsia"/>
        </w:rPr>
        <w:t>或电动工程机械、装卸机械。</w:t>
      </w:r>
      <w:r>
        <w:rPr>
          <w:rFonts w:hint="eastAsia"/>
        </w:rPr>
        <w:t>2015</w:t>
      </w:r>
      <w:r>
        <w:rPr>
          <w:rFonts w:hint="eastAsia"/>
        </w:rPr>
        <w:t>年起，政府部门、国有企业采购设备或工程项目中选用</w:t>
      </w:r>
      <w:r>
        <w:rPr>
          <w:rFonts w:hint="eastAsia"/>
        </w:rPr>
        <w:t>LNG</w:t>
      </w:r>
      <w:r>
        <w:rPr>
          <w:rFonts w:hint="eastAsia"/>
        </w:rPr>
        <w:t>或电动工程机械、装卸机械的比例不低于</w:t>
      </w:r>
      <w:r>
        <w:rPr>
          <w:rFonts w:hint="eastAsia"/>
        </w:rPr>
        <w:t>30%</w:t>
      </w:r>
      <w:r>
        <w:rPr>
          <w:rFonts w:hint="eastAsia"/>
        </w:rPr>
        <w:t>。</w:t>
      </w:r>
    </w:p>
    <w:p w:rsidR="00A54E5F" w:rsidRDefault="00A54E5F" w:rsidP="00A54E5F">
      <w:pPr>
        <w:ind w:firstLineChars="200" w:firstLine="420"/>
      </w:pPr>
      <w:r>
        <w:t>4</w:t>
      </w:r>
      <w:r>
        <w:rPr>
          <w:rFonts w:hint="eastAsia"/>
        </w:rPr>
        <w:t>、按照《政府采购促进中小企业发展暂行办法》的要求，对小型和微型企业产品的价格给予</w:t>
      </w:r>
      <w:r>
        <w:t>6%</w:t>
      </w:r>
      <w:r>
        <w:rPr>
          <w:rFonts w:hint="eastAsia"/>
        </w:rPr>
        <w:t>的扣除，用扣除后的价格参与评审。</w:t>
      </w:r>
    </w:p>
    <w:p w:rsidR="00A54E5F" w:rsidRDefault="00A54E5F" w:rsidP="00A54E5F">
      <w:pPr>
        <w:ind w:firstLineChars="200" w:firstLine="420"/>
      </w:pPr>
      <w:r>
        <w:rPr>
          <w:rFonts w:hint="eastAsia"/>
        </w:rPr>
        <w:t>5</w:t>
      </w:r>
      <w:r>
        <w:rPr>
          <w:rFonts w:hint="eastAsia"/>
        </w:rPr>
        <w:t>、</w:t>
      </w:r>
      <w:r>
        <w:rPr>
          <w:rFonts w:ascii="宋体" w:hAnsi="宋体" w:cs="宋体" w:hint="eastAsia"/>
        </w:rPr>
        <w:t>根据《财政部 司法部关于政府采购支持监狱企业发展有关问题的通知》（财库[2014]68号）的规定，在政府采购活动中，监狱企业视同小型、微型企业，享受预留份额、评审中价格扣除等政府采购促进中小企业发展的政府采购政策。</w:t>
      </w:r>
    </w:p>
    <w:p w:rsidR="00A54E5F" w:rsidRDefault="00A54E5F" w:rsidP="00A54E5F">
      <w:pPr>
        <w:ind w:firstLineChars="200" w:firstLine="420"/>
      </w:pPr>
      <w:r>
        <w:rPr>
          <w:rFonts w:hint="eastAsia"/>
        </w:rPr>
        <w:t>6</w:t>
      </w:r>
      <w:r>
        <w:rPr>
          <w:rFonts w:hint="eastAsia"/>
        </w:rPr>
        <w:t>、按照三部门联合发布关于促进残疾人就业政府采购政策的通知财库〔</w:t>
      </w:r>
      <w:r>
        <w:rPr>
          <w:rFonts w:hint="eastAsia"/>
        </w:rPr>
        <w:t>2017</w:t>
      </w:r>
      <w:r>
        <w:rPr>
          <w:rFonts w:hint="eastAsia"/>
        </w:rPr>
        <w:t>〕</w:t>
      </w:r>
      <w:r>
        <w:rPr>
          <w:rFonts w:hint="eastAsia"/>
        </w:rPr>
        <w:t>141</w:t>
      </w:r>
      <w:r>
        <w:rPr>
          <w:rFonts w:hint="eastAsia"/>
        </w:rPr>
        <w:t>号要求，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283488" w:rsidRDefault="00A54E5F" w:rsidP="008C2EC0">
      <w:pPr>
        <w:pStyle w:val="a4"/>
        <w:spacing w:beforeLines="25" w:afterLines="25"/>
        <w:ind w:firstLineChars="187" w:firstLine="393"/>
        <w:rPr>
          <w:rFonts w:ascii="宋体" w:hAnsi="宋体"/>
          <w:szCs w:val="21"/>
        </w:rPr>
      </w:pPr>
      <w:r>
        <w:rPr>
          <w:rFonts w:hint="eastAsia"/>
          <w:color w:val="000000"/>
          <w:shd w:val="clear" w:color="auto" w:fill="FFFFFF"/>
        </w:rPr>
        <w:t>7</w:t>
      </w:r>
      <w:r>
        <w:rPr>
          <w:rFonts w:hint="eastAsia"/>
          <w:color w:val="000000"/>
          <w:shd w:val="clear" w:color="auto" w:fill="FFFFFF"/>
        </w:rPr>
        <w:t>、</w:t>
      </w:r>
      <w:r>
        <w:rPr>
          <w:rFonts w:ascii="宋体" w:hAnsi="宋体" w:hint="eastAsia"/>
        </w:rPr>
        <w:t>根据《深圳市人民政府关于印发深圳市贯彻落实守信联合激励和失信联合惩戒制度实施方案的通知》（深府〔2017〕57号）、《深圳市政府采购供应商诚信管理暂行办法》（深财规〔2017〕8号）以及《深圳市财政委员会关于印发&lt;深圳市政府采购供应商诚信管理暂行办法操作细则&gt;的通知》的要求，对列入失信“黑名单”的供应商限制参与政府采购。</w:t>
      </w:r>
    </w:p>
    <w:p w:rsidR="00283488" w:rsidRDefault="00283488" w:rsidP="008C2EC0">
      <w:pPr>
        <w:pStyle w:val="a4"/>
        <w:spacing w:beforeLines="25" w:afterLines="25"/>
        <w:ind w:firstLineChars="187" w:firstLine="393"/>
        <w:rPr>
          <w:rFonts w:ascii="宋体" w:hAnsi="宋体"/>
          <w:szCs w:val="21"/>
        </w:rPr>
      </w:pPr>
    </w:p>
    <w:p w:rsidR="00054516" w:rsidRDefault="00054516" w:rsidP="008C2EC0">
      <w:pPr>
        <w:pStyle w:val="a4"/>
        <w:spacing w:beforeLines="25" w:afterLines="25"/>
        <w:ind w:firstLineChars="187" w:firstLine="393"/>
        <w:rPr>
          <w:rFonts w:ascii="宋体" w:hAnsi="宋体"/>
          <w:szCs w:val="21"/>
        </w:rPr>
      </w:pPr>
    </w:p>
    <w:p w:rsidR="00054516" w:rsidRDefault="00054516" w:rsidP="008C2EC0">
      <w:pPr>
        <w:pStyle w:val="a4"/>
        <w:spacing w:beforeLines="25" w:afterLines="25"/>
        <w:ind w:firstLineChars="187" w:firstLine="393"/>
        <w:rPr>
          <w:rFonts w:ascii="宋体" w:hAnsi="宋体"/>
          <w:szCs w:val="21"/>
        </w:rPr>
      </w:pPr>
    </w:p>
    <w:p w:rsidR="00054516" w:rsidRDefault="00054516" w:rsidP="008C2EC0">
      <w:pPr>
        <w:pStyle w:val="a4"/>
        <w:spacing w:beforeLines="25" w:afterLines="25"/>
        <w:ind w:firstLineChars="187" w:firstLine="393"/>
        <w:rPr>
          <w:rFonts w:ascii="宋体" w:hAnsi="宋体"/>
          <w:szCs w:val="21"/>
        </w:rPr>
      </w:pPr>
    </w:p>
    <w:p w:rsidR="00054516" w:rsidRDefault="00054516" w:rsidP="008C2EC0">
      <w:pPr>
        <w:pStyle w:val="a4"/>
        <w:spacing w:beforeLines="25" w:afterLines="25"/>
        <w:ind w:firstLineChars="187" w:firstLine="393"/>
        <w:rPr>
          <w:rFonts w:ascii="宋体" w:hAnsi="宋体"/>
          <w:szCs w:val="21"/>
        </w:rPr>
      </w:pPr>
    </w:p>
    <w:p w:rsidR="00EF1240" w:rsidRPr="00FA4F9B" w:rsidRDefault="00EF1240" w:rsidP="00EF1240">
      <w:pPr>
        <w:pStyle w:val="2"/>
        <w:rPr>
          <w:kern w:val="2"/>
        </w:rPr>
      </w:pPr>
      <w:r w:rsidRPr="00FA4F9B">
        <w:rPr>
          <w:rFonts w:hint="eastAsia"/>
          <w:kern w:val="2"/>
        </w:rPr>
        <w:t>第三章</w:t>
      </w:r>
      <w:r w:rsidRPr="00FA4F9B">
        <w:rPr>
          <w:kern w:val="2"/>
        </w:rPr>
        <w:t xml:space="preserve"> </w:t>
      </w:r>
      <w:r w:rsidRPr="00FA4F9B">
        <w:rPr>
          <w:rFonts w:hint="eastAsia"/>
          <w:kern w:val="2"/>
        </w:rPr>
        <w:t xml:space="preserve"> 投标文件格式、附件</w:t>
      </w:r>
    </w:p>
    <w:p w:rsidR="00EF1240" w:rsidRPr="00FA4F9B" w:rsidRDefault="00EF1240" w:rsidP="00EF1240">
      <w:pPr>
        <w:rPr>
          <w:rStyle w:val="3Char0"/>
          <w:sz w:val="24"/>
        </w:rPr>
      </w:pPr>
      <w:r w:rsidRPr="00FA4F9B">
        <w:rPr>
          <w:rStyle w:val="3Char0"/>
          <w:rFonts w:hint="eastAsia"/>
          <w:sz w:val="24"/>
        </w:rPr>
        <w:t>特别提醒：</w:t>
      </w:r>
    </w:p>
    <w:p w:rsidR="00EF1240" w:rsidRPr="00FA4F9B" w:rsidRDefault="00EF1240" w:rsidP="00EF1240">
      <w:pPr>
        <w:ind w:firstLineChars="200" w:firstLine="480"/>
        <w:rPr>
          <w:rFonts w:ascii="仿宋_GB2312" w:eastAsia="仿宋_GB2312"/>
          <w:sz w:val="24"/>
        </w:rPr>
      </w:pPr>
      <w:r w:rsidRPr="00FA4F9B">
        <w:rPr>
          <w:rFonts w:ascii="仿宋_GB2312" w:eastAsia="仿宋_GB2312" w:hint="eastAsia"/>
          <w:sz w:val="24"/>
        </w:rPr>
        <w:t>投标文件正文将对外公开，投标文件附件不公开。投标人在编辑投标文件时，在投标文件目录中属于本节点内容的必须在本节点中填写，填写到其他节点或附件的将可能导致</w:t>
      </w:r>
      <w:r w:rsidR="005B1C64" w:rsidRPr="00FA4F9B">
        <w:rPr>
          <w:rFonts w:ascii="仿宋_GB2312" w:eastAsia="仿宋_GB2312" w:hint="eastAsia"/>
          <w:sz w:val="24"/>
        </w:rPr>
        <w:t>投标无效</w:t>
      </w:r>
      <w:r w:rsidRPr="00FA4F9B">
        <w:rPr>
          <w:rFonts w:ascii="仿宋_GB2312" w:eastAsia="仿宋_GB2312" w:hint="eastAsia"/>
          <w:sz w:val="24"/>
        </w:rPr>
        <w:t>，一切后果由供应商自行承担。</w:t>
      </w:r>
    </w:p>
    <w:p w:rsidR="00EF1240" w:rsidRPr="00FA4F9B" w:rsidRDefault="00EF1240" w:rsidP="00EF1240">
      <w:pPr>
        <w:rPr>
          <w:rFonts w:ascii="仿宋_GB2312" w:eastAsia="仿宋_GB2312"/>
          <w:sz w:val="24"/>
        </w:rPr>
      </w:pPr>
      <w:r w:rsidRPr="00FA4F9B">
        <w:rPr>
          <w:rFonts w:ascii="仿宋_GB2312" w:eastAsia="仿宋_GB2312" w:hint="eastAsia"/>
          <w:sz w:val="24"/>
        </w:rPr>
        <w:t xml:space="preserve">    投标文件正文（信息公开部分）必须编制于“</w:t>
      </w:r>
      <w:r w:rsidR="00EF71DF" w:rsidRPr="00FA4F9B">
        <w:rPr>
          <w:rFonts w:ascii="仿宋_GB2312" w:eastAsia="仿宋_GB2312" w:hint="eastAsia"/>
          <w:sz w:val="24"/>
        </w:rPr>
        <w:t>投标书目录</w:t>
      </w:r>
      <w:r w:rsidRPr="00FA4F9B">
        <w:rPr>
          <w:rFonts w:ascii="仿宋_GB2312" w:eastAsia="仿宋_GB2312" w:hint="eastAsia"/>
          <w:sz w:val="24"/>
        </w:rPr>
        <w:t>”，投标文件附件（非信息公开部分）必须编制于“</w:t>
      </w:r>
      <w:r w:rsidR="00EF71DF" w:rsidRPr="00FA4F9B">
        <w:rPr>
          <w:rFonts w:ascii="仿宋_GB2312" w:eastAsia="仿宋_GB2312" w:hint="eastAsia"/>
          <w:sz w:val="24"/>
        </w:rPr>
        <w:t>投标书</w:t>
      </w:r>
      <w:r w:rsidRPr="00FA4F9B">
        <w:rPr>
          <w:rFonts w:ascii="仿宋_GB2312" w:eastAsia="仿宋_GB2312" w:hint="eastAsia"/>
          <w:sz w:val="24"/>
        </w:rPr>
        <w:t>附件”，如下图所示。</w:t>
      </w:r>
    </w:p>
    <w:p w:rsidR="00DD5654" w:rsidRPr="00FA4F9B" w:rsidRDefault="00DD5654" w:rsidP="00EF1240">
      <w:pPr>
        <w:rPr>
          <w:rFonts w:ascii="仿宋_GB2312" w:eastAsia="仿宋_GB2312"/>
          <w:sz w:val="24"/>
        </w:rPr>
      </w:pPr>
    </w:p>
    <w:p w:rsidR="000377D2" w:rsidRPr="00FA4F9B" w:rsidRDefault="000377D2" w:rsidP="000377D2">
      <w:pPr>
        <w:widowControl/>
        <w:jc w:val="left"/>
        <w:rPr>
          <w:rFonts w:ascii="宋体" w:hAnsi="宋体" w:cs="宋体"/>
          <w:kern w:val="0"/>
          <w:sz w:val="24"/>
        </w:rPr>
      </w:pPr>
      <w:r w:rsidRPr="00FA4F9B">
        <w:rPr>
          <w:rFonts w:ascii="宋体" w:hAnsi="宋体" w:cs="宋体"/>
          <w:noProof/>
          <w:kern w:val="0"/>
          <w:sz w:val="24"/>
        </w:rPr>
        <w:drawing>
          <wp:inline distT="0" distB="0" distL="0" distR="0">
            <wp:extent cx="5371657" cy="5837275"/>
            <wp:effectExtent l="19050" t="0" r="443" b="0"/>
            <wp:docPr id="4" name="图片 1" descr="C:\Users\weixun\Documents\Tencent Files\175277410\Image\C2C\Image1\{H1XV2%NX4X1)YQ5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ixun\Documents\Tencent Files\175277410\Image\C2C\Image1\{H1XV2%NX4X1)YQ5G]$]R@1.png"/>
                    <pic:cNvPicPr>
                      <a:picLocks noChangeAspect="1" noChangeArrowheads="1"/>
                    </pic:cNvPicPr>
                  </pic:nvPicPr>
                  <pic:blipFill>
                    <a:blip r:embed="rId12" cstate="print"/>
                    <a:srcRect/>
                    <a:stretch>
                      <a:fillRect/>
                    </a:stretch>
                  </pic:blipFill>
                  <pic:spPr bwMode="auto">
                    <a:xfrm>
                      <a:off x="0" y="0"/>
                      <a:ext cx="5373083" cy="5838825"/>
                    </a:xfrm>
                    <a:prstGeom prst="rect">
                      <a:avLst/>
                    </a:prstGeom>
                    <a:noFill/>
                    <a:ln w="9525">
                      <a:noFill/>
                      <a:miter lim="800000"/>
                      <a:headEnd/>
                      <a:tailEnd/>
                    </a:ln>
                  </pic:spPr>
                </pic:pic>
              </a:graphicData>
            </a:graphic>
          </wp:inline>
        </w:drawing>
      </w:r>
    </w:p>
    <w:p w:rsidR="00EF1240" w:rsidRPr="00FA4F9B" w:rsidRDefault="00EF1240" w:rsidP="00EF1240">
      <w:pPr>
        <w:jc w:val="center"/>
        <w:rPr>
          <w:rFonts w:ascii="仿宋_GB2312" w:eastAsia="仿宋_GB2312"/>
          <w:sz w:val="24"/>
        </w:rPr>
      </w:pPr>
    </w:p>
    <w:p w:rsidR="00EF1240" w:rsidRPr="00FA4F9B" w:rsidRDefault="00EF1240" w:rsidP="00EF1240">
      <w:pPr>
        <w:ind w:firstLineChars="200" w:firstLine="480"/>
        <w:rPr>
          <w:rFonts w:ascii="仿宋_GB2312" w:eastAsia="仿宋_GB2312"/>
          <w:sz w:val="24"/>
        </w:rPr>
      </w:pPr>
      <w:r w:rsidRPr="00FA4F9B">
        <w:rPr>
          <w:rFonts w:ascii="仿宋_GB2312" w:eastAsia="仿宋_GB2312" w:hint="eastAsia"/>
          <w:sz w:val="24"/>
        </w:rPr>
        <w:t>我中心公布投标文件正文（信息公开部分）时为计算机截取信息自动公布，如投标人误将涉及个人隐私的信息放入投标文件正文，相关后果由投标人自负；如投标人将必须放于投标文件正文（信息公开部分）的内容放入投标文件附件（非信息公开部分）以回避信息公开，将作</w:t>
      </w:r>
      <w:r w:rsidR="001F077B" w:rsidRPr="00FA4F9B">
        <w:rPr>
          <w:rFonts w:ascii="仿宋_GB2312" w:eastAsia="仿宋_GB2312" w:hint="eastAsia"/>
          <w:sz w:val="24"/>
        </w:rPr>
        <w:t>投标无效</w:t>
      </w:r>
      <w:r w:rsidRPr="00FA4F9B">
        <w:rPr>
          <w:rFonts w:ascii="仿宋_GB2312" w:eastAsia="仿宋_GB2312" w:hint="eastAsia"/>
          <w:sz w:val="24"/>
        </w:rPr>
        <w:t>处理。</w:t>
      </w:r>
    </w:p>
    <w:p w:rsidR="00171777" w:rsidRPr="00FA4F9B" w:rsidRDefault="00171777" w:rsidP="00171777">
      <w:pPr>
        <w:ind w:firstLineChars="200" w:firstLine="482"/>
        <w:rPr>
          <w:rFonts w:ascii="宋体" w:hAnsi="宋体"/>
          <w:b/>
          <w:sz w:val="24"/>
        </w:rPr>
      </w:pPr>
    </w:p>
    <w:p w:rsidR="00EF1240" w:rsidRPr="00FA4F9B" w:rsidRDefault="00EF1240" w:rsidP="00171777">
      <w:pPr>
        <w:ind w:firstLineChars="200" w:firstLine="420"/>
        <w:rPr>
          <w:rFonts w:ascii="宋体" w:hAnsi="宋体"/>
          <w:szCs w:val="21"/>
        </w:rPr>
      </w:pPr>
      <w:r w:rsidRPr="00FA4F9B">
        <w:rPr>
          <w:rFonts w:ascii="宋体" w:hAnsi="宋体" w:hint="eastAsia"/>
          <w:szCs w:val="21"/>
        </w:rPr>
        <w:t>各投标供应商：</w:t>
      </w:r>
    </w:p>
    <w:p w:rsidR="00EF1240" w:rsidRPr="00FA4F9B" w:rsidRDefault="00EF1240" w:rsidP="00EF1240">
      <w:pPr>
        <w:ind w:firstLineChars="200" w:firstLine="420"/>
        <w:rPr>
          <w:rFonts w:ascii="宋体" w:hAnsi="宋体"/>
          <w:szCs w:val="21"/>
        </w:rPr>
      </w:pPr>
      <w:r w:rsidRPr="00FA4F9B">
        <w:rPr>
          <w:rFonts w:ascii="宋体" w:hAnsi="宋体" w:hint="eastAsia"/>
          <w:szCs w:val="21"/>
        </w:rPr>
        <w:t>根据《中华人民共和国政府采购法》及《深圳经济特区政府采购条例》有关规定，为增强各供应商诚信守法、公平竞争意识，规范各供应商投标行为，有效遏制投标供应商在政府采购活动中的</w:t>
      </w:r>
      <w:r w:rsidR="00971EB0" w:rsidRPr="00FA4F9B">
        <w:rPr>
          <w:rFonts w:ascii="宋体" w:hAnsi="宋体" w:hint="eastAsia"/>
          <w:szCs w:val="21"/>
        </w:rPr>
        <w:t>串通投标</w:t>
      </w:r>
      <w:r w:rsidRPr="00FA4F9B">
        <w:rPr>
          <w:rFonts w:ascii="宋体" w:hAnsi="宋体" w:hint="eastAsia"/>
          <w:szCs w:val="21"/>
        </w:rPr>
        <w:t>、造假等不诚信行为，促进我市政府采购市场诚信体系建设，确保我市政府采购工作公开、公平和公正，深圳市</w:t>
      </w:r>
      <w:r w:rsidR="008741D1">
        <w:rPr>
          <w:rFonts w:ascii="宋体" w:hAnsi="宋体" w:hint="eastAsia"/>
          <w:szCs w:val="21"/>
        </w:rPr>
        <w:t>建星项目管理顾问有限公司</w:t>
      </w:r>
      <w:r w:rsidRPr="00FA4F9B">
        <w:rPr>
          <w:rFonts w:ascii="宋体" w:hAnsi="宋体" w:hint="eastAsia"/>
          <w:szCs w:val="21"/>
        </w:rPr>
        <w:t>将依法依规对如下投标信息予以公示，望各投标供应商给予配合，履行好自身的权益和义务。</w:t>
      </w:r>
    </w:p>
    <w:p w:rsidR="00EF1240" w:rsidRPr="00FA4F9B" w:rsidRDefault="00EF1240" w:rsidP="00EF1240">
      <w:pPr>
        <w:ind w:firstLineChars="200" w:firstLine="420"/>
        <w:rPr>
          <w:rFonts w:ascii="宋体" w:hAnsi="宋体"/>
          <w:szCs w:val="21"/>
        </w:rPr>
      </w:pPr>
      <w:r w:rsidRPr="00FA4F9B">
        <w:rPr>
          <w:rFonts w:ascii="宋体" w:hAnsi="宋体" w:hint="eastAsia"/>
          <w:szCs w:val="21"/>
        </w:rPr>
        <w:t>1．公示的内容。</w:t>
      </w:r>
      <w:r w:rsidR="00133A61" w:rsidRPr="00FA4F9B">
        <w:rPr>
          <w:rFonts w:ascii="宋体" w:hAnsi="宋体" w:hint="eastAsia"/>
          <w:szCs w:val="21"/>
        </w:rPr>
        <w:t>公示的内容为投标文件信息公开部分的内容，如</w:t>
      </w:r>
      <w:r w:rsidRPr="00FA4F9B">
        <w:rPr>
          <w:rFonts w:ascii="宋体" w:hAnsi="宋体" w:hint="eastAsia"/>
          <w:szCs w:val="21"/>
        </w:rPr>
        <w:t>营业执照、资</w:t>
      </w:r>
      <w:r w:rsidR="00133A61" w:rsidRPr="00FA4F9B">
        <w:rPr>
          <w:rFonts w:ascii="宋体" w:hAnsi="宋体" w:hint="eastAsia"/>
          <w:szCs w:val="21"/>
        </w:rPr>
        <w:t>质证书、项目业绩、履约验收报告及评价、社保证明、设备发票、职称</w:t>
      </w:r>
      <w:r w:rsidRPr="00FA4F9B">
        <w:rPr>
          <w:rFonts w:ascii="宋体" w:hAnsi="宋体" w:hint="eastAsia"/>
          <w:szCs w:val="21"/>
        </w:rPr>
        <w:t>、货物的规格型号及配置参数等。</w:t>
      </w:r>
    </w:p>
    <w:p w:rsidR="00EF1240" w:rsidRPr="00FA4F9B" w:rsidRDefault="00EF1240" w:rsidP="00EF1240">
      <w:pPr>
        <w:ind w:firstLineChars="200" w:firstLine="420"/>
        <w:rPr>
          <w:rFonts w:ascii="宋体" w:hAnsi="宋体"/>
          <w:szCs w:val="21"/>
        </w:rPr>
      </w:pPr>
      <w:r w:rsidRPr="00FA4F9B">
        <w:rPr>
          <w:rFonts w:ascii="宋体" w:hAnsi="宋体" w:hint="eastAsia"/>
          <w:szCs w:val="21"/>
        </w:rPr>
        <w:t>2．公示时间。从</w:t>
      </w:r>
      <w:smartTag w:uri="urn:schemas-microsoft-com:office:smarttags" w:element="chsdate">
        <w:smartTagPr>
          <w:attr w:name="IsROCDate" w:val="False"/>
          <w:attr w:name="IsLunarDate" w:val="False"/>
          <w:attr w:name="Day" w:val="10"/>
          <w:attr w:name="Month" w:val="9"/>
          <w:attr w:name="Year" w:val="2014"/>
        </w:smartTagPr>
        <w:r w:rsidRPr="00FA4F9B">
          <w:rPr>
            <w:rFonts w:ascii="宋体" w:hAnsi="宋体" w:hint="eastAsia"/>
            <w:szCs w:val="21"/>
          </w:rPr>
          <w:t>2014年9月10日</w:t>
        </w:r>
      </w:smartTag>
      <w:r w:rsidRPr="00FA4F9B">
        <w:rPr>
          <w:rFonts w:ascii="宋体" w:hAnsi="宋体" w:hint="eastAsia"/>
          <w:szCs w:val="21"/>
        </w:rPr>
        <w:t>起，所有新公告的政府采购项目的投标供应商的投标文件都进行公示。公示时间有两次，具体是：</w:t>
      </w:r>
    </w:p>
    <w:p w:rsidR="00EF1240" w:rsidRPr="00FA4F9B" w:rsidRDefault="00EF1240" w:rsidP="00EF1240">
      <w:pPr>
        <w:ind w:firstLineChars="200" w:firstLine="420"/>
        <w:rPr>
          <w:rFonts w:ascii="宋体" w:hAnsi="宋体"/>
          <w:szCs w:val="21"/>
        </w:rPr>
      </w:pPr>
      <w:r w:rsidRPr="00FA4F9B">
        <w:rPr>
          <w:rFonts w:ascii="宋体" w:hAnsi="宋体" w:hint="eastAsia"/>
          <w:szCs w:val="21"/>
        </w:rPr>
        <w:t>第一次公示时间：评标环节。当项目开标评审开始后，所有投标供应商的投标文件有关信息将随开标一览表向所有参与的投标供应商进行公开；</w:t>
      </w:r>
    </w:p>
    <w:p w:rsidR="00EF1240" w:rsidRPr="00FA4F9B" w:rsidRDefault="00EF1240" w:rsidP="00EF1240">
      <w:pPr>
        <w:ind w:firstLineChars="200" w:firstLine="420"/>
        <w:rPr>
          <w:rFonts w:ascii="宋体" w:hAnsi="宋体"/>
          <w:szCs w:val="21"/>
        </w:rPr>
      </w:pPr>
      <w:r w:rsidRPr="00FA4F9B">
        <w:rPr>
          <w:rFonts w:ascii="宋体" w:hAnsi="宋体" w:hint="eastAsia"/>
          <w:szCs w:val="21"/>
        </w:rPr>
        <w:t>第二次公示时间：中标结果公布环节。当发布中标结果时，同时向社会公布参加该政府采购项目的投标供应商（包括中标和未中标供应商）的投标文件。</w:t>
      </w:r>
    </w:p>
    <w:p w:rsidR="00EF1240" w:rsidRPr="00FA4F9B" w:rsidRDefault="00EF1240" w:rsidP="00EF1240">
      <w:pPr>
        <w:ind w:firstLineChars="200" w:firstLine="420"/>
        <w:rPr>
          <w:rFonts w:ascii="宋体" w:hAnsi="宋体"/>
          <w:szCs w:val="21"/>
        </w:rPr>
      </w:pPr>
      <w:r w:rsidRPr="00FA4F9B">
        <w:rPr>
          <w:rFonts w:ascii="宋体" w:hAnsi="宋体" w:hint="eastAsia"/>
          <w:szCs w:val="21"/>
        </w:rPr>
        <w:t>3．履行职责并及时指出有造假的行为。各投标人有权对公示内容进行监督，在第一次信息公开后的90分钟内，向中心反馈质疑和举报有造假行为的供应商，具体操作：</w:t>
      </w:r>
    </w:p>
    <w:p w:rsidR="00171777" w:rsidRPr="00FA4F9B" w:rsidRDefault="00EF1240" w:rsidP="00EF1240">
      <w:pPr>
        <w:ind w:firstLineChars="200" w:firstLine="420"/>
        <w:rPr>
          <w:rFonts w:ascii="宋体" w:hAnsi="宋体"/>
          <w:szCs w:val="21"/>
        </w:rPr>
      </w:pPr>
      <w:r w:rsidRPr="00FA4F9B">
        <w:rPr>
          <w:rFonts w:ascii="宋体" w:hAnsi="宋体" w:hint="eastAsia"/>
          <w:szCs w:val="21"/>
        </w:rPr>
        <w:t>点击“我要举报”按键，系统即显示所有投标人相关内容，选择有造假的供应商，在公示内容上点击。该内容下框会有“√”显示，当选择完后，确认提交至市政府采购中心辅助评标系统。评标委员会将于开标后的90分钟后打开该系统，如显示有被举报的供应商，评标委员会即启动取证环节的</w:t>
      </w:r>
      <w:r w:rsidR="005B1C64" w:rsidRPr="00FA4F9B">
        <w:rPr>
          <w:rFonts w:ascii="宋体" w:hAnsi="宋体" w:hint="eastAsia"/>
          <w:szCs w:val="21"/>
        </w:rPr>
        <w:t>相关工作，当取证完成，经确认该投标人有造假，则该供应商投标无效</w:t>
      </w:r>
      <w:r w:rsidRPr="00FA4F9B">
        <w:rPr>
          <w:rFonts w:ascii="宋体" w:hAnsi="宋体" w:hint="eastAsia"/>
          <w:szCs w:val="21"/>
        </w:rPr>
        <w:t>，同时将依规定予以处罚。反之，如该项目无任何举报信息，评标继续进行。</w:t>
      </w:r>
    </w:p>
    <w:p w:rsidR="00DD5654" w:rsidRPr="00FA4F9B" w:rsidRDefault="00DD5654" w:rsidP="00EF1240">
      <w:pPr>
        <w:ind w:firstLineChars="200" w:firstLine="420"/>
        <w:rPr>
          <w:rFonts w:ascii="宋体" w:hAnsi="宋体"/>
          <w:szCs w:val="21"/>
        </w:rPr>
      </w:pPr>
    </w:p>
    <w:p w:rsidR="00EF1240" w:rsidRPr="00FA4F9B" w:rsidRDefault="00EF1240" w:rsidP="00EF1240">
      <w:pPr>
        <w:ind w:firstLineChars="200" w:firstLine="420"/>
        <w:rPr>
          <w:rFonts w:ascii="宋体" w:hAnsi="宋体"/>
          <w:szCs w:val="21"/>
        </w:rPr>
      </w:pPr>
      <w:r w:rsidRPr="00FA4F9B">
        <w:rPr>
          <w:rFonts w:ascii="宋体" w:hAnsi="宋体" w:hint="eastAsia"/>
          <w:szCs w:val="21"/>
        </w:rPr>
        <w:t>本项目各投标供应商，应在开标后始终保持本项目联系人手机畅通。当开标时间超过90分钟后，市政府采购中心将视举报信息反馈情况会与您通话（所有通话内容将会录音），如有要求提交公示内容正本（原件）的，务必在通话后的120分钟内送达至市政府采购中心，以便评委现场查验。如不按时送达或拒送原件的，您的投标将视为投标响应不足，评标委员会将终止对该企业的标书评审，投标文件将视为弃标，评标中止；如查验确为造假，</w:t>
      </w:r>
      <w:r w:rsidR="005B1C64" w:rsidRPr="00FA4F9B">
        <w:rPr>
          <w:rFonts w:ascii="宋体" w:hAnsi="宋体" w:hint="eastAsia"/>
          <w:szCs w:val="21"/>
        </w:rPr>
        <w:t>则投标无效</w:t>
      </w:r>
      <w:r w:rsidRPr="00FA4F9B">
        <w:rPr>
          <w:rFonts w:ascii="宋体" w:hAnsi="宋体" w:hint="eastAsia"/>
          <w:szCs w:val="21"/>
        </w:rPr>
        <w:t>，并视情况再作进一步处理。</w:t>
      </w:r>
    </w:p>
    <w:p w:rsidR="00EF1240" w:rsidRPr="00FA4F9B" w:rsidRDefault="00B96069" w:rsidP="00EF1240">
      <w:pPr>
        <w:ind w:firstLineChars="200" w:firstLine="420"/>
        <w:rPr>
          <w:rFonts w:ascii="宋体" w:hAnsi="宋体"/>
          <w:szCs w:val="21"/>
        </w:rPr>
      </w:pPr>
      <w:r w:rsidRPr="00FA4F9B">
        <w:rPr>
          <w:rFonts w:ascii="宋体" w:hAnsi="宋体" w:hint="eastAsia"/>
          <w:szCs w:val="21"/>
        </w:rPr>
        <w:t>第二次</w:t>
      </w:r>
      <w:r w:rsidR="00EF1240" w:rsidRPr="00FA4F9B">
        <w:rPr>
          <w:rFonts w:ascii="宋体" w:hAnsi="宋体" w:hint="eastAsia"/>
          <w:szCs w:val="21"/>
        </w:rPr>
        <w:t>中标供应商信息公示的质疑，按现规定和做法执行。</w:t>
      </w:r>
    </w:p>
    <w:p w:rsidR="005F0C00" w:rsidRPr="00FA4F9B" w:rsidRDefault="00EF1240" w:rsidP="00DD5654">
      <w:pPr>
        <w:ind w:firstLineChars="200" w:firstLine="420"/>
        <w:rPr>
          <w:rFonts w:ascii="仿宋_GB2312" w:eastAsia="仿宋_GB2312"/>
          <w:sz w:val="24"/>
        </w:rPr>
      </w:pPr>
      <w:r w:rsidRPr="00FA4F9B">
        <w:rPr>
          <w:rFonts w:ascii="宋体" w:hAnsi="宋体" w:hint="eastAsia"/>
          <w:szCs w:val="21"/>
        </w:rPr>
        <w:t>望各供应商要珍惜本次投标机会，诚实、守信、依法、依规投标。</w:t>
      </w:r>
    </w:p>
    <w:p w:rsidR="005F0C00" w:rsidRPr="00FA4F9B" w:rsidRDefault="005F0C00" w:rsidP="00EF1240">
      <w:pPr>
        <w:rPr>
          <w:rFonts w:ascii="仿宋_GB2312" w:eastAsia="仿宋_GB2312"/>
          <w:sz w:val="24"/>
        </w:rPr>
      </w:pPr>
    </w:p>
    <w:p w:rsidR="007446DA" w:rsidRPr="00FA4F9B" w:rsidRDefault="007446DA" w:rsidP="007446DA">
      <w:pPr>
        <w:rPr>
          <w:rFonts w:ascii="宋体" w:hAnsi="宋体"/>
          <w:sz w:val="24"/>
        </w:rPr>
      </w:pPr>
      <w:r w:rsidRPr="00FA4F9B">
        <w:rPr>
          <w:rFonts w:ascii="宋体" w:hAnsi="宋体" w:hint="eastAsia"/>
          <w:sz w:val="24"/>
        </w:rPr>
        <w:t>投标文件组成：</w:t>
      </w:r>
    </w:p>
    <w:p w:rsidR="007446DA" w:rsidRPr="00FA4F9B" w:rsidRDefault="007446DA" w:rsidP="007446DA">
      <w:pPr>
        <w:ind w:firstLineChars="202" w:firstLine="424"/>
        <w:rPr>
          <w:rFonts w:ascii="宋体" w:hAnsi="宋体"/>
          <w:sz w:val="24"/>
        </w:rPr>
      </w:pPr>
      <w:r w:rsidRPr="00FA4F9B">
        <w:rPr>
          <w:rFonts w:ascii="宋体" w:hAnsi="宋体" w:hint="eastAsia"/>
        </w:rPr>
        <w:t>1.投标文件正文</w:t>
      </w:r>
      <w:r w:rsidRPr="00FA4F9B">
        <w:rPr>
          <w:rFonts w:ascii="宋体" w:hAnsi="宋体" w:hint="eastAsia"/>
          <w:b/>
          <w:szCs w:val="21"/>
        </w:rPr>
        <w:t>（信息公开部分）</w:t>
      </w:r>
      <w:r w:rsidRPr="00FA4F9B">
        <w:rPr>
          <w:rFonts w:ascii="宋体" w:hAnsi="宋体" w:hint="eastAsia"/>
        </w:rPr>
        <w:t>，主要</w:t>
      </w:r>
      <w:r w:rsidRPr="00FA4F9B">
        <w:rPr>
          <w:rFonts w:ascii="宋体" w:hAnsi="宋体" w:hint="eastAsia"/>
          <w:szCs w:val="21"/>
        </w:rPr>
        <w:t>包括以下内容：</w:t>
      </w:r>
      <w:r w:rsidRPr="00FA4F9B">
        <w:rPr>
          <w:rFonts w:ascii="宋体" w:hAnsi="宋体" w:hint="eastAsia"/>
        </w:rPr>
        <w:t>：</w:t>
      </w:r>
    </w:p>
    <w:p w:rsidR="007446DA" w:rsidRPr="00FA4F9B" w:rsidRDefault="007446DA" w:rsidP="008C2EC0">
      <w:pPr>
        <w:pStyle w:val="a4"/>
        <w:spacing w:beforeLines="25" w:afterLines="25"/>
        <w:ind w:firstLineChars="472" w:firstLine="991"/>
        <w:rPr>
          <w:rFonts w:ascii="宋体" w:hAnsi="宋体"/>
          <w:szCs w:val="21"/>
        </w:rPr>
      </w:pPr>
      <w:r w:rsidRPr="00FA4F9B">
        <w:rPr>
          <w:rFonts w:ascii="宋体" w:hAnsi="宋体" w:hint="eastAsia"/>
          <w:szCs w:val="21"/>
        </w:rPr>
        <w:t>（1）投标函</w:t>
      </w:r>
    </w:p>
    <w:p w:rsidR="00054516" w:rsidRDefault="007446DA" w:rsidP="008C2EC0">
      <w:pPr>
        <w:pStyle w:val="a4"/>
        <w:spacing w:beforeLines="25" w:afterLines="25"/>
        <w:ind w:firstLineChars="472" w:firstLine="991"/>
        <w:rPr>
          <w:rFonts w:ascii="宋体" w:hAnsi="宋体"/>
          <w:szCs w:val="21"/>
        </w:rPr>
      </w:pPr>
      <w:r w:rsidRPr="00FA4F9B">
        <w:rPr>
          <w:rFonts w:ascii="宋体" w:hAnsi="宋体" w:hint="eastAsia"/>
          <w:szCs w:val="21"/>
        </w:rPr>
        <w:t>（2）政府采购投标及履约承诺函</w:t>
      </w:r>
    </w:p>
    <w:p w:rsidR="00054516" w:rsidRDefault="007446DA" w:rsidP="008C2EC0">
      <w:pPr>
        <w:pStyle w:val="a4"/>
        <w:spacing w:beforeLines="25" w:afterLines="25"/>
        <w:ind w:firstLineChars="472" w:firstLine="991"/>
        <w:rPr>
          <w:rFonts w:ascii="宋体" w:hAnsi="宋体"/>
          <w:szCs w:val="21"/>
        </w:rPr>
      </w:pPr>
      <w:r w:rsidRPr="00FA4F9B">
        <w:rPr>
          <w:rFonts w:ascii="宋体" w:hAnsi="宋体" w:hint="eastAsia"/>
          <w:szCs w:val="21"/>
        </w:rPr>
        <w:t>（3）投标人情况介绍及资格要求</w:t>
      </w:r>
    </w:p>
    <w:p w:rsidR="00054516" w:rsidRDefault="007446DA" w:rsidP="008C2EC0">
      <w:pPr>
        <w:pStyle w:val="a4"/>
        <w:spacing w:beforeLines="25" w:afterLines="25"/>
        <w:ind w:firstLineChars="472" w:firstLine="991"/>
        <w:rPr>
          <w:rFonts w:ascii="宋体" w:hAnsi="宋体"/>
          <w:szCs w:val="21"/>
        </w:rPr>
      </w:pPr>
      <w:r w:rsidRPr="00FA4F9B">
        <w:rPr>
          <w:rFonts w:ascii="宋体" w:hAnsi="宋体" w:hint="eastAsia"/>
          <w:szCs w:val="21"/>
        </w:rPr>
        <w:t>（4）</w:t>
      </w:r>
      <w:r w:rsidR="00641C72">
        <w:rPr>
          <w:rFonts w:ascii="宋体" w:hAnsi="宋体" w:hint="eastAsia"/>
          <w:szCs w:val="21"/>
        </w:rPr>
        <w:t>管理体系认证</w:t>
      </w:r>
      <w:r w:rsidRPr="00FA4F9B">
        <w:rPr>
          <w:rFonts w:ascii="宋体" w:hAnsi="宋体" w:hint="eastAsia"/>
          <w:szCs w:val="21"/>
        </w:rPr>
        <w:t>（格式自定）</w:t>
      </w:r>
    </w:p>
    <w:p w:rsidR="00054516" w:rsidRDefault="007446DA" w:rsidP="008C2EC0">
      <w:pPr>
        <w:pStyle w:val="a4"/>
        <w:spacing w:beforeLines="25" w:afterLines="25"/>
        <w:ind w:firstLineChars="472" w:firstLine="991"/>
        <w:rPr>
          <w:rFonts w:ascii="宋体" w:hAnsi="宋体"/>
          <w:szCs w:val="21"/>
        </w:rPr>
      </w:pPr>
      <w:r w:rsidRPr="00FA4F9B">
        <w:rPr>
          <w:rFonts w:ascii="宋体" w:hAnsi="宋体" w:hint="eastAsia"/>
          <w:szCs w:val="21"/>
        </w:rPr>
        <w:t>（5）</w:t>
      </w:r>
      <w:r w:rsidR="00EF760C">
        <w:rPr>
          <w:rFonts w:ascii="宋体" w:hAnsi="宋体" w:hint="eastAsia"/>
          <w:szCs w:val="21"/>
        </w:rPr>
        <w:t>获得荣誉</w:t>
      </w:r>
      <w:r w:rsidRPr="00FA4F9B">
        <w:rPr>
          <w:rFonts w:ascii="宋体" w:hAnsi="宋体" w:hint="eastAsia"/>
          <w:szCs w:val="21"/>
        </w:rPr>
        <w:t>情况（格式自定）</w:t>
      </w:r>
    </w:p>
    <w:p w:rsidR="00054516" w:rsidRDefault="00BB7C18" w:rsidP="008C2EC0">
      <w:pPr>
        <w:pStyle w:val="a4"/>
        <w:spacing w:beforeLines="25" w:afterLines="25"/>
        <w:ind w:firstLineChars="472" w:firstLine="991"/>
        <w:rPr>
          <w:rFonts w:ascii="宋体" w:hAnsi="宋体"/>
          <w:szCs w:val="21"/>
        </w:rPr>
      </w:pPr>
      <w:r>
        <w:rPr>
          <w:rFonts w:ascii="宋体" w:hAnsi="宋体" w:hint="eastAsia"/>
          <w:szCs w:val="21"/>
        </w:rPr>
        <w:t>（6）项目业绩（格式自定）</w:t>
      </w:r>
    </w:p>
    <w:p w:rsidR="00054516" w:rsidRDefault="007446DA" w:rsidP="008C2EC0">
      <w:pPr>
        <w:pStyle w:val="a4"/>
        <w:spacing w:beforeLines="25" w:afterLines="25"/>
        <w:ind w:firstLineChars="472" w:firstLine="991"/>
        <w:rPr>
          <w:ins w:id="28" w:author="Administrator" w:date="2020-11-20T11:26:00Z"/>
          <w:rFonts w:ascii="宋体" w:hAnsi="宋体"/>
          <w:szCs w:val="21"/>
        </w:rPr>
      </w:pPr>
      <w:r w:rsidRPr="00FA4F9B">
        <w:rPr>
          <w:rFonts w:ascii="宋体" w:hAnsi="宋体" w:hint="eastAsia"/>
          <w:szCs w:val="21"/>
        </w:rPr>
        <w:t>（</w:t>
      </w:r>
      <w:r w:rsidR="00F94F3D">
        <w:rPr>
          <w:rFonts w:ascii="宋体" w:hAnsi="宋体" w:hint="eastAsia"/>
          <w:szCs w:val="21"/>
        </w:rPr>
        <w:t>7</w:t>
      </w:r>
      <w:r w:rsidRPr="00FA4F9B">
        <w:rPr>
          <w:rFonts w:ascii="宋体" w:hAnsi="宋体" w:hint="eastAsia"/>
          <w:szCs w:val="21"/>
        </w:rPr>
        <w:t>）</w:t>
      </w:r>
      <w:r w:rsidR="00EF760C">
        <w:rPr>
          <w:rFonts w:ascii="宋体" w:hAnsi="宋体" w:hint="eastAsia"/>
          <w:szCs w:val="21"/>
        </w:rPr>
        <w:t>履约评价情况</w:t>
      </w:r>
      <w:r w:rsidRPr="00FA4F9B">
        <w:rPr>
          <w:rFonts w:ascii="宋体" w:hAnsi="宋体" w:hint="eastAsia"/>
          <w:szCs w:val="21"/>
        </w:rPr>
        <w:t>（格式自定）</w:t>
      </w:r>
    </w:p>
    <w:p w:rsidR="008304BF" w:rsidRDefault="00FA1C5F" w:rsidP="008C2EC0">
      <w:pPr>
        <w:pStyle w:val="a4"/>
        <w:spacing w:beforeLines="25" w:afterLines="25"/>
        <w:ind w:firstLineChars="472" w:firstLine="991"/>
        <w:rPr>
          <w:rFonts w:ascii="宋体" w:hAnsi="宋体"/>
          <w:szCs w:val="21"/>
        </w:rPr>
      </w:pPr>
      <w:r w:rsidRPr="00041240">
        <w:rPr>
          <w:rFonts w:ascii="宋体" w:hAnsi="宋体" w:hint="eastAsia"/>
          <w:szCs w:val="21"/>
        </w:rPr>
        <w:t>（</w:t>
      </w:r>
      <w:r>
        <w:rPr>
          <w:rFonts w:ascii="宋体" w:hAnsi="宋体" w:hint="eastAsia"/>
          <w:szCs w:val="21"/>
        </w:rPr>
        <w:t>8</w:t>
      </w:r>
      <w:r w:rsidRPr="00041240">
        <w:rPr>
          <w:rFonts w:ascii="宋体" w:hAnsi="宋体" w:hint="eastAsia"/>
          <w:szCs w:val="21"/>
        </w:rPr>
        <w:t>）疫情防控重点保障企业（格式自定）</w:t>
      </w:r>
    </w:p>
    <w:p w:rsidR="00054516" w:rsidRDefault="00FA1C5F" w:rsidP="008C2EC0">
      <w:pPr>
        <w:pStyle w:val="a4"/>
        <w:spacing w:beforeLines="25" w:afterLines="25"/>
        <w:ind w:firstLineChars="472" w:firstLine="991"/>
        <w:rPr>
          <w:rFonts w:ascii="宋体" w:hAnsi="宋体"/>
          <w:szCs w:val="21"/>
        </w:rPr>
      </w:pPr>
      <w:r w:rsidRPr="00041240">
        <w:rPr>
          <w:rFonts w:ascii="宋体" w:hAnsi="宋体" w:hint="eastAsia"/>
          <w:szCs w:val="21"/>
        </w:rPr>
        <w:t>（</w:t>
      </w:r>
      <w:r>
        <w:rPr>
          <w:rFonts w:ascii="宋体" w:hAnsi="宋体" w:hint="eastAsia"/>
          <w:szCs w:val="21"/>
        </w:rPr>
        <w:t>9</w:t>
      </w:r>
      <w:r w:rsidRPr="00041240">
        <w:rPr>
          <w:rFonts w:ascii="宋体" w:hAnsi="宋体" w:hint="eastAsia"/>
          <w:szCs w:val="21"/>
        </w:rPr>
        <w:t>）稳岗企业（格式自定）</w:t>
      </w:r>
    </w:p>
    <w:p w:rsidR="00054516" w:rsidRDefault="007446DA" w:rsidP="008C2EC0">
      <w:pPr>
        <w:pStyle w:val="a4"/>
        <w:spacing w:beforeLines="25" w:afterLines="25"/>
        <w:ind w:firstLineChars="472" w:firstLine="991"/>
        <w:rPr>
          <w:rFonts w:ascii="宋体" w:hAnsi="宋体"/>
          <w:szCs w:val="21"/>
        </w:rPr>
      </w:pPr>
      <w:r w:rsidRPr="00FA4F9B">
        <w:rPr>
          <w:rFonts w:ascii="宋体" w:hAnsi="宋体" w:hint="eastAsia"/>
          <w:szCs w:val="21"/>
        </w:rPr>
        <w:t>（</w:t>
      </w:r>
      <w:r w:rsidR="00FA1C5F">
        <w:rPr>
          <w:rFonts w:ascii="宋体" w:hAnsi="宋体" w:hint="eastAsia"/>
          <w:szCs w:val="21"/>
        </w:rPr>
        <w:t>10</w:t>
      </w:r>
      <w:r w:rsidRPr="00FA4F9B">
        <w:rPr>
          <w:rFonts w:ascii="宋体" w:hAnsi="宋体" w:hint="eastAsia"/>
          <w:szCs w:val="21"/>
        </w:rPr>
        <w:t>）</w:t>
      </w:r>
      <w:r w:rsidR="00F94F3D" w:rsidRPr="00F94F3D">
        <w:rPr>
          <w:rFonts w:ascii="宋体" w:hAnsi="宋体" w:hint="eastAsia"/>
          <w:szCs w:val="21"/>
        </w:rPr>
        <w:t>拟安排的项目经理（仅限1人）情况</w:t>
      </w:r>
      <w:r w:rsidRPr="00FA4F9B">
        <w:rPr>
          <w:rFonts w:ascii="宋体" w:hAnsi="宋体" w:hint="eastAsia"/>
          <w:szCs w:val="21"/>
        </w:rPr>
        <w:t>（格式自定）</w:t>
      </w:r>
    </w:p>
    <w:p w:rsidR="00054516" w:rsidRDefault="007446DA" w:rsidP="008C2EC0">
      <w:pPr>
        <w:pStyle w:val="a4"/>
        <w:spacing w:beforeLines="25" w:afterLines="25"/>
        <w:ind w:firstLineChars="472" w:firstLine="991"/>
        <w:rPr>
          <w:rFonts w:ascii="宋体" w:hAnsi="宋体"/>
          <w:szCs w:val="21"/>
        </w:rPr>
      </w:pPr>
      <w:r w:rsidRPr="00FA4F9B">
        <w:rPr>
          <w:rFonts w:ascii="宋体" w:hAnsi="宋体" w:hint="eastAsia"/>
          <w:szCs w:val="21"/>
        </w:rPr>
        <w:t>（</w:t>
      </w:r>
      <w:r w:rsidR="00FA1C5F">
        <w:rPr>
          <w:rFonts w:ascii="宋体" w:hAnsi="宋体" w:hint="eastAsia"/>
          <w:szCs w:val="21"/>
        </w:rPr>
        <w:t>11</w:t>
      </w:r>
      <w:r w:rsidRPr="00FA4F9B">
        <w:rPr>
          <w:rFonts w:ascii="宋体" w:hAnsi="宋体" w:hint="eastAsia"/>
          <w:szCs w:val="21"/>
        </w:rPr>
        <w:t>）</w:t>
      </w:r>
      <w:r w:rsidR="005859A0" w:rsidRPr="005859A0">
        <w:rPr>
          <w:rFonts w:ascii="宋体" w:hAnsi="宋体" w:hint="eastAsia"/>
          <w:szCs w:val="21"/>
        </w:rPr>
        <w:t>拟安排的主要技术人员情况（项目经理除外）</w:t>
      </w:r>
      <w:r w:rsidRPr="00FA4F9B">
        <w:rPr>
          <w:rFonts w:ascii="宋体" w:hAnsi="宋体" w:hint="eastAsia"/>
          <w:szCs w:val="21"/>
        </w:rPr>
        <w:t>（格式自定）</w:t>
      </w:r>
    </w:p>
    <w:p w:rsidR="00054516" w:rsidRDefault="007446DA" w:rsidP="008C2EC0">
      <w:pPr>
        <w:pStyle w:val="a4"/>
        <w:spacing w:beforeLines="25" w:afterLines="25"/>
        <w:ind w:firstLineChars="472" w:firstLine="991"/>
        <w:rPr>
          <w:rFonts w:ascii="宋体" w:hAnsi="宋体"/>
          <w:szCs w:val="21"/>
        </w:rPr>
      </w:pPr>
      <w:r w:rsidRPr="00FA4F9B">
        <w:rPr>
          <w:rFonts w:ascii="宋体" w:hAnsi="宋体" w:hint="eastAsia"/>
          <w:szCs w:val="21"/>
        </w:rPr>
        <w:t>（</w:t>
      </w:r>
      <w:r w:rsidR="00FA1C5F" w:rsidRPr="00FA4F9B">
        <w:rPr>
          <w:rFonts w:ascii="宋体" w:hAnsi="宋体" w:hint="eastAsia"/>
          <w:szCs w:val="21"/>
        </w:rPr>
        <w:t>1</w:t>
      </w:r>
      <w:r w:rsidR="00FA1C5F">
        <w:rPr>
          <w:rFonts w:ascii="宋体" w:hAnsi="宋体" w:hint="eastAsia"/>
          <w:szCs w:val="21"/>
        </w:rPr>
        <w:t>2</w:t>
      </w:r>
      <w:r w:rsidRPr="00FA4F9B">
        <w:rPr>
          <w:rFonts w:ascii="宋体" w:hAnsi="宋体" w:hint="eastAsia"/>
          <w:szCs w:val="21"/>
        </w:rPr>
        <w:t>）其它招标文件要求的内容及投标人认为需要补充的内容（格式自定）</w:t>
      </w:r>
    </w:p>
    <w:p w:rsidR="007446DA" w:rsidRPr="00FA4F9B" w:rsidRDefault="007446DA" w:rsidP="007446DA">
      <w:pPr>
        <w:pStyle w:val="a4"/>
        <w:ind w:leftChars="100" w:left="210" w:firstLineChars="472" w:firstLine="991"/>
        <w:rPr>
          <w:rFonts w:ascii="宋体" w:hAnsi="宋体"/>
          <w:szCs w:val="21"/>
        </w:rPr>
      </w:pPr>
      <w:r w:rsidRPr="00FA4F9B">
        <w:rPr>
          <w:rFonts w:ascii="宋体" w:hAnsi="宋体" w:hint="eastAsia"/>
          <w:szCs w:val="21"/>
        </w:rPr>
        <w:t>注：具体按评分信息设置标书节点</w:t>
      </w:r>
    </w:p>
    <w:p w:rsidR="007446DA" w:rsidRPr="00FA4F9B" w:rsidRDefault="007446DA" w:rsidP="007446DA">
      <w:pPr>
        <w:pStyle w:val="a4"/>
        <w:ind w:firstLineChars="202" w:firstLine="424"/>
        <w:rPr>
          <w:rFonts w:ascii="宋体" w:hAnsi="宋体"/>
          <w:szCs w:val="21"/>
        </w:rPr>
      </w:pPr>
    </w:p>
    <w:p w:rsidR="007446DA" w:rsidRPr="00FA4F9B" w:rsidRDefault="007446DA" w:rsidP="007446DA">
      <w:pPr>
        <w:pStyle w:val="a4"/>
        <w:ind w:firstLineChars="202" w:firstLine="424"/>
        <w:rPr>
          <w:rFonts w:ascii="宋体" w:hAnsi="宋体"/>
          <w:szCs w:val="21"/>
        </w:rPr>
      </w:pPr>
      <w:r w:rsidRPr="00FA4F9B">
        <w:rPr>
          <w:rFonts w:ascii="宋体" w:hAnsi="宋体" w:hint="eastAsia"/>
          <w:szCs w:val="21"/>
        </w:rPr>
        <w:t>2.投标文件附件</w:t>
      </w:r>
      <w:r w:rsidRPr="00FA4F9B">
        <w:rPr>
          <w:rFonts w:ascii="宋体" w:hAnsi="宋体" w:hint="eastAsia"/>
          <w:b/>
          <w:szCs w:val="21"/>
        </w:rPr>
        <w:t>（非信息公开部分）</w:t>
      </w:r>
      <w:r w:rsidRPr="00FA4F9B">
        <w:rPr>
          <w:rFonts w:ascii="宋体" w:hAnsi="宋体" w:hint="eastAsia"/>
          <w:szCs w:val="21"/>
        </w:rPr>
        <w:t>，主要包括以下内容：</w:t>
      </w:r>
    </w:p>
    <w:p w:rsidR="007446DA" w:rsidRPr="00FA4F9B" w:rsidRDefault="007446DA" w:rsidP="007446DA">
      <w:pPr>
        <w:pStyle w:val="a4"/>
        <w:ind w:leftChars="100" w:left="210" w:firstLineChars="372" w:firstLine="781"/>
        <w:rPr>
          <w:rFonts w:ascii="宋体" w:hAnsi="宋体"/>
          <w:szCs w:val="21"/>
        </w:rPr>
      </w:pPr>
      <w:r w:rsidRPr="00FA4F9B">
        <w:rPr>
          <w:rFonts w:ascii="宋体" w:hAnsi="宋体" w:hint="eastAsia"/>
          <w:szCs w:val="21"/>
        </w:rPr>
        <w:t>（1）</w:t>
      </w:r>
      <w:r w:rsidRPr="00FA4F9B">
        <w:rPr>
          <w:rFonts w:hint="eastAsia"/>
          <w:szCs w:val="21"/>
        </w:rPr>
        <w:t>法定代表人证明书</w:t>
      </w:r>
    </w:p>
    <w:p w:rsidR="007446DA" w:rsidRPr="00FA4F9B" w:rsidRDefault="007446DA" w:rsidP="007446DA">
      <w:pPr>
        <w:pStyle w:val="a4"/>
        <w:ind w:leftChars="100" w:left="210" w:firstLineChars="372" w:firstLine="781"/>
        <w:rPr>
          <w:rFonts w:ascii="宋体" w:hAnsi="宋体"/>
          <w:szCs w:val="21"/>
        </w:rPr>
      </w:pPr>
      <w:r w:rsidRPr="00FA4F9B">
        <w:rPr>
          <w:rFonts w:ascii="宋体" w:hAnsi="宋体" w:hint="eastAsia"/>
          <w:szCs w:val="21"/>
        </w:rPr>
        <w:t>（2）投标文件签署授权委托书</w:t>
      </w:r>
    </w:p>
    <w:p w:rsidR="007446DA" w:rsidRPr="00FA4F9B" w:rsidRDefault="007446DA" w:rsidP="007446DA">
      <w:pPr>
        <w:pStyle w:val="a4"/>
        <w:ind w:leftChars="100" w:left="210" w:firstLineChars="372" w:firstLine="781"/>
        <w:rPr>
          <w:rFonts w:ascii="宋体" w:hAnsi="宋体"/>
          <w:szCs w:val="21"/>
        </w:rPr>
      </w:pPr>
      <w:r w:rsidRPr="00FA4F9B">
        <w:rPr>
          <w:rFonts w:ascii="宋体" w:hAnsi="宋体" w:hint="eastAsia"/>
          <w:szCs w:val="21"/>
        </w:rPr>
        <w:t>（3）</w:t>
      </w:r>
      <w:r w:rsidR="00A83BF3" w:rsidRPr="00FA4F9B">
        <w:rPr>
          <w:rFonts w:ascii="宋体" w:hAnsi="宋体" w:hint="eastAsia"/>
          <w:szCs w:val="21"/>
        </w:rPr>
        <w:t>实质性条款响应情况表</w:t>
      </w:r>
    </w:p>
    <w:p w:rsidR="007446DA" w:rsidRPr="00FA4F9B" w:rsidRDefault="007446DA" w:rsidP="007446DA">
      <w:pPr>
        <w:pStyle w:val="a4"/>
        <w:ind w:leftChars="100" w:left="210" w:firstLineChars="372" w:firstLine="781"/>
        <w:rPr>
          <w:rFonts w:ascii="宋体" w:hAnsi="宋体"/>
          <w:szCs w:val="21"/>
        </w:rPr>
      </w:pPr>
      <w:r w:rsidRPr="00FA4F9B">
        <w:rPr>
          <w:rFonts w:ascii="宋体" w:hAnsi="宋体" w:hint="eastAsia"/>
          <w:szCs w:val="21"/>
        </w:rPr>
        <w:t>（4）详细分项报价清单</w:t>
      </w:r>
    </w:p>
    <w:p w:rsidR="007446DA" w:rsidRPr="00FA4F9B" w:rsidRDefault="007446DA" w:rsidP="007446DA">
      <w:pPr>
        <w:pStyle w:val="a4"/>
        <w:ind w:leftChars="100" w:left="210" w:firstLineChars="372" w:firstLine="781"/>
        <w:rPr>
          <w:rFonts w:ascii="宋体" w:hAnsi="宋体"/>
          <w:szCs w:val="21"/>
        </w:rPr>
      </w:pPr>
      <w:r w:rsidRPr="00FA4F9B">
        <w:rPr>
          <w:rFonts w:ascii="宋体" w:hAnsi="宋体" w:hint="eastAsia"/>
          <w:szCs w:val="21"/>
        </w:rPr>
        <w:t>（5）</w:t>
      </w:r>
      <w:r w:rsidR="00A07783" w:rsidRPr="00A07783">
        <w:rPr>
          <w:rFonts w:ascii="宋体" w:hAnsi="宋体" w:hint="eastAsia"/>
          <w:szCs w:val="21"/>
        </w:rPr>
        <w:t>整体管理设想及策划</w:t>
      </w:r>
      <w:r w:rsidRPr="00FA4F9B">
        <w:rPr>
          <w:rFonts w:ascii="宋体" w:hAnsi="宋体" w:hint="eastAsia"/>
          <w:szCs w:val="21"/>
        </w:rPr>
        <w:t>（格式自定）</w:t>
      </w:r>
    </w:p>
    <w:p w:rsidR="007446DA" w:rsidRPr="00FA4F9B" w:rsidRDefault="007446DA" w:rsidP="007446DA">
      <w:pPr>
        <w:pStyle w:val="a4"/>
        <w:ind w:leftChars="100" w:left="210" w:firstLineChars="372" w:firstLine="781"/>
        <w:rPr>
          <w:rFonts w:ascii="宋体" w:hAnsi="宋体"/>
          <w:szCs w:val="21"/>
        </w:rPr>
      </w:pPr>
      <w:r w:rsidRPr="00FA4F9B">
        <w:rPr>
          <w:rFonts w:ascii="宋体" w:hAnsi="宋体" w:hint="eastAsia"/>
          <w:szCs w:val="21"/>
        </w:rPr>
        <w:t>（6）</w:t>
      </w:r>
      <w:r w:rsidR="00A07783" w:rsidRPr="00A07783">
        <w:rPr>
          <w:rFonts w:ascii="宋体" w:hAnsi="宋体" w:hint="eastAsia"/>
          <w:szCs w:val="21"/>
        </w:rPr>
        <w:t>实施方案</w:t>
      </w:r>
      <w:r w:rsidRPr="00FA4F9B">
        <w:rPr>
          <w:rFonts w:ascii="宋体" w:hAnsi="宋体" w:hint="eastAsia"/>
          <w:szCs w:val="21"/>
        </w:rPr>
        <w:t>（格式自定）</w:t>
      </w:r>
    </w:p>
    <w:p w:rsidR="007446DA" w:rsidRPr="00FA4F9B" w:rsidRDefault="007446DA" w:rsidP="007446DA">
      <w:pPr>
        <w:pStyle w:val="a4"/>
        <w:ind w:leftChars="100" w:left="210" w:firstLineChars="372" w:firstLine="781"/>
        <w:rPr>
          <w:rFonts w:ascii="宋体" w:hAnsi="宋体"/>
          <w:szCs w:val="21"/>
        </w:rPr>
      </w:pPr>
      <w:r w:rsidRPr="00FA4F9B">
        <w:rPr>
          <w:rFonts w:ascii="宋体" w:hAnsi="宋体" w:hint="eastAsia"/>
          <w:szCs w:val="21"/>
        </w:rPr>
        <w:t>（7）</w:t>
      </w:r>
      <w:r w:rsidR="00A07783" w:rsidRPr="00A07783">
        <w:rPr>
          <w:rFonts w:ascii="宋体" w:hAnsi="宋体" w:hint="eastAsia"/>
          <w:szCs w:val="21"/>
        </w:rPr>
        <w:t>安全管理方案</w:t>
      </w:r>
      <w:r w:rsidRPr="00FA4F9B">
        <w:rPr>
          <w:rFonts w:ascii="宋体" w:hAnsi="宋体" w:hint="eastAsia"/>
          <w:szCs w:val="21"/>
        </w:rPr>
        <w:t>（格式自定）</w:t>
      </w:r>
    </w:p>
    <w:p w:rsidR="007446DA" w:rsidRPr="00FA4F9B" w:rsidRDefault="007446DA" w:rsidP="007446DA">
      <w:pPr>
        <w:pStyle w:val="a4"/>
        <w:ind w:leftChars="100" w:left="210" w:firstLineChars="372" w:firstLine="781"/>
        <w:rPr>
          <w:rFonts w:ascii="宋体" w:hAnsi="宋体"/>
          <w:szCs w:val="21"/>
        </w:rPr>
      </w:pPr>
      <w:r w:rsidRPr="00FA4F9B">
        <w:rPr>
          <w:rFonts w:ascii="宋体" w:hAnsi="宋体" w:hint="eastAsia"/>
          <w:szCs w:val="21"/>
        </w:rPr>
        <w:t>（8）</w:t>
      </w:r>
      <w:r w:rsidR="00A07783" w:rsidRPr="00A07783">
        <w:rPr>
          <w:rFonts w:ascii="宋体" w:hAnsi="宋体" w:hint="eastAsia"/>
          <w:szCs w:val="21"/>
        </w:rPr>
        <w:t>服务管理方案</w:t>
      </w:r>
      <w:r w:rsidRPr="00FA4F9B">
        <w:rPr>
          <w:rFonts w:ascii="宋体" w:hAnsi="宋体" w:hint="eastAsia"/>
          <w:szCs w:val="21"/>
        </w:rPr>
        <w:t>（格式自定）</w:t>
      </w:r>
    </w:p>
    <w:p w:rsidR="007446DA" w:rsidRPr="00FA4F9B" w:rsidRDefault="007446DA" w:rsidP="007446DA">
      <w:pPr>
        <w:pStyle w:val="a4"/>
        <w:ind w:leftChars="100" w:left="210" w:firstLineChars="372" w:firstLine="781"/>
        <w:rPr>
          <w:rFonts w:ascii="宋体" w:hAnsi="宋体"/>
          <w:szCs w:val="21"/>
        </w:rPr>
      </w:pPr>
      <w:r w:rsidRPr="00FA4F9B">
        <w:rPr>
          <w:rFonts w:ascii="宋体" w:hAnsi="宋体" w:hint="eastAsia"/>
          <w:szCs w:val="21"/>
        </w:rPr>
        <w:t>（9）</w:t>
      </w:r>
      <w:r w:rsidR="00A07783" w:rsidRPr="00FA4F9B">
        <w:rPr>
          <w:rFonts w:ascii="宋体" w:hAnsi="宋体" w:hint="eastAsia"/>
          <w:szCs w:val="21"/>
        </w:rPr>
        <w:t>其它招标文件要求的内容及投标人认为需要补充的内容（格式自定）</w:t>
      </w:r>
    </w:p>
    <w:p w:rsidR="007446DA" w:rsidRPr="00FA4F9B" w:rsidRDefault="007446DA" w:rsidP="007446DA">
      <w:pPr>
        <w:rPr>
          <w:rFonts w:ascii="仿宋_GB2312" w:eastAsia="仿宋_GB2312"/>
          <w:sz w:val="24"/>
        </w:rPr>
      </w:pPr>
    </w:p>
    <w:p w:rsidR="005B0476" w:rsidRPr="00FA4F9B" w:rsidRDefault="007446DA" w:rsidP="007446DA">
      <w:pPr>
        <w:ind w:firstLineChars="202" w:firstLine="424"/>
        <w:rPr>
          <w:rFonts w:ascii="宋体" w:hAnsi="宋体"/>
          <w:szCs w:val="21"/>
        </w:rPr>
      </w:pPr>
      <w:r w:rsidRPr="00FA4F9B">
        <w:rPr>
          <w:rFonts w:ascii="宋体" w:hAnsi="宋体" w:hint="eastAsia"/>
          <w:szCs w:val="21"/>
        </w:rPr>
        <w:t>备注：</w:t>
      </w:r>
    </w:p>
    <w:p w:rsidR="005B0476" w:rsidRPr="00FA4F9B" w:rsidRDefault="005B0476" w:rsidP="007446DA">
      <w:pPr>
        <w:ind w:firstLineChars="202" w:firstLine="424"/>
        <w:rPr>
          <w:rFonts w:ascii="宋体" w:hAnsi="宋体"/>
          <w:szCs w:val="21"/>
        </w:rPr>
      </w:pPr>
      <w:r w:rsidRPr="00FA4F9B">
        <w:rPr>
          <w:rFonts w:ascii="宋体" w:hAnsi="宋体" w:hint="eastAsia"/>
          <w:szCs w:val="21"/>
        </w:rPr>
        <w:t>1.</w:t>
      </w:r>
      <w:r w:rsidR="007446DA" w:rsidRPr="00FA4F9B">
        <w:rPr>
          <w:rFonts w:ascii="宋体" w:hAnsi="宋体" w:hint="eastAsia"/>
          <w:szCs w:val="21"/>
        </w:rPr>
        <w:t>本项目为网上电子投标项目，投标文件不需法人或授权委托人另行签字，无需加盖单位公章，招标文件专用条款另有规定的除外。</w:t>
      </w:r>
    </w:p>
    <w:p w:rsidR="005B0476" w:rsidRPr="00FA4F9B" w:rsidRDefault="0033497C" w:rsidP="005B0476">
      <w:pPr>
        <w:ind w:firstLineChars="202" w:firstLine="426"/>
        <w:rPr>
          <w:rFonts w:ascii="宋体" w:hAnsi="宋体"/>
          <w:b/>
          <w:szCs w:val="21"/>
        </w:rPr>
      </w:pPr>
      <w:r w:rsidRPr="00FA4F9B">
        <w:rPr>
          <w:rFonts w:ascii="宋体" w:hAnsi="宋体" w:hint="eastAsia"/>
          <w:b/>
          <w:szCs w:val="21"/>
        </w:rPr>
        <w:t>2</w:t>
      </w:r>
      <w:r w:rsidR="005B0476" w:rsidRPr="00FA4F9B">
        <w:rPr>
          <w:rFonts w:ascii="宋体" w:hAnsi="宋体" w:hint="eastAsia"/>
          <w:b/>
          <w:szCs w:val="21"/>
        </w:rPr>
        <w:t>.关于“开标一览表”的评标说明：“开标一览表”中除“投标总价”外，其他信息不作评审依据。</w:t>
      </w:r>
    </w:p>
    <w:p w:rsidR="0033497C" w:rsidRPr="00FA4F9B" w:rsidRDefault="0033497C" w:rsidP="0033497C">
      <w:pPr>
        <w:ind w:firstLineChars="202" w:firstLine="426"/>
        <w:rPr>
          <w:rFonts w:ascii="宋体" w:hAnsi="宋体"/>
          <w:b/>
          <w:szCs w:val="21"/>
        </w:rPr>
      </w:pPr>
      <w:r w:rsidRPr="00FA4F9B">
        <w:rPr>
          <w:rFonts w:ascii="宋体" w:hAnsi="宋体" w:hint="eastAsia"/>
          <w:b/>
          <w:szCs w:val="21"/>
        </w:rPr>
        <w:t>3.关于投标书编制软件中“开标一览表”的填写说明：“开标一览表”中“</w:t>
      </w:r>
      <w:r w:rsidR="00534F16" w:rsidRPr="00FA4F9B">
        <w:rPr>
          <w:rFonts w:ascii="宋体" w:hAnsi="宋体" w:hint="eastAsia"/>
          <w:b/>
          <w:szCs w:val="21"/>
        </w:rPr>
        <w:t>完工</w:t>
      </w:r>
      <w:r w:rsidRPr="00FA4F9B">
        <w:rPr>
          <w:rFonts w:ascii="宋体" w:hAnsi="宋体" w:hint="eastAsia"/>
          <w:b/>
          <w:szCs w:val="21"/>
        </w:rPr>
        <w:t>期”一栏的填写内容不作任何要求，由投标人自行填写。</w:t>
      </w:r>
    </w:p>
    <w:p w:rsidR="005B0476" w:rsidRDefault="005B0476" w:rsidP="005B0476">
      <w:pPr>
        <w:ind w:firstLineChars="202" w:firstLine="426"/>
        <w:rPr>
          <w:rFonts w:ascii="宋体" w:hAnsi="宋体"/>
          <w:b/>
          <w:szCs w:val="21"/>
        </w:rPr>
      </w:pPr>
    </w:p>
    <w:p w:rsidR="00BC5FD8" w:rsidRDefault="00BC5FD8" w:rsidP="005B0476">
      <w:pPr>
        <w:ind w:firstLineChars="202" w:firstLine="426"/>
        <w:rPr>
          <w:rFonts w:ascii="宋体" w:hAnsi="宋体"/>
          <w:b/>
          <w:szCs w:val="21"/>
        </w:rPr>
      </w:pPr>
    </w:p>
    <w:p w:rsidR="00BC5FD8" w:rsidRDefault="00BC5FD8" w:rsidP="005B0476">
      <w:pPr>
        <w:ind w:firstLineChars="202" w:firstLine="426"/>
        <w:rPr>
          <w:rFonts w:ascii="宋体" w:hAnsi="宋体"/>
          <w:b/>
          <w:szCs w:val="21"/>
        </w:rPr>
      </w:pPr>
    </w:p>
    <w:p w:rsidR="003E5258" w:rsidRPr="00C82F8F" w:rsidRDefault="003E5258" w:rsidP="003E5258">
      <w:pPr>
        <w:jc w:val="center"/>
        <w:outlineLvl w:val="1"/>
        <w:rPr>
          <w:rFonts w:ascii="宋体" w:hAnsi="宋体"/>
          <w:b/>
          <w:color w:val="FF0000"/>
          <w:sz w:val="36"/>
          <w:szCs w:val="36"/>
        </w:rPr>
      </w:pPr>
      <w:r w:rsidRPr="00C82F8F">
        <w:rPr>
          <w:rFonts w:ascii="宋体" w:hAnsi="宋体" w:hint="eastAsia"/>
          <w:b/>
          <w:color w:val="FF0000"/>
          <w:sz w:val="36"/>
          <w:szCs w:val="36"/>
        </w:rPr>
        <w:t>温馨提示</w:t>
      </w:r>
    </w:p>
    <w:p w:rsidR="003E5258" w:rsidRPr="00456008" w:rsidRDefault="003E5258" w:rsidP="003E5258">
      <w:pPr>
        <w:jc w:val="center"/>
        <w:outlineLvl w:val="1"/>
        <w:rPr>
          <w:rFonts w:ascii="宋体" w:hAnsi="宋体"/>
          <w:b/>
          <w:color w:val="FF0000"/>
          <w:sz w:val="28"/>
          <w:szCs w:val="28"/>
        </w:rPr>
      </w:pPr>
    </w:p>
    <w:p w:rsidR="003E5258" w:rsidRPr="00C82F8F" w:rsidRDefault="003E5258" w:rsidP="003E5258">
      <w:pPr>
        <w:ind w:firstLineChars="200" w:firstLine="560"/>
        <w:rPr>
          <w:rFonts w:ascii="华文仿宋" w:eastAsia="华文仿宋" w:hAnsi="华文仿宋"/>
          <w:color w:val="FF0000"/>
          <w:kern w:val="0"/>
          <w:sz w:val="28"/>
          <w:szCs w:val="28"/>
        </w:rPr>
      </w:pPr>
      <w:r w:rsidRPr="00C82F8F">
        <w:rPr>
          <w:rFonts w:ascii="华文仿宋" w:eastAsia="华文仿宋" w:hAnsi="华文仿宋" w:hint="eastAsia"/>
          <w:color w:val="FF0000"/>
          <w:kern w:val="0"/>
          <w:sz w:val="28"/>
          <w:szCs w:val="28"/>
        </w:rPr>
        <w:t>投标文件中存在以下情况的，将会导致投标无效：</w:t>
      </w:r>
    </w:p>
    <w:p w:rsidR="003E5258" w:rsidRPr="00C82F8F" w:rsidRDefault="003E5258" w:rsidP="003E5258">
      <w:pPr>
        <w:ind w:firstLineChars="200" w:firstLine="560"/>
        <w:rPr>
          <w:rFonts w:ascii="华文仿宋" w:eastAsia="华文仿宋" w:hAnsi="华文仿宋"/>
          <w:color w:val="FF0000"/>
          <w:kern w:val="0"/>
          <w:sz w:val="28"/>
          <w:szCs w:val="28"/>
        </w:rPr>
      </w:pPr>
      <w:r w:rsidRPr="00C82F8F">
        <w:rPr>
          <w:rFonts w:ascii="华文仿宋" w:eastAsia="华文仿宋" w:hAnsi="华文仿宋" w:hint="eastAsia"/>
          <w:color w:val="FF0000"/>
          <w:kern w:val="0"/>
          <w:sz w:val="28"/>
          <w:szCs w:val="28"/>
        </w:rPr>
        <w:t>1.未按投标人资格要求提供有效的营业执照或事业单位法人证扫描件、《政府采购投标及履约承诺函》声明等证明文件；</w:t>
      </w:r>
    </w:p>
    <w:p w:rsidR="003E5258" w:rsidRPr="00C82F8F" w:rsidRDefault="003E5258" w:rsidP="003E5258">
      <w:pPr>
        <w:ind w:firstLineChars="200" w:firstLine="560"/>
        <w:rPr>
          <w:rFonts w:ascii="华文仿宋" w:eastAsia="华文仿宋" w:hAnsi="华文仿宋"/>
          <w:color w:val="FF0000"/>
          <w:kern w:val="0"/>
          <w:sz w:val="28"/>
          <w:szCs w:val="28"/>
        </w:rPr>
      </w:pPr>
      <w:r w:rsidRPr="00C82F8F">
        <w:rPr>
          <w:rFonts w:ascii="华文仿宋" w:eastAsia="华文仿宋" w:hAnsi="华文仿宋" w:hint="eastAsia"/>
          <w:color w:val="FF0000"/>
          <w:kern w:val="0"/>
          <w:sz w:val="28"/>
          <w:szCs w:val="28"/>
        </w:rPr>
        <w:t>2.投标报价不符合要求，包括但不限于：投标总价或项目报价表中单个采购预算条目报价超过对应的财政预算限额、投标文件报价出现前后不一致且按照法定程序进行修正后投标人不确认的；</w:t>
      </w:r>
    </w:p>
    <w:p w:rsidR="003E5258" w:rsidRPr="00C82F8F" w:rsidRDefault="003E5258" w:rsidP="003E5258">
      <w:pPr>
        <w:ind w:firstLineChars="200" w:firstLine="560"/>
        <w:rPr>
          <w:rFonts w:ascii="华文仿宋" w:eastAsia="华文仿宋" w:hAnsi="华文仿宋"/>
          <w:color w:val="FF0000"/>
          <w:kern w:val="0"/>
          <w:sz w:val="28"/>
          <w:szCs w:val="28"/>
        </w:rPr>
      </w:pPr>
      <w:r w:rsidRPr="00C82F8F">
        <w:rPr>
          <w:rFonts w:ascii="华文仿宋" w:eastAsia="华文仿宋" w:hAnsi="华文仿宋" w:hint="eastAsia"/>
          <w:color w:val="FF0000"/>
          <w:kern w:val="0"/>
          <w:sz w:val="28"/>
          <w:szCs w:val="28"/>
        </w:rPr>
        <w:t>3. 未对实质性条款响应情况表进行响应；</w:t>
      </w:r>
    </w:p>
    <w:p w:rsidR="003E5258" w:rsidRPr="00C82F8F" w:rsidRDefault="003E5258" w:rsidP="003E5258">
      <w:pPr>
        <w:ind w:firstLineChars="200" w:firstLine="560"/>
        <w:rPr>
          <w:rFonts w:ascii="华文仿宋" w:eastAsia="华文仿宋" w:hAnsi="华文仿宋"/>
          <w:color w:val="FF0000"/>
          <w:kern w:val="0"/>
          <w:sz w:val="28"/>
          <w:szCs w:val="28"/>
        </w:rPr>
      </w:pPr>
      <w:r w:rsidRPr="00C82F8F">
        <w:rPr>
          <w:rFonts w:ascii="华文仿宋" w:eastAsia="华文仿宋" w:hAnsi="华文仿宋" w:hint="eastAsia"/>
          <w:color w:val="FF0000"/>
          <w:kern w:val="0"/>
          <w:sz w:val="28"/>
          <w:szCs w:val="28"/>
        </w:rPr>
        <w:t xml:space="preserve">4. 投标文件正文（信息公开部分）内容缺漏，包括但不限于：《投标函》中未填写项目编号或名称、《政府采购投标及履约承诺函》未署名投标人名称； </w:t>
      </w:r>
    </w:p>
    <w:p w:rsidR="003E5258" w:rsidRPr="00C82F8F" w:rsidRDefault="003E5258" w:rsidP="003E5258">
      <w:pPr>
        <w:ind w:firstLineChars="200" w:firstLine="560"/>
        <w:rPr>
          <w:rFonts w:ascii="华文仿宋" w:eastAsia="华文仿宋" w:hAnsi="华文仿宋"/>
          <w:color w:val="FF0000"/>
          <w:kern w:val="0"/>
          <w:sz w:val="28"/>
          <w:szCs w:val="28"/>
        </w:rPr>
      </w:pPr>
      <w:r w:rsidRPr="00C82F8F">
        <w:rPr>
          <w:rFonts w:ascii="华文仿宋" w:eastAsia="华文仿宋" w:hAnsi="华文仿宋" w:hint="eastAsia"/>
          <w:color w:val="FF0000"/>
          <w:kern w:val="0"/>
          <w:sz w:val="28"/>
          <w:szCs w:val="28"/>
        </w:rPr>
        <w:t>5. 投标文件附件（信息不公开部分）内容缺漏，包括但不限于：未提供完整的法定代表人证明书（含法定代表人身份证正反两面扫描件）、投标文件签署授权委托书（含授权委托代理人身份证正反两面扫描件）；</w:t>
      </w:r>
    </w:p>
    <w:p w:rsidR="003E5258" w:rsidRPr="00C82F8F" w:rsidRDefault="003E5258" w:rsidP="003E5258">
      <w:pPr>
        <w:ind w:firstLineChars="200" w:firstLine="560"/>
        <w:rPr>
          <w:rFonts w:ascii="华文仿宋" w:eastAsia="华文仿宋" w:hAnsi="华文仿宋"/>
          <w:color w:val="FF0000"/>
          <w:kern w:val="0"/>
          <w:sz w:val="28"/>
          <w:szCs w:val="28"/>
        </w:rPr>
      </w:pPr>
      <w:r w:rsidRPr="00C82F8F">
        <w:rPr>
          <w:rFonts w:ascii="华文仿宋" w:eastAsia="华文仿宋" w:hAnsi="华文仿宋" w:hint="eastAsia"/>
          <w:color w:val="FF0000"/>
          <w:kern w:val="0"/>
          <w:sz w:val="28"/>
          <w:szCs w:val="28"/>
        </w:rPr>
        <w:t>6.投标文件正文（信息公开部分）内容未放置于投标文件信息公开部分。</w:t>
      </w:r>
    </w:p>
    <w:p w:rsidR="00CD42CF" w:rsidRPr="003E5258" w:rsidRDefault="00CD42CF" w:rsidP="00CD42CF">
      <w:pPr>
        <w:ind w:firstLineChars="202" w:firstLine="424"/>
        <w:rPr>
          <w:rFonts w:ascii="宋体" w:hAnsi="宋体"/>
          <w:szCs w:val="21"/>
        </w:rPr>
      </w:pPr>
    </w:p>
    <w:p w:rsidR="00CD42CF" w:rsidRDefault="00CD42CF" w:rsidP="00CD42CF">
      <w:pPr>
        <w:ind w:firstLineChars="202" w:firstLine="424"/>
        <w:rPr>
          <w:rFonts w:ascii="宋体" w:hAnsi="宋体"/>
          <w:szCs w:val="21"/>
        </w:rPr>
      </w:pPr>
    </w:p>
    <w:p w:rsidR="003E5258" w:rsidRDefault="003E5258" w:rsidP="00CD42CF">
      <w:pPr>
        <w:ind w:firstLineChars="202" w:firstLine="424"/>
        <w:rPr>
          <w:rFonts w:ascii="宋体" w:hAnsi="宋体"/>
          <w:szCs w:val="21"/>
        </w:rPr>
      </w:pPr>
    </w:p>
    <w:p w:rsidR="003E5258" w:rsidRDefault="003E5258" w:rsidP="00CD42CF">
      <w:pPr>
        <w:ind w:firstLineChars="202" w:firstLine="424"/>
        <w:rPr>
          <w:rFonts w:ascii="宋体" w:hAnsi="宋体"/>
          <w:szCs w:val="21"/>
        </w:rPr>
      </w:pPr>
    </w:p>
    <w:p w:rsidR="003E5258" w:rsidRDefault="003E5258" w:rsidP="00CD42CF">
      <w:pPr>
        <w:ind w:firstLineChars="202" w:firstLine="424"/>
        <w:rPr>
          <w:rFonts w:ascii="宋体" w:hAnsi="宋体"/>
          <w:szCs w:val="21"/>
        </w:rPr>
      </w:pPr>
    </w:p>
    <w:p w:rsidR="00EF1240" w:rsidRPr="00FA4F9B" w:rsidRDefault="00EF1240" w:rsidP="00EF1240">
      <w:pPr>
        <w:rPr>
          <w:rFonts w:ascii="仿宋_GB2312" w:eastAsia="仿宋_GB2312"/>
          <w:b/>
          <w:sz w:val="30"/>
          <w:szCs w:val="30"/>
        </w:rPr>
      </w:pPr>
      <w:r w:rsidRPr="00FA4F9B">
        <w:rPr>
          <w:rFonts w:ascii="仿宋_GB2312" w:eastAsia="仿宋_GB2312" w:hint="eastAsia"/>
          <w:b/>
          <w:sz w:val="30"/>
          <w:szCs w:val="30"/>
        </w:rPr>
        <w:t>投标文件正文（信息公开部分）：</w:t>
      </w:r>
    </w:p>
    <w:p w:rsidR="00EF1240" w:rsidRPr="00FA4F9B" w:rsidRDefault="006B2048" w:rsidP="00EF1240">
      <w:pPr>
        <w:pStyle w:val="30"/>
        <w:jc w:val="center"/>
        <w:rPr>
          <w:rFonts w:ascii="黑体" w:eastAsia="黑体"/>
          <w:b w:val="0"/>
          <w:kern w:val="0"/>
          <w:sz w:val="24"/>
        </w:rPr>
      </w:pPr>
      <w:r w:rsidRPr="00FA4F9B">
        <w:rPr>
          <w:rFonts w:ascii="黑体" w:eastAsia="黑体" w:hint="eastAsia"/>
          <w:b w:val="0"/>
          <w:kern w:val="0"/>
          <w:sz w:val="24"/>
        </w:rPr>
        <w:t>一</w:t>
      </w:r>
      <w:r w:rsidR="00EF1240" w:rsidRPr="00FA4F9B">
        <w:rPr>
          <w:rFonts w:ascii="黑体" w:eastAsia="黑体" w:hint="eastAsia"/>
          <w:b w:val="0"/>
          <w:kern w:val="0"/>
          <w:sz w:val="24"/>
        </w:rPr>
        <w:t>、投标函</w:t>
      </w:r>
    </w:p>
    <w:p w:rsidR="006B2048" w:rsidRPr="00FA4F9B" w:rsidRDefault="006B2048" w:rsidP="006B2048">
      <w:pPr>
        <w:spacing w:line="360" w:lineRule="auto"/>
        <w:rPr>
          <w:rFonts w:ascii="宋体" w:hAnsi="宋体"/>
          <w:szCs w:val="21"/>
        </w:rPr>
      </w:pPr>
      <w:r w:rsidRPr="00FA4F9B">
        <w:rPr>
          <w:rFonts w:ascii="宋体" w:hAnsi="宋体" w:hint="eastAsia"/>
          <w:szCs w:val="21"/>
        </w:rPr>
        <w:t>致：</w:t>
      </w:r>
      <w:r w:rsidRPr="00FA4F9B">
        <w:rPr>
          <w:rFonts w:ascii="宋体" w:hAnsi="宋体" w:hint="eastAsia"/>
          <w:szCs w:val="21"/>
          <w:u w:val="single"/>
        </w:rPr>
        <w:t xml:space="preserve">  深圳市</w:t>
      </w:r>
      <w:r w:rsidR="004C7193">
        <w:rPr>
          <w:rFonts w:ascii="宋体" w:hAnsi="宋体" w:hint="eastAsia"/>
          <w:szCs w:val="21"/>
          <w:u w:val="single"/>
        </w:rPr>
        <w:t>建星项目管理顾问有限公司</w:t>
      </w:r>
      <w:r w:rsidRPr="00FA4F9B">
        <w:rPr>
          <w:rFonts w:ascii="宋体" w:hAnsi="宋体" w:hint="eastAsia"/>
          <w:szCs w:val="21"/>
          <w:u w:val="single"/>
        </w:rPr>
        <w:t xml:space="preserve">  </w:t>
      </w:r>
    </w:p>
    <w:p w:rsidR="006B2048" w:rsidRPr="00FA4F9B" w:rsidRDefault="006B2048" w:rsidP="008C2EC0">
      <w:pPr>
        <w:spacing w:afterLines="50"/>
        <w:ind w:firstLineChars="200" w:firstLine="420"/>
        <w:rPr>
          <w:szCs w:val="21"/>
        </w:rPr>
      </w:pPr>
      <w:r w:rsidRPr="00FA4F9B">
        <w:rPr>
          <w:rFonts w:hint="eastAsia"/>
          <w:szCs w:val="21"/>
        </w:rPr>
        <w:t>1</w:t>
      </w:r>
      <w:r w:rsidR="006B0A56" w:rsidRPr="00FA4F9B">
        <w:rPr>
          <w:rFonts w:hint="eastAsia"/>
          <w:szCs w:val="21"/>
        </w:rPr>
        <w:t>.</w:t>
      </w:r>
      <w:r w:rsidRPr="00FA4F9B">
        <w:rPr>
          <w:rFonts w:hint="eastAsia"/>
          <w:szCs w:val="21"/>
        </w:rPr>
        <w:t>根据已收到贵方的</w:t>
      </w:r>
      <w:r w:rsidR="00D86D72" w:rsidRPr="00FA4F9B">
        <w:rPr>
          <w:rFonts w:hint="eastAsia"/>
          <w:szCs w:val="21"/>
        </w:rPr>
        <w:t>项目</w:t>
      </w:r>
      <w:r w:rsidRPr="00FA4F9B">
        <w:rPr>
          <w:rFonts w:hint="eastAsia"/>
          <w:szCs w:val="21"/>
        </w:rPr>
        <w:t>编号为</w:t>
      </w:r>
      <w:r w:rsidRPr="00FA4F9B">
        <w:rPr>
          <w:rFonts w:hint="eastAsia"/>
          <w:szCs w:val="21"/>
          <w:u w:val="single"/>
        </w:rPr>
        <w:t xml:space="preserve">        </w:t>
      </w:r>
      <w:r w:rsidRPr="00FA4F9B">
        <w:rPr>
          <w:rFonts w:hint="eastAsia"/>
          <w:szCs w:val="21"/>
        </w:rPr>
        <w:t>的</w:t>
      </w:r>
      <w:r w:rsidRPr="00FA4F9B">
        <w:rPr>
          <w:rFonts w:hint="eastAsia"/>
          <w:szCs w:val="21"/>
          <w:u w:val="single"/>
        </w:rPr>
        <w:t xml:space="preserve">               </w:t>
      </w:r>
      <w:r w:rsidRPr="00FA4F9B">
        <w:rPr>
          <w:rFonts w:hint="eastAsia"/>
          <w:szCs w:val="21"/>
        </w:rPr>
        <w:t>项目的招标文件，遵照《深圳经济特区政府采购条例》和《深圳网上政府采购管理暂行办法》等有关规定，我单位经研究上述招标文件的专用条款及通用条款后，我方愿以投标书编制软件中《开标一览表》中填写的投标报价并按招标文件要求承包上述项目并修补其任何缺陷。</w:t>
      </w:r>
    </w:p>
    <w:p w:rsidR="00054516" w:rsidRDefault="006B2048" w:rsidP="008C2EC0">
      <w:pPr>
        <w:spacing w:afterLines="50"/>
        <w:ind w:firstLineChars="200" w:firstLine="420"/>
        <w:rPr>
          <w:szCs w:val="21"/>
        </w:rPr>
      </w:pPr>
      <w:r w:rsidRPr="00FA4F9B">
        <w:rPr>
          <w:szCs w:val="21"/>
        </w:rPr>
        <w:t>2</w:t>
      </w:r>
      <w:r w:rsidR="006B0A56" w:rsidRPr="00FA4F9B">
        <w:rPr>
          <w:rFonts w:hint="eastAsia"/>
          <w:szCs w:val="21"/>
        </w:rPr>
        <w:t>.</w:t>
      </w:r>
      <w:r w:rsidRPr="00FA4F9B">
        <w:rPr>
          <w:rFonts w:hint="eastAsia"/>
          <w:szCs w:val="21"/>
        </w:rPr>
        <w:t>我方已认真核实了投标文件的全部资料，所有资料均为真实资料。我方对投标文件中全部投标资料的真实性负责，如被证实我方的投标文件中存在虚假资料的，则视为我方隐瞒真实情况、提供虚假资料，我方愿意接受主管部门作出的行政处罚。</w:t>
      </w:r>
    </w:p>
    <w:p w:rsidR="00054516" w:rsidRDefault="006B2048" w:rsidP="008C2EC0">
      <w:pPr>
        <w:spacing w:afterLines="50"/>
        <w:ind w:firstLineChars="200" w:firstLine="420"/>
        <w:rPr>
          <w:szCs w:val="21"/>
        </w:rPr>
      </w:pPr>
      <w:r w:rsidRPr="00FA4F9B">
        <w:rPr>
          <w:rFonts w:hint="eastAsia"/>
          <w:szCs w:val="21"/>
        </w:rPr>
        <w:t>3</w:t>
      </w:r>
      <w:r w:rsidR="006B0A56" w:rsidRPr="00FA4F9B">
        <w:rPr>
          <w:rFonts w:hint="eastAsia"/>
          <w:szCs w:val="21"/>
        </w:rPr>
        <w:t>.</w:t>
      </w:r>
      <w:r w:rsidRPr="00FA4F9B">
        <w:rPr>
          <w:rFonts w:hint="eastAsia"/>
          <w:szCs w:val="21"/>
        </w:rPr>
        <w:t>如果我方中标，我方将按照规定提交上述总价</w:t>
      </w:r>
      <w:r w:rsidRPr="00FA4F9B">
        <w:rPr>
          <w:rFonts w:hint="eastAsia"/>
          <w:szCs w:val="21"/>
          <w:u w:val="single"/>
        </w:rPr>
        <w:t xml:space="preserve">      </w:t>
      </w:r>
      <w:r w:rsidRPr="00FA4F9B">
        <w:rPr>
          <w:rFonts w:hint="eastAsia"/>
          <w:szCs w:val="21"/>
        </w:rPr>
        <w:t>％（或</w:t>
      </w:r>
      <w:r w:rsidRPr="00FA4F9B">
        <w:rPr>
          <w:rFonts w:hint="eastAsia"/>
          <w:szCs w:val="21"/>
          <w:u w:val="single"/>
        </w:rPr>
        <w:t xml:space="preserve">   </w:t>
      </w:r>
      <w:r w:rsidRPr="00FA4F9B">
        <w:rPr>
          <w:rFonts w:hint="eastAsia"/>
          <w:szCs w:val="21"/>
        </w:rPr>
        <w:t>万元）作为履约担保（可提供保函或现金）。</w:t>
      </w:r>
    </w:p>
    <w:p w:rsidR="00054516" w:rsidRDefault="006B2048" w:rsidP="008C2EC0">
      <w:pPr>
        <w:spacing w:afterLines="50"/>
        <w:ind w:firstLineChars="196" w:firstLine="412"/>
        <w:rPr>
          <w:rFonts w:ascii="宋体" w:hAnsi="宋体"/>
          <w:szCs w:val="21"/>
        </w:rPr>
      </w:pPr>
      <w:r w:rsidRPr="00FA4F9B">
        <w:rPr>
          <w:rFonts w:ascii="宋体" w:hAnsi="宋体" w:hint="eastAsia"/>
          <w:szCs w:val="21"/>
        </w:rPr>
        <w:t>4</w:t>
      </w:r>
      <w:r w:rsidR="006B0A56" w:rsidRPr="00FA4F9B">
        <w:rPr>
          <w:rFonts w:ascii="宋体" w:hAnsi="宋体" w:hint="eastAsia"/>
          <w:szCs w:val="21"/>
        </w:rPr>
        <w:t>.</w:t>
      </w:r>
      <w:r w:rsidRPr="00FA4F9B">
        <w:rPr>
          <w:rFonts w:ascii="宋体" w:hAnsi="宋体" w:hint="eastAsia"/>
          <w:szCs w:val="21"/>
        </w:rPr>
        <w:t>我方同意所递交的投标文件在“对通用条款的补充内容”中的投标有效期内有效，在此期间内我方的投标有可能中标，我方将受此约束。</w:t>
      </w:r>
    </w:p>
    <w:p w:rsidR="00054516" w:rsidRDefault="006B2048" w:rsidP="008C2EC0">
      <w:pPr>
        <w:spacing w:afterLines="50"/>
        <w:ind w:firstLineChars="196" w:firstLine="412"/>
        <w:rPr>
          <w:rFonts w:ascii="宋体" w:hAnsi="宋体"/>
          <w:szCs w:val="21"/>
        </w:rPr>
      </w:pPr>
      <w:r w:rsidRPr="00FA4F9B">
        <w:rPr>
          <w:rFonts w:ascii="宋体" w:hAnsi="宋体" w:hint="eastAsia"/>
          <w:szCs w:val="21"/>
        </w:rPr>
        <w:t>5</w:t>
      </w:r>
      <w:r w:rsidR="006B0A56" w:rsidRPr="00FA4F9B">
        <w:rPr>
          <w:rFonts w:ascii="宋体" w:hAnsi="宋体" w:hint="eastAsia"/>
          <w:szCs w:val="21"/>
        </w:rPr>
        <w:t>.</w:t>
      </w:r>
      <w:r w:rsidRPr="00FA4F9B">
        <w:rPr>
          <w:rFonts w:ascii="宋体" w:hAnsi="宋体" w:hint="eastAsia"/>
          <w:szCs w:val="21"/>
        </w:rPr>
        <w:t>除非另外达成协议并生效，贵方的中标通知书和本投标文件将构成约束我们双方的合同。</w:t>
      </w:r>
    </w:p>
    <w:p w:rsidR="00054516" w:rsidRDefault="006B0A56" w:rsidP="008C2EC0">
      <w:pPr>
        <w:spacing w:afterLines="50"/>
        <w:ind w:firstLineChars="196" w:firstLine="412"/>
        <w:rPr>
          <w:rFonts w:ascii="宋体" w:hAnsi="宋体"/>
          <w:szCs w:val="21"/>
        </w:rPr>
      </w:pPr>
      <w:r w:rsidRPr="00FA4F9B">
        <w:rPr>
          <w:rFonts w:ascii="宋体" w:hAnsi="宋体" w:hint="eastAsia"/>
          <w:szCs w:val="21"/>
        </w:rPr>
        <w:t>6.</w:t>
      </w:r>
      <w:r w:rsidR="006B2048" w:rsidRPr="00FA4F9B">
        <w:rPr>
          <w:rFonts w:ascii="宋体" w:hAnsi="宋体" w:hint="eastAsia"/>
          <w:szCs w:val="21"/>
        </w:rPr>
        <w:t>我方理解贵方将不受必须接受你们所收到的最低标价或其它任何投标文件的约束。</w:t>
      </w:r>
    </w:p>
    <w:p w:rsidR="006B2048" w:rsidRPr="00FA4F9B" w:rsidRDefault="006B2048" w:rsidP="006B2048">
      <w:pPr>
        <w:ind w:leftChars="257" w:left="540"/>
        <w:rPr>
          <w:szCs w:val="21"/>
          <w:u w:val="single"/>
        </w:rPr>
      </w:pPr>
      <w:r w:rsidRPr="00562BFE">
        <w:rPr>
          <w:rFonts w:hint="eastAsia"/>
          <w:b/>
          <w:color w:val="FF0000"/>
          <w:szCs w:val="21"/>
        </w:rPr>
        <w:t>投标人：</w:t>
      </w:r>
      <w:r w:rsidRPr="00562BFE">
        <w:rPr>
          <w:rFonts w:hint="eastAsia"/>
          <w:b/>
          <w:color w:val="FF0000"/>
          <w:szCs w:val="21"/>
          <w:u w:val="single"/>
        </w:rPr>
        <w:t xml:space="preserve">                   </w:t>
      </w:r>
      <w:r w:rsidRPr="00FA4F9B">
        <w:rPr>
          <w:rFonts w:hint="eastAsia"/>
          <w:szCs w:val="21"/>
        </w:rPr>
        <w:t xml:space="preserve">    </w:t>
      </w:r>
      <w:r w:rsidRPr="00FA4F9B">
        <w:rPr>
          <w:rFonts w:hint="eastAsia"/>
          <w:szCs w:val="21"/>
        </w:rPr>
        <w:t>单位地址：</w:t>
      </w:r>
      <w:r w:rsidRPr="00FA4F9B">
        <w:rPr>
          <w:rFonts w:hint="eastAsia"/>
          <w:szCs w:val="21"/>
          <w:u w:val="single"/>
        </w:rPr>
        <w:t xml:space="preserve">               </w:t>
      </w:r>
    </w:p>
    <w:p w:rsidR="006B2048" w:rsidRPr="00562BFE" w:rsidRDefault="006B2048" w:rsidP="006B2048">
      <w:pPr>
        <w:ind w:leftChars="257" w:left="540"/>
        <w:rPr>
          <w:b/>
          <w:color w:val="FF0000"/>
          <w:szCs w:val="21"/>
          <w:u w:val="single"/>
        </w:rPr>
      </w:pPr>
      <w:r w:rsidRPr="00562BFE">
        <w:rPr>
          <w:rFonts w:hint="eastAsia"/>
          <w:b/>
          <w:color w:val="FF0000"/>
          <w:szCs w:val="21"/>
        </w:rPr>
        <w:t>法定代表人或其委托代理人：</w:t>
      </w:r>
      <w:r w:rsidRPr="00562BFE">
        <w:rPr>
          <w:rFonts w:hint="eastAsia"/>
          <w:b/>
          <w:color w:val="FF0000"/>
          <w:szCs w:val="21"/>
          <w:u w:val="single"/>
        </w:rPr>
        <w:t xml:space="preserve">                   </w:t>
      </w:r>
    </w:p>
    <w:p w:rsidR="006B2048" w:rsidRPr="00FA4F9B" w:rsidRDefault="006B2048" w:rsidP="006B2048">
      <w:pPr>
        <w:ind w:leftChars="257" w:left="540"/>
        <w:rPr>
          <w:szCs w:val="21"/>
          <w:u w:val="single"/>
        </w:rPr>
      </w:pPr>
      <w:r w:rsidRPr="00FA4F9B">
        <w:rPr>
          <w:rFonts w:hint="eastAsia"/>
          <w:szCs w:val="21"/>
        </w:rPr>
        <w:t>邮政编码：</w:t>
      </w:r>
      <w:r w:rsidRPr="00FA4F9B">
        <w:rPr>
          <w:rFonts w:hint="eastAsia"/>
          <w:szCs w:val="21"/>
          <w:u w:val="single"/>
        </w:rPr>
        <w:t xml:space="preserve">          </w:t>
      </w:r>
      <w:r w:rsidRPr="00FA4F9B">
        <w:rPr>
          <w:rFonts w:hint="eastAsia"/>
          <w:szCs w:val="21"/>
        </w:rPr>
        <w:t xml:space="preserve">  </w:t>
      </w:r>
      <w:r w:rsidRPr="00FA4F9B">
        <w:rPr>
          <w:rFonts w:hint="eastAsia"/>
          <w:szCs w:val="21"/>
        </w:rPr>
        <w:t>电话：</w:t>
      </w:r>
      <w:r w:rsidRPr="00FA4F9B">
        <w:rPr>
          <w:rFonts w:hint="eastAsia"/>
          <w:szCs w:val="21"/>
          <w:u w:val="single"/>
        </w:rPr>
        <w:t xml:space="preserve">          </w:t>
      </w:r>
      <w:r w:rsidRPr="00FA4F9B">
        <w:rPr>
          <w:rFonts w:hint="eastAsia"/>
          <w:szCs w:val="21"/>
        </w:rPr>
        <w:t xml:space="preserve">  </w:t>
      </w:r>
      <w:r w:rsidRPr="00FA4F9B">
        <w:rPr>
          <w:rFonts w:hint="eastAsia"/>
          <w:szCs w:val="21"/>
        </w:rPr>
        <w:t>传真：</w:t>
      </w:r>
      <w:r w:rsidRPr="00FA4F9B">
        <w:rPr>
          <w:rFonts w:hint="eastAsia"/>
          <w:szCs w:val="21"/>
          <w:u w:val="single"/>
        </w:rPr>
        <w:t xml:space="preserve">            </w:t>
      </w:r>
    </w:p>
    <w:p w:rsidR="006B2048" w:rsidRPr="00FA4F9B" w:rsidRDefault="006B2048" w:rsidP="006B2048">
      <w:pPr>
        <w:ind w:leftChars="257" w:left="540"/>
        <w:rPr>
          <w:szCs w:val="21"/>
        </w:rPr>
      </w:pPr>
      <w:r w:rsidRPr="00FA4F9B">
        <w:rPr>
          <w:rFonts w:hint="eastAsia"/>
          <w:szCs w:val="21"/>
        </w:rPr>
        <w:t>开户银行名称：</w:t>
      </w:r>
      <w:r w:rsidRPr="00FA4F9B">
        <w:rPr>
          <w:rFonts w:hint="eastAsia"/>
          <w:szCs w:val="21"/>
          <w:u w:val="single"/>
        </w:rPr>
        <w:tab/>
      </w:r>
      <w:r w:rsidRPr="00FA4F9B">
        <w:rPr>
          <w:rFonts w:hint="eastAsia"/>
          <w:szCs w:val="21"/>
          <w:u w:val="single"/>
        </w:rPr>
        <w:tab/>
      </w:r>
      <w:r w:rsidRPr="00FA4F9B">
        <w:rPr>
          <w:rFonts w:hint="eastAsia"/>
          <w:szCs w:val="21"/>
          <w:u w:val="single"/>
        </w:rPr>
        <w:tab/>
      </w:r>
      <w:r w:rsidRPr="00FA4F9B">
        <w:rPr>
          <w:rFonts w:hint="eastAsia"/>
          <w:szCs w:val="21"/>
          <w:u w:val="single"/>
        </w:rPr>
        <w:tab/>
      </w:r>
      <w:r w:rsidRPr="00FA4F9B">
        <w:rPr>
          <w:rFonts w:hint="eastAsia"/>
          <w:szCs w:val="21"/>
        </w:rPr>
        <w:tab/>
      </w:r>
      <w:r w:rsidRPr="00FA4F9B">
        <w:rPr>
          <w:rFonts w:hint="eastAsia"/>
          <w:szCs w:val="21"/>
        </w:rPr>
        <w:t>开户银行帐号：</w:t>
      </w:r>
      <w:r w:rsidRPr="00FA4F9B">
        <w:rPr>
          <w:rFonts w:hint="eastAsia"/>
          <w:szCs w:val="21"/>
          <w:u w:val="single"/>
        </w:rPr>
        <w:tab/>
      </w:r>
      <w:r w:rsidRPr="00FA4F9B">
        <w:rPr>
          <w:rFonts w:hint="eastAsia"/>
          <w:szCs w:val="21"/>
          <w:u w:val="single"/>
        </w:rPr>
        <w:tab/>
      </w:r>
      <w:r w:rsidRPr="00FA4F9B">
        <w:rPr>
          <w:rFonts w:hint="eastAsia"/>
          <w:szCs w:val="21"/>
          <w:u w:val="single"/>
        </w:rPr>
        <w:tab/>
      </w:r>
      <w:r w:rsidRPr="00FA4F9B">
        <w:rPr>
          <w:rFonts w:hint="eastAsia"/>
          <w:szCs w:val="21"/>
          <w:u w:val="single"/>
        </w:rPr>
        <w:tab/>
      </w:r>
    </w:p>
    <w:p w:rsidR="006B2048" w:rsidRPr="00FA4F9B" w:rsidRDefault="006B2048" w:rsidP="006B2048">
      <w:pPr>
        <w:ind w:leftChars="257" w:left="540"/>
        <w:rPr>
          <w:szCs w:val="21"/>
        </w:rPr>
      </w:pPr>
      <w:r w:rsidRPr="00FA4F9B">
        <w:rPr>
          <w:rFonts w:hint="eastAsia"/>
          <w:szCs w:val="21"/>
        </w:rPr>
        <w:t>开户银行地址：</w:t>
      </w:r>
      <w:r w:rsidRPr="00FA4F9B">
        <w:rPr>
          <w:rFonts w:hint="eastAsia"/>
          <w:szCs w:val="21"/>
          <w:u w:val="single"/>
        </w:rPr>
        <w:tab/>
      </w:r>
      <w:r w:rsidRPr="00FA4F9B">
        <w:rPr>
          <w:rFonts w:hint="eastAsia"/>
          <w:szCs w:val="21"/>
          <w:u w:val="single"/>
        </w:rPr>
        <w:tab/>
      </w:r>
      <w:r w:rsidRPr="00FA4F9B">
        <w:rPr>
          <w:rFonts w:hint="eastAsia"/>
          <w:szCs w:val="21"/>
          <w:u w:val="single"/>
        </w:rPr>
        <w:tab/>
      </w:r>
      <w:r w:rsidRPr="00FA4F9B">
        <w:rPr>
          <w:rFonts w:hint="eastAsia"/>
          <w:szCs w:val="21"/>
          <w:u w:val="single"/>
        </w:rPr>
        <w:tab/>
      </w:r>
      <w:r w:rsidRPr="00FA4F9B">
        <w:rPr>
          <w:rFonts w:hint="eastAsia"/>
          <w:szCs w:val="21"/>
        </w:rPr>
        <w:tab/>
      </w:r>
      <w:r w:rsidRPr="00FA4F9B">
        <w:rPr>
          <w:rFonts w:hint="eastAsia"/>
          <w:szCs w:val="21"/>
        </w:rPr>
        <w:t>开户银行电话：</w:t>
      </w:r>
      <w:r w:rsidRPr="00FA4F9B">
        <w:rPr>
          <w:rFonts w:hint="eastAsia"/>
          <w:szCs w:val="21"/>
          <w:u w:val="single"/>
        </w:rPr>
        <w:tab/>
      </w:r>
      <w:r w:rsidRPr="00FA4F9B">
        <w:rPr>
          <w:rFonts w:hint="eastAsia"/>
          <w:szCs w:val="21"/>
          <w:u w:val="single"/>
        </w:rPr>
        <w:tab/>
      </w:r>
      <w:r w:rsidRPr="00FA4F9B">
        <w:rPr>
          <w:rFonts w:hint="eastAsia"/>
          <w:szCs w:val="21"/>
          <w:u w:val="single"/>
        </w:rPr>
        <w:tab/>
      </w:r>
      <w:r w:rsidRPr="00FA4F9B">
        <w:rPr>
          <w:rFonts w:hint="eastAsia"/>
          <w:szCs w:val="21"/>
          <w:u w:val="single"/>
        </w:rPr>
        <w:tab/>
      </w:r>
    </w:p>
    <w:p w:rsidR="006B2048" w:rsidRPr="00FA4F9B" w:rsidRDefault="006B2048" w:rsidP="006B2048">
      <w:pPr>
        <w:ind w:firstLineChars="257" w:firstLine="540"/>
        <w:rPr>
          <w:sz w:val="24"/>
        </w:rPr>
      </w:pPr>
      <w:r w:rsidRPr="00FA4F9B">
        <w:rPr>
          <w:rFonts w:ascii="宋体" w:hAnsi="宋体" w:hint="eastAsia"/>
          <w:szCs w:val="21"/>
        </w:rPr>
        <w:t>日期：</w:t>
      </w:r>
      <w:r w:rsidRPr="00FA4F9B">
        <w:rPr>
          <w:rFonts w:ascii="宋体" w:hAnsi="宋体" w:hint="eastAsia"/>
          <w:szCs w:val="21"/>
          <w:u w:val="single"/>
        </w:rPr>
        <w:t xml:space="preserve">       </w:t>
      </w:r>
      <w:r w:rsidRPr="00FA4F9B">
        <w:rPr>
          <w:rFonts w:ascii="宋体" w:hAnsi="宋体" w:hint="eastAsia"/>
          <w:szCs w:val="21"/>
        </w:rPr>
        <w:t>年</w:t>
      </w:r>
      <w:r w:rsidRPr="00FA4F9B">
        <w:rPr>
          <w:rFonts w:ascii="宋体" w:hAnsi="宋体" w:hint="eastAsia"/>
          <w:szCs w:val="21"/>
          <w:u w:val="single"/>
        </w:rPr>
        <w:t xml:space="preserve">     </w:t>
      </w:r>
      <w:r w:rsidRPr="00FA4F9B">
        <w:rPr>
          <w:rFonts w:ascii="宋体" w:hAnsi="宋体" w:hint="eastAsia"/>
          <w:szCs w:val="21"/>
        </w:rPr>
        <w:t>月</w:t>
      </w:r>
      <w:r w:rsidRPr="00FA4F9B">
        <w:rPr>
          <w:rFonts w:ascii="宋体" w:hAnsi="宋体" w:hint="eastAsia"/>
          <w:szCs w:val="21"/>
          <w:u w:val="single"/>
        </w:rPr>
        <w:t xml:space="preserve">    </w:t>
      </w:r>
      <w:r w:rsidRPr="00FA4F9B">
        <w:rPr>
          <w:rFonts w:ascii="宋体" w:hAnsi="宋体" w:hint="eastAsia"/>
          <w:szCs w:val="21"/>
        </w:rPr>
        <w:t>日</w:t>
      </w:r>
      <w:r w:rsidRPr="00FA4F9B">
        <w:rPr>
          <w:rFonts w:hint="eastAsia"/>
          <w:sz w:val="24"/>
        </w:rPr>
        <w:t xml:space="preserve">                                </w:t>
      </w:r>
    </w:p>
    <w:p w:rsidR="00B00506" w:rsidRPr="00FA4F9B" w:rsidRDefault="00B00506" w:rsidP="008C2EC0">
      <w:pPr>
        <w:spacing w:afterLines="50"/>
        <w:ind w:firstLineChars="196" w:firstLine="412"/>
        <w:rPr>
          <w:rFonts w:ascii="宋体" w:hAnsi="宋体"/>
          <w:szCs w:val="21"/>
        </w:rPr>
      </w:pPr>
    </w:p>
    <w:p w:rsidR="0061160D" w:rsidRPr="00FA4F9B" w:rsidRDefault="0061160D" w:rsidP="0061160D">
      <w:pPr>
        <w:rPr>
          <w:rFonts w:ascii="宋体" w:hAnsi="宋体"/>
          <w:szCs w:val="21"/>
        </w:rPr>
      </w:pPr>
      <w:r w:rsidRPr="00FA4F9B">
        <w:rPr>
          <w:rFonts w:hint="eastAsia"/>
          <w:szCs w:val="21"/>
          <w:u w:val="single"/>
        </w:rPr>
        <w:t>（备注：如联合体投标，投标人一栏仅需填写牵头人的名称）</w:t>
      </w:r>
    </w:p>
    <w:p w:rsidR="00DD5654" w:rsidRPr="00FA4F9B" w:rsidRDefault="00DD5654" w:rsidP="00EF1240">
      <w:pPr>
        <w:rPr>
          <w:rFonts w:ascii="黑体" w:eastAsia="黑体" w:hAnsi="宋体"/>
        </w:rPr>
      </w:pPr>
    </w:p>
    <w:p w:rsidR="00126CD7" w:rsidRPr="00FA4F9B" w:rsidRDefault="00126CD7" w:rsidP="00EF1240">
      <w:pPr>
        <w:rPr>
          <w:rFonts w:ascii="黑体" w:eastAsia="黑体" w:hAnsi="宋体"/>
        </w:rPr>
      </w:pPr>
    </w:p>
    <w:p w:rsidR="00126CD7" w:rsidRPr="00FA4F9B" w:rsidRDefault="00126CD7" w:rsidP="00EF1240">
      <w:pPr>
        <w:rPr>
          <w:rFonts w:ascii="黑体" w:eastAsia="黑体" w:hAnsi="宋体"/>
        </w:rPr>
      </w:pPr>
    </w:p>
    <w:p w:rsidR="00BC5FD8" w:rsidRDefault="00BC5FD8">
      <w:pPr>
        <w:widowControl/>
        <w:jc w:val="left"/>
        <w:rPr>
          <w:rFonts w:ascii="黑体" w:eastAsia="黑体" w:hAnsi="宋体"/>
          <w:bCs/>
          <w:kern w:val="0"/>
          <w:sz w:val="24"/>
          <w:szCs w:val="32"/>
        </w:rPr>
      </w:pPr>
      <w:r>
        <w:rPr>
          <w:rFonts w:ascii="黑体" w:eastAsia="黑体"/>
          <w:b/>
          <w:kern w:val="0"/>
          <w:sz w:val="24"/>
        </w:rPr>
        <w:br w:type="page"/>
      </w:r>
    </w:p>
    <w:p w:rsidR="00EF1240" w:rsidRPr="00FA4F9B" w:rsidRDefault="006B2048" w:rsidP="00EF1240">
      <w:pPr>
        <w:pStyle w:val="30"/>
        <w:jc w:val="center"/>
        <w:rPr>
          <w:rFonts w:ascii="黑体" w:eastAsia="黑体"/>
          <w:b w:val="0"/>
          <w:kern w:val="0"/>
          <w:sz w:val="24"/>
        </w:rPr>
      </w:pPr>
      <w:r w:rsidRPr="00FA4F9B">
        <w:rPr>
          <w:rFonts w:ascii="黑体" w:eastAsia="黑体" w:hint="eastAsia"/>
          <w:b w:val="0"/>
          <w:kern w:val="0"/>
          <w:sz w:val="24"/>
        </w:rPr>
        <w:t>二</w:t>
      </w:r>
      <w:r w:rsidR="00EF1240" w:rsidRPr="00FA4F9B">
        <w:rPr>
          <w:rFonts w:ascii="黑体" w:eastAsia="黑体" w:hint="eastAsia"/>
          <w:b w:val="0"/>
          <w:kern w:val="0"/>
          <w:sz w:val="24"/>
        </w:rPr>
        <w:t>、政府采购投标及履约承诺函</w:t>
      </w:r>
    </w:p>
    <w:p w:rsidR="00EF1240" w:rsidRPr="00FA4F9B" w:rsidRDefault="00EF1240" w:rsidP="00EF1240">
      <w:pPr>
        <w:rPr>
          <w:rFonts w:ascii="宋体" w:hAnsi="宋体"/>
          <w:sz w:val="24"/>
        </w:rPr>
      </w:pPr>
    </w:p>
    <w:p w:rsidR="006B2048" w:rsidRPr="00FA4F9B" w:rsidRDefault="006B2048" w:rsidP="006B2048">
      <w:pPr>
        <w:rPr>
          <w:rFonts w:ascii="宋体" w:hAnsi="宋体"/>
          <w:szCs w:val="21"/>
        </w:rPr>
      </w:pPr>
      <w:r w:rsidRPr="00FA4F9B">
        <w:rPr>
          <w:rFonts w:ascii="宋体" w:hAnsi="宋体" w:hint="eastAsia"/>
          <w:szCs w:val="21"/>
        </w:rPr>
        <w:t>致：</w:t>
      </w:r>
      <w:r w:rsidR="00E52E13" w:rsidRPr="00E52E13">
        <w:rPr>
          <w:rFonts w:ascii="宋体" w:hAnsi="宋体" w:hint="eastAsia"/>
          <w:szCs w:val="21"/>
        </w:rPr>
        <w:t>深圳市建星项目管理顾问有限公司</w:t>
      </w:r>
    </w:p>
    <w:p w:rsidR="006B2048" w:rsidRPr="00FA4F9B" w:rsidRDefault="006B2048" w:rsidP="006B2048">
      <w:pPr>
        <w:ind w:right="-815" w:firstLineChars="200" w:firstLine="420"/>
        <w:rPr>
          <w:rFonts w:ascii="宋体" w:hAnsi="宋体"/>
          <w:szCs w:val="21"/>
        </w:rPr>
      </w:pPr>
      <w:r w:rsidRPr="00FA4F9B">
        <w:rPr>
          <w:rFonts w:ascii="宋体" w:hAnsi="宋体" w:hint="eastAsia"/>
          <w:szCs w:val="21"/>
        </w:rPr>
        <w:t>我公司承诺：</w:t>
      </w:r>
    </w:p>
    <w:p w:rsidR="006B2048" w:rsidRPr="00FA4F9B" w:rsidRDefault="006B2048" w:rsidP="006B2048">
      <w:pPr>
        <w:ind w:firstLineChars="200" w:firstLine="420"/>
        <w:rPr>
          <w:rFonts w:ascii="宋体" w:hAnsi="宋体"/>
          <w:szCs w:val="21"/>
        </w:rPr>
      </w:pPr>
      <w:r w:rsidRPr="00FA4F9B">
        <w:rPr>
          <w:rFonts w:ascii="宋体" w:hAnsi="宋体" w:hint="eastAsia"/>
          <w:szCs w:val="21"/>
        </w:rPr>
        <w:t>1.我公司本招标项目所提供的货物或服务未侵犯知识产权。</w:t>
      </w:r>
    </w:p>
    <w:p w:rsidR="006B2048" w:rsidRPr="00FA4F9B" w:rsidRDefault="006B2048" w:rsidP="006B2048">
      <w:pPr>
        <w:ind w:firstLineChars="200" w:firstLine="420"/>
        <w:rPr>
          <w:rFonts w:ascii="宋体" w:hAnsi="宋体"/>
          <w:szCs w:val="21"/>
        </w:rPr>
      </w:pPr>
      <w:r w:rsidRPr="00FA4F9B">
        <w:rPr>
          <w:rFonts w:ascii="宋体" w:hAnsi="宋体" w:hint="eastAsia"/>
          <w:szCs w:val="21"/>
        </w:rPr>
        <w:t>2.我公司参与本项目投标前三年内，在经营活动中没有重大违法记录。</w:t>
      </w:r>
    </w:p>
    <w:p w:rsidR="006B2048" w:rsidRPr="00FA4F9B" w:rsidRDefault="006B2048" w:rsidP="006B2048">
      <w:pPr>
        <w:ind w:firstLineChars="200" w:firstLine="420"/>
        <w:rPr>
          <w:rFonts w:ascii="宋体" w:hAnsi="宋体"/>
          <w:szCs w:val="21"/>
        </w:rPr>
      </w:pPr>
      <w:r w:rsidRPr="00FA4F9B">
        <w:rPr>
          <w:rFonts w:ascii="宋体" w:hAnsi="宋体" w:hint="eastAsia"/>
          <w:szCs w:val="21"/>
        </w:rPr>
        <w:t>3.我公司参与本项目</w:t>
      </w:r>
      <w:r w:rsidRPr="00FA4F9B">
        <w:rPr>
          <w:rFonts w:hint="eastAsia"/>
        </w:rPr>
        <w:t>政府采购活动时不存在被有关部门禁止参与政府采购活动且在有效期内的情况。</w:t>
      </w:r>
    </w:p>
    <w:p w:rsidR="006B2048" w:rsidRPr="00FA4F9B" w:rsidRDefault="006B2048" w:rsidP="006B2048">
      <w:pPr>
        <w:ind w:firstLineChars="200" w:firstLine="420"/>
        <w:rPr>
          <w:rFonts w:ascii="宋体" w:hAnsi="宋体"/>
          <w:szCs w:val="21"/>
        </w:rPr>
      </w:pPr>
      <w:r w:rsidRPr="00FA4F9B">
        <w:rPr>
          <w:rFonts w:ascii="宋体" w:hAnsi="宋体" w:hint="eastAsia"/>
          <w:szCs w:val="21"/>
        </w:rPr>
        <w:t>4.我公司具备《中华人民共和国政府采购法》第二十二条</w:t>
      </w:r>
      <w:r w:rsidR="00351E32" w:rsidRPr="00FA4F9B">
        <w:rPr>
          <w:rFonts w:ascii="宋体" w:hAnsi="宋体" w:hint="eastAsia"/>
          <w:szCs w:val="21"/>
        </w:rPr>
        <w:t>第一款</w:t>
      </w:r>
      <w:r w:rsidR="001A174B" w:rsidRPr="00FA4F9B">
        <w:rPr>
          <w:rFonts w:ascii="宋体" w:hAnsi="宋体" w:hint="eastAsia"/>
          <w:szCs w:val="21"/>
        </w:rPr>
        <w:t>规定</w:t>
      </w:r>
      <w:r w:rsidR="00351E32" w:rsidRPr="00FA4F9B">
        <w:rPr>
          <w:rFonts w:ascii="宋体" w:hAnsi="宋体" w:hint="eastAsia"/>
          <w:szCs w:val="21"/>
        </w:rPr>
        <w:t>的</w:t>
      </w:r>
      <w:r w:rsidR="001A174B" w:rsidRPr="00FA4F9B">
        <w:rPr>
          <w:rFonts w:ascii="宋体" w:hAnsi="宋体" w:hint="eastAsia"/>
          <w:szCs w:val="21"/>
        </w:rPr>
        <w:t>六项</w:t>
      </w:r>
      <w:r w:rsidR="00351E32" w:rsidRPr="00FA4F9B">
        <w:rPr>
          <w:rFonts w:ascii="宋体" w:hAnsi="宋体" w:hint="eastAsia"/>
          <w:szCs w:val="21"/>
        </w:rPr>
        <w:t>条件</w:t>
      </w:r>
      <w:r w:rsidRPr="00FA4F9B">
        <w:rPr>
          <w:rFonts w:ascii="宋体" w:hAnsi="宋体" w:hint="eastAsia"/>
          <w:szCs w:val="21"/>
        </w:rPr>
        <w:t>。</w:t>
      </w:r>
    </w:p>
    <w:p w:rsidR="006B2048" w:rsidRPr="00FA4F9B" w:rsidRDefault="006B2048" w:rsidP="006B2048">
      <w:pPr>
        <w:ind w:firstLineChars="200" w:firstLine="420"/>
        <w:rPr>
          <w:rFonts w:ascii="宋体" w:hAnsi="宋体"/>
          <w:szCs w:val="21"/>
        </w:rPr>
      </w:pPr>
      <w:r w:rsidRPr="00FA4F9B">
        <w:rPr>
          <w:rFonts w:ascii="宋体" w:hAnsi="宋体" w:hint="eastAsia"/>
          <w:szCs w:val="21"/>
        </w:rPr>
        <w:t>5.我公司</w:t>
      </w:r>
      <w:r w:rsidRPr="00FA4F9B">
        <w:rPr>
          <w:rFonts w:hint="eastAsia"/>
        </w:rPr>
        <w:t>未被列入失信被执行人、重大税收违法案件当事人名单、政府采购严重违法失信行为记录名单</w:t>
      </w:r>
      <w:r w:rsidR="00150143" w:rsidRPr="00FA4F9B">
        <w:rPr>
          <w:rFonts w:hint="eastAsia"/>
        </w:rPr>
        <w:t>。</w:t>
      </w:r>
    </w:p>
    <w:p w:rsidR="006B2048" w:rsidRPr="00FA4F9B" w:rsidRDefault="006B2048" w:rsidP="006B2048">
      <w:pPr>
        <w:ind w:firstLineChars="200" w:firstLine="420"/>
        <w:rPr>
          <w:rFonts w:ascii="宋体" w:hAnsi="宋体"/>
          <w:szCs w:val="21"/>
        </w:rPr>
      </w:pPr>
      <w:r w:rsidRPr="00FA4F9B">
        <w:rPr>
          <w:rFonts w:ascii="宋体" w:hAnsi="宋体" w:hint="eastAsia"/>
          <w:szCs w:val="21"/>
        </w:rPr>
        <w:t>6.我公司参与该项目投标，严格</w:t>
      </w:r>
      <w:r w:rsidR="007151B7" w:rsidRPr="00FA4F9B">
        <w:rPr>
          <w:rFonts w:ascii="宋体" w:hAnsi="宋体" w:hint="eastAsia"/>
          <w:szCs w:val="21"/>
        </w:rPr>
        <w:t>遵循公平竞争的原则，不恶意串通，不妨碍其他投标人的竞争行为，不损害采购人或者其他投标人的合法权益</w:t>
      </w:r>
      <w:r w:rsidRPr="00FA4F9B">
        <w:rPr>
          <w:rFonts w:ascii="宋体" w:hAnsi="宋体" w:hint="eastAsia"/>
          <w:szCs w:val="21"/>
        </w:rPr>
        <w:t>。我公司已清楚，如违反上述要求，</w:t>
      </w:r>
      <w:r w:rsidR="007151B7" w:rsidRPr="00FA4F9B">
        <w:rPr>
          <w:rFonts w:ascii="宋体" w:hAnsi="宋体" w:hint="eastAsia"/>
          <w:szCs w:val="21"/>
        </w:rPr>
        <w:t>将作投标无效处理</w:t>
      </w:r>
      <w:r w:rsidRPr="00FA4F9B">
        <w:rPr>
          <w:rFonts w:ascii="宋体" w:hAnsi="宋体" w:hint="eastAsia"/>
          <w:szCs w:val="21"/>
        </w:rPr>
        <w:t>。</w:t>
      </w:r>
    </w:p>
    <w:p w:rsidR="006B2048" w:rsidRPr="00FA4F9B" w:rsidRDefault="006B2048" w:rsidP="006B2048">
      <w:pPr>
        <w:ind w:firstLineChars="200" w:firstLine="420"/>
        <w:rPr>
          <w:rFonts w:ascii="宋体" w:hAnsi="宋体"/>
          <w:szCs w:val="21"/>
        </w:rPr>
      </w:pPr>
      <w:r w:rsidRPr="00FA4F9B">
        <w:rPr>
          <w:rFonts w:ascii="宋体" w:hAnsi="宋体" w:hint="eastAsia"/>
          <w:szCs w:val="21"/>
        </w:rPr>
        <w:t>7.我公司如果中标，做到守信，不偷工减料，依照本项目招标</w:t>
      </w:r>
      <w:r w:rsidR="00F6773C" w:rsidRPr="00FA4F9B">
        <w:rPr>
          <w:rFonts w:ascii="宋体" w:hAnsi="宋体" w:hint="eastAsia"/>
          <w:szCs w:val="21"/>
        </w:rPr>
        <w:t>文件需求内容、签署的采购合同及本公司在投标中所作的一切承诺履约</w:t>
      </w:r>
      <w:r w:rsidRPr="00FA4F9B">
        <w:rPr>
          <w:rFonts w:ascii="宋体" w:hAnsi="宋体" w:hint="eastAsia"/>
          <w:szCs w:val="21"/>
        </w:rPr>
        <w:t>。</w:t>
      </w:r>
    </w:p>
    <w:p w:rsidR="006B2048" w:rsidRPr="00FA4F9B" w:rsidRDefault="006B2048" w:rsidP="00D86D72">
      <w:pPr>
        <w:ind w:firstLineChars="200" w:firstLine="420"/>
        <w:rPr>
          <w:rFonts w:ascii="宋体" w:hAnsi="宋体"/>
          <w:szCs w:val="21"/>
        </w:rPr>
      </w:pPr>
      <w:r w:rsidRPr="00FA4F9B">
        <w:rPr>
          <w:rFonts w:ascii="宋体" w:hAnsi="宋体" w:hint="eastAsia"/>
          <w:szCs w:val="21"/>
        </w:rPr>
        <w:t>8.我公司承诺本项目的报价不低于我公司的成本价，否则，我公司清楚将面临投标无效的风险；我公司承诺不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rsidR="006B2048" w:rsidRPr="00FA4F9B" w:rsidRDefault="006B2048" w:rsidP="00D86D72">
      <w:pPr>
        <w:ind w:firstLineChars="200" w:firstLine="420"/>
        <w:rPr>
          <w:rFonts w:ascii="宋体" w:hAnsi="宋体"/>
          <w:szCs w:val="21"/>
        </w:rPr>
      </w:pPr>
      <w:r w:rsidRPr="00FA4F9B">
        <w:rPr>
          <w:rFonts w:ascii="宋体" w:hAnsi="宋体" w:hint="eastAsia"/>
          <w:szCs w:val="21"/>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rsidR="006B2048" w:rsidRPr="00FA4F9B" w:rsidRDefault="006B2048" w:rsidP="00D86D72">
      <w:pPr>
        <w:ind w:firstLineChars="200" w:firstLine="420"/>
        <w:rPr>
          <w:rFonts w:ascii="宋体" w:hAnsi="宋体"/>
          <w:szCs w:val="21"/>
        </w:rPr>
      </w:pPr>
      <w:r w:rsidRPr="00FA4F9B">
        <w:rPr>
          <w:rFonts w:ascii="宋体" w:hAnsi="宋体" w:hint="eastAsia"/>
          <w:szCs w:val="21"/>
        </w:rPr>
        <w:t>10.我公司承诺不非法转包、分包。</w:t>
      </w:r>
    </w:p>
    <w:p w:rsidR="00D16E55" w:rsidRPr="00FA4F9B" w:rsidRDefault="006B2048" w:rsidP="003D73E4">
      <w:pPr>
        <w:ind w:firstLineChars="200" w:firstLine="420"/>
        <w:rPr>
          <w:rFonts w:ascii="宋体" w:hAnsi="宋体"/>
          <w:szCs w:val="21"/>
        </w:rPr>
      </w:pPr>
      <w:r w:rsidRPr="00FA4F9B">
        <w:rPr>
          <w:rFonts w:ascii="宋体" w:hAnsi="宋体" w:hint="eastAsia"/>
          <w:szCs w:val="21"/>
        </w:rPr>
        <w:t>以上承诺，如有违反，愿依照国家相关法律处理，并承担由此给采购人带来的损失。</w:t>
      </w:r>
    </w:p>
    <w:p w:rsidR="0061160D" w:rsidRPr="00FA4F9B" w:rsidRDefault="0061160D" w:rsidP="00EF1240">
      <w:pPr>
        <w:rPr>
          <w:szCs w:val="21"/>
        </w:rPr>
      </w:pPr>
      <w:r w:rsidRPr="00FA4F9B">
        <w:rPr>
          <w:rFonts w:hint="eastAsia"/>
          <w:szCs w:val="21"/>
        </w:rPr>
        <w:t xml:space="preserve">                                                 </w:t>
      </w:r>
    </w:p>
    <w:p w:rsidR="00EF1240" w:rsidRPr="00562BFE" w:rsidRDefault="0061160D" w:rsidP="00EF1240">
      <w:pPr>
        <w:rPr>
          <w:b/>
          <w:color w:val="FF0000"/>
        </w:rPr>
      </w:pPr>
      <w:r w:rsidRPr="00FA4F9B">
        <w:rPr>
          <w:rFonts w:hint="eastAsia"/>
          <w:szCs w:val="21"/>
        </w:rPr>
        <w:t xml:space="preserve">                                                      </w:t>
      </w:r>
      <w:r w:rsidRPr="00562BFE">
        <w:rPr>
          <w:rFonts w:hint="eastAsia"/>
          <w:b/>
          <w:color w:val="FF0000"/>
          <w:szCs w:val="21"/>
        </w:rPr>
        <w:t>投标人：</w:t>
      </w:r>
      <w:r w:rsidRPr="00562BFE">
        <w:rPr>
          <w:rFonts w:hint="eastAsia"/>
          <w:b/>
          <w:color w:val="FF0000"/>
          <w:szCs w:val="21"/>
          <w:u w:val="single"/>
        </w:rPr>
        <w:t xml:space="preserve">          </w:t>
      </w:r>
    </w:p>
    <w:p w:rsidR="00DD5654" w:rsidRPr="00FA4F9B" w:rsidRDefault="0061160D" w:rsidP="00EF1240">
      <w:pPr>
        <w:rPr>
          <w:rFonts w:ascii="宋体" w:hAnsi="宋体"/>
          <w:szCs w:val="21"/>
        </w:rPr>
      </w:pPr>
      <w:r w:rsidRPr="00FA4F9B">
        <w:rPr>
          <w:rFonts w:ascii="宋体" w:hAnsi="宋体" w:hint="eastAsia"/>
          <w:szCs w:val="21"/>
        </w:rPr>
        <w:t xml:space="preserve">                                                      日期：</w:t>
      </w:r>
      <w:r w:rsidRPr="00FA4F9B">
        <w:rPr>
          <w:rFonts w:ascii="宋体" w:hAnsi="宋体" w:hint="eastAsia"/>
          <w:szCs w:val="21"/>
          <w:u w:val="single"/>
        </w:rPr>
        <w:t xml:space="preserve">    </w:t>
      </w:r>
      <w:r w:rsidRPr="00FA4F9B">
        <w:rPr>
          <w:rFonts w:ascii="宋体" w:hAnsi="宋体" w:hint="eastAsia"/>
          <w:szCs w:val="21"/>
        </w:rPr>
        <w:t>年</w:t>
      </w:r>
      <w:r w:rsidRPr="00FA4F9B">
        <w:rPr>
          <w:rFonts w:ascii="宋体" w:hAnsi="宋体" w:hint="eastAsia"/>
          <w:szCs w:val="21"/>
          <w:u w:val="single"/>
        </w:rPr>
        <w:t xml:space="preserve">   </w:t>
      </w:r>
      <w:r w:rsidRPr="00FA4F9B">
        <w:rPr>
          <w:rFonts w:ascii="宋体" w:hAnsi="宋体" w:hint="eastAsia"/>
          <w:szCs w:val="21"/>
        </w:rPr>
        <w:t>月</w:t>
      </w:r>
      <w:r w:rsidRPr="00FA4F9B">
        <w:rPr>
          <w:rFonts w:ascii="宋体" w:hAnsi="宋体" w:hint="eastAsia"/>
          <w:szCs w:val="21"/>
          <w:u w:val="single"/>
        </w:rPr>
        <w:t xml:space="preserve">   </w:t>
      </w:r>
      <w:r w:rsidRPr="00FA4F9B">
        <w:rPr>
          <w:rFonts w:ascii="宋体" w:hAnsi="宋体" w:hint="eastAsia"/>
          <w:szCs w:val="21"/>
        </w:rPr>
        <w:t>日</w:t>
      </w:r>
    </w:p>
    <w:p w:rsidR="0061160D" w:rsidRPr="00FA4F9B" w:rsidRDefault="0061160D" w:rsidP="00EF1240">
      <w:pPr>
        <w:rPr>
          <w:szCs w:val="21"/>
          <w:u w:val="single"/>
        </w:rPr>
      </w:pPr>
    </w:p>
    <w:p w:rsidR="0061160D" w:rsidRPr="00FA4F9B" w:rsidRDefault="00126CD7" w:rsidP="00EF1240">
      <w:pPr>
        <w:rPr>
          <w:rFonts w:ascii="宋体" w:hAnsi="宋体"/>
          <w:szCs w:val="21"/>
        </w:rPr>
      </w:pPr>
      <w:r w:rsidRPr="00FA4F9B">
        <w:rPr>
          <w:rFonts w:hint="eastAsia"/>
          <w:szCs w:val="21"/>
          <w:u w:val="single"/>
        </w:rPr>
        <w:t>（备注：如联合体投标，投标人一栏</w:t>
      </w:r>
      <w:r w:rsidR="0061160D" w:rsidRPr="00FA4F9B">
        <w:rPr>
          <w:rFonts w:hint="eastAsia"/>
          <w:szCs w:val="21"/>
          <w:u w:val="single"/>
        </w:rPr>
        <w:t>需填写</w:t>
      </w:r>
      <w:r w:rsidRPr="00FA4F9B">
        <w:rPr>
          <w:rFonts w:hint="eastAsia"/>
          <w:szCs w:val="21"/>
          <w:u w:val="single"/>
        </w:rPr>
        <w:t>联合体双方</w:t>
      </w:r>
      <w:r w:rsidR="0061160D" w:rsidRPr="00FA4F9B">
        <w:rPr>
          <w:rFonts w:hint="eastAsia"/>
          <w:szCs w:val="21"/>
          <w:u w:val="single"/>
        </w:rPr>
        <w:t>的名称）</w:t>
      </w:r>
    </w:p>
    <w:p w:rsidR="0061160D" w:rsidRPr="00FA4F9B" w:rsidRDefault="0061160D" w:rsidP="00EF1240">
      <w:pPr>
        <w:rPr>
          <w:rFonts w:ascii="宋体" w:hAnsi="宋体"/>
          <w:szCs w:val="21"/>
        </w:rPr>
      </w:pPr>
    </w:p>
    <w:p w:rsidR="0061160D" w:rsidRPr="00FA4F9B" w:rsidRDefault="0061160D" w:rsidP="00EF1240"/>
    <w:p w:rsidR="00126CD7" w:rsidRPr="00FA4F9B" w:rsidRDefault="00126CD7" w:rsidP="00EF1240"/>
    <w:p w:rsidR="00BC5FD8" w:rsidRDefault="00BC5FD8">
      <w:pPr>
        <w:widowControl/>
        <w:jc w:val="left"/>
        <w:rPr>
          <w:rFonts w:ascii="黑体" w:eastAsia="黑体" w:hAnsi="宋体"/>
          <w:bCs/>
          <w:kern w:val="0"/>
          <w:sz w:val="24"/>
          <w:szCs w:val="32"/>
        </w:rPr>
      </w:pPr>
      <w:r>
        <w:rPr>
          <w:rFonts w:ascii="黑体" w:eastAsia="黑体"/>
          <w:b/>
          <w:kern w:val="0"/>
          <w:sz w:val="24"/>
        </w:rPr>
        <w:br w:type="page"/>
      </w:r>
    </w:p>
    <w:p w:rsidR="00EF1240" w:rsidRPr="00FA4F9B" w:rsidRDefault="003D73E4" w:rsidP="00EF1240">
      <w:pPr>
        <w:pStyle w:val="30"/>
        <w:spacing w:before="120" w:after="120"/>
        <w:jc w:val="center"/>
        <w:rPr>
          <w:rFonts w:ascii="黑体" w:eastAsia="黑体"/>
          <w:b w:val="0"/>
          <w:kern w:val="0"/>
          <w:sz w:val="24"/>
        </w:rPr>
      </w:pPr>
      <w:r w:rsidRPr="00FA4F9B">
        <w:rPr>
          <w:rFonts w:ascii="黑体" w:eastAsia="黑体" w:hint="eastAsia"/>
          <w:b w:val="0"/>
          <w:kern w:val="0"/>
          <w:sz w:val="24"/>
        </w:rPr>
        <w:t>三</w:t>
      </w:r>
      <w:r w:rsidR="00EF1240" w:rsidRPr="00FA4F9B">
        <w:rPr>
          <w:rFonts w:ascii="黑体" w:eastAsia="黑体" w:hint="eastAsia"/>
          <w:b w:val="0"/>
          <w:kern w:val="0"/>
          <w:sz w:val="24"/>
        </w:rPr>
        <w:t>、投标人情况介绍</w:t>
      </w:r>
      <w:r w:rsidR="006D1416" w:rsidRPr="00FA4F9B">
        <w:rPr>
          <w:rFonts w:ascii="黑体" w:eastAsia="黑体" w:hint="eastAsia"/>
          <w:b w:val="0"/>
          <w:kern w:val="0"/>
          <w:sz w:val="24"/>
        </w:rPr>
        <w:t>及资格</w:t>
      </w:r>
      <w:r w:rsidR="00541136" w:rsidRPr="00FA4F9B">
        <w:rPr>
          <w:rFonts w:ascii="黑体" w:eastAsia="黑体" w:hint="eastAsia"/>
          <w:b w:val="0"/>
          <w:kern w:val="0"/>
          <w:sz w:val="24"/>
        </w:rPr>
        <w:t>要求</w:t>
      </w:r>
    </w:p>
    <w:p w:rsidR="00EF1240" w:rsidRPr="00FA4F9B" w:rsidRDefault="006D1416" w:rsidP="00EF1240">
      <w:pPr>
        <w:ind w:left="632" w:hangingChars="300" w:hanging="632"/>
        <w:rPr>
          <w:b/>
          <w:bCs/>
        </w:rPr>
      </w:pPr>
      <w:r w:rsidRPr="00FA4F9B">
        <w:rPr>
          <w:rFonts w:hint="eastAsia"/>
          <w:b/>
          <w:bCs/>
        </w:rPr>
        <w:t xml:space="preserve">1. </w:t>
      </w:r>
      <w:r w:rsidRPr="00FA4F9B">
        <w:rPr>
          <w:rFonts w:hint="eastAsia"/>
          <w:b/>
          <w:bCs/>
        </w:rPr>
        <w:t>投标人情况介绍：</w:t>
      </w:r>
    </w:p>
    <w:p w:rsidR="006D1416" w:rsidRPr="00FA4F9B" w:rsidRDefault="006D1416" w:rsidP="00EF1240">
      <w:pPr>
        <w:ind w:left="632" w:hangingChars="300" w:hanging="632"/>
        <w:rPr>
          <w:b/>
          <w:bCs/>
        </w:rPr>
      </w:pPr>
    </w:p>
    <w:p w:rsidR="006D1416" w:rsidRPr="00FA4F9B" w:rsidRDefault="006D1416" w:rsidP="00EF1240">
      <w:pPr>
        <w:ind w:left="632" w:hangingChars="300" w:hanging="632"/>
        <w:rPr>
          <w:b/>
          <w:bCs/>
        </w:rPr>
      </w:pPr>
      <w:r w:rsidRPr="00FA4F9B">
        <w:rPr>
          <w:rFonts w:hint="eastAsia"/>
          <w:b/>
          <w:bCs/>
        </w:rPr>
        <w:t>2.</w:t>
      </w:r>
      <w:r w:rsidRPr="00FA4F9B">
        <w:rPr>
          <w:rFonts w:hint="eastAsia"/>
          <w:b/>
          <w:bCs/>
        </w:rPr>
        <w:t>资格证明材料：</w:t>
      </w:r>
    </w:p>
    <w:p w:rsidR="006D1416" w:rsidRPr="00FA4F9B" w:rsidRDefault="006D1416" w:rsidP="00ED1A64">
      <w:pPr>
        <w:ind w:left="632" w:hangingChars="300" w:hanging="632"/>
        <w:rPr>
          <w:b/>
          <w:bCs/>
        </w:rPr>
      </w:pPr>
      <w:r w:rsidRPr="00FA4F9B">
        <w:rPr>
          <w:rFonts w:hint="eastAsia"/>
          <w:b/>
          <w:bCs/>
        </w:rPr>
        <w:t>注意：</w:t>
      </w:r>
      <w:r w:rsidR="00541136" w:rsidRPr="00FA4F9B">
        <w:rPr>
          <w:rFonts w:hint="eastAsia"/>
          <w:b/>
          <w:bCs/>
        </w:rPr>
        <w:t>资格证明材料</w:t>
      </w:r>
      <w:r w:rsidRPr="00FA4F9B">
        <w:rPr>
          <w:rFonts w:hint="eastAsia"/>
          <w:b/>
          <w:bCs/>
        </w:rPr>
        <w:t>必须</w:t>
      </w:r>
      <w:r w:rsidR="00541136" w:rsidRPr="00FA4F9B">
        <w:rPr>
          <w:rFonts w:hint="eastAsia"/>
          <w:b/>
          <w:bCs/>
        </w:rPr>
        <w:t>至少</w:t>
      </w:r>
      <w:r w:rsidRPr="00FA4F9B">
        <w:rPr>
          <w:rFonts w:hint="eastAsia"/>
          <w:b/>
          <w:bCs/>
        </w:rPr>
        <w:t>包含招标公告中“投标人资格要求”中的相关证明材料</w:t>
      </w:r>
      <w:r w:rsidR="00541136" w:rsidRPr="00FA4F9B">
        <w:rPr>
          <w:rFonts w:hint="eastAsia"/>
          <w:b/>
          <w:bCs/>
        </w:rPr>
        <w:t>（均要求提供证明材料扫描件，原件备查）。</w:t>
      </w:r>
    </w:p>
    <w:p w:rsidR="0074436D" w:rsidRPr="00FA4F9B" w:rsidRDefault="0074436D" w:rsidP="00ED1A64">
      <w:pPr>
        <w:ind w:left="632" w:hangingChars="300" w:hanging="632"/>
        <w:rPr>
          <w:b/>
          <w:bCs/>
        </w:rPr>
      </w:pPr>
    </w:p>
    <w:p w:rsidR="000B634D" w:rsidRPr="00FA4F9B" w:rsidRDefault="000B634D" w:rsidP="00ED1A64">
      <w:pPr>
        <w:ind w:left="632" w:hangingChars="300" w:hanging="632"/>
        <w:rPr>
          <w:b/>
          <w:bCs/>
        </w:rPr>
      </w:pPr>
      <w:r w:rsidRPr="00FA4F9B">
        <w:rPr>
          <w:rFonts w:hint="eastAsia"/>
          <w:b/>
          <w:bCs/>
        </w:rPr>
        <w:t>3.</w:t>
      </w:r>
      <w:r w:rsidRPr="00FA4F9B">
        <w:rPr>
          <w:rFonts w:hint="eastAsia"/>
          <w:b/>
          <w:bCs/>
        </w:rPr>
        <w:t>如联合体投标，投标人还必须提供《联合体投标协议》</w:t>
      </w:r>
      <w:r w:rsidR="0028361E" w:rsidRPr="00FA4F9B">
        <w:rPr>
          <w:rFonts w:ascii="黑体" w:eastAsia="黑体" w:hAnsi="宋体" w:hint="eastAsia"/>
          <w:bCs/>
          <w:kern w:val="0"/>
          <w:sz w:val="24"/>
          <w:szCs w:val="32"/>
        </w:rPr>
        <w:t>(可选项)</w:t>
      </w:r>
      <w:r w:rsidRPr="00FA4F9B">
        <w:rPr>
          <w:rFonts w:hint="eastAsia"/>
          <w:b/>
          <w:bCs/>
        </w:rPr>
        <w:t>。</w:t>
      </w:r>
    </w:p>
    <w:p w:rsidR="006D1416" w:rsidRPr="00FA4F9B" w:rsidRDefault="006D1416" w:rsidP="00EF1240">
      <w:pPr>
        <w:ind w:left="632" w:hangingChars="300" w:hanging="632"/>
        <w:rPr>
          <w:b/>
          <w:bCs/>
        </w:rPr>
      </w:pPr>
    </w:p>
    <w:p w:rsidR="00DD5654" w:rsidRPr="00FA4F9B" w:rsidRDefault="00DD5654" w:rsidP="00DD5654">
      <w:pPr>
        <w:ind w:left="632" w:hangingChars="300" w:hanging="632"/>
        <w:rPr>
          <w:b/>
          <w:bCs/>
        </w:rPr>
      </w:pPr>
    </w:p>
    <w:p w:rsidR="00082AD2" w:rsidRPr="00FA4F9B" w:rsidRDefault="00E56D70" w:rsidP="00287E1B">
      <w:pPr>
        <w:outlineLvl w:val="3"/>
        <w:rPr>
          <w:rFonts w:ascii="黑体" w:eastAsia="黑体" w:hAnsi="宋体"/>
          <w:bCs/>
          <w:kern w:val="0"/>
          <w:sz w:val="24"/>
          <w:szCs w:val="32"/>
        </w:rPr>
      </w:pPr>
      <w:r w:rsidRPr="00FA4F9B">
        <w:rPr>
          <w:rFonts w:ascii="黑体" w:eastAsia="黑体" w:hAnsi="宋体" w:hint="eastAsia"/>
          <w:bCs/>
          <w:kern w:val="0"/>
          <w:sz w:val="24"/>
          <w:szCs w:val="32"/>
        </w:rPr>
        <w:t>4</w:t>
      </w:r>
      <w:r w:rsidR="00082AD2" w:rsidRPr="00FA4F9B">
        <w:rPr>
          <w:rFonts w:ascii="黑体" w:eastAsia="黑体" w:hAnsi="宋体" w:hint="eastAsia"/>
          <w:bCs/>
          <w:kern w:val="0"/>
          <w:sz w:val="24"/>
          <w:szCs w:val="32"/>
        </w:rPr>
        <w:t>、</w:t>
      </w:r>
      <w:r w:rsidR="0028361E" w:rsidRPr="00FA4F9B">
        <w:rPr>
          <w:rFonts w:hint="eastAsia"/>
          <w:b/>
          <w:bCs/>
        </w:rPr>
        <w:t>如</w:t>
      </w:r>
      <w:r w:rsidR="00287E1B" w:rsidRPr="00FA4F9B">
        <w:rPr>
          <w:rFonts w:hint="eastAsia"/>
          <w:b/>
          <w:bCs/>
        </w:rPr>
        <w:t>投标人为</w:t>
      </w:r>
      <w:r w:rsidR="0028361E" w:rsidRPr="00FA4F9B">
        <w:rPr>
          <w:rFonts w:hint="eastAsia"/>
          <w:b/>
          <w:bCs/>
        </w:rPr>
        <w:t>中小微企业或残疾人福利性单位投标，投标人可提供</w:t>
      </w:r>
      <w:r w:rsidR="00082AD2" w:rsidRPr="00FA4F9B">
        <w:rPr>
          <w:rFonts w:hint="eastAsia"/>
          <w:b/>
          <w:bCs/>
        </w:rPr>
        <w:t>中小企业声明函及残疾人福利性单位声明函</w:t>
      </w:r>
      <w:r w:rsidR="00610871" w:rsidRPr="00FA4F9B">
        <w:rPr>
          <w:rFonts w:hint="eastAsia"/>
          <w:b/>
          <w:bCs/>
        </w:rPr>
        <w:t>（或省级以上监狱管理局、戒毒管理局（含新疆生产建设兵团）出具的属于监狱企业的证明文件）</w:t>
      </w:r>
      <w:r w:rsidRPr="00FA4F9B">
        <w:rPr>
          <w:rFonts w:ascii="黑体" w:eastAsia="黑体" w:hAnsi="宋体" w:hint="eastAsia"/>
          <w:bCs/>
          <w:kern w:val="0"/>
          <w:sz w:val="24"/>
          <w:szCs w:val="32"/>
        </w:rPr>
        <w:t>(可选项)</w:t>
      </w:r>
    </w:p>
    <w:p w:rsidR="004569A3" w:rsidRPr="00FA4F9B" w:rsidRDefault="004569A3" w:rsidP="004569A3">
      <w:pPr>
        <w:jc w:val="left"/>
        <w:outlineLvl w:val="3"/>
        <w:rPr>
          <w:rFonts w:ascii="黑体" w:eastAsia="黑体" w:hAnsi="宋体"/>
          <w:bCs/>
          <w:kern w:val="0"/>
          <w:sz w:val="24"/>
          <w:szCs w:val="32"/>
        </w:rPr>
      </w:pPr>
    </w:p>
    <w:p w:rsidR="004569A3" w:rsidRPr="00FA4F9B" w:rsidRDefault="004569A3" w:rsidP="004569A3">
      <w:pPr>
        <w:jc w:val="left"/>
        <w:outlineLvl w:val="3"/>
        <w:rPr>
          <w:rFonts w:ascii="黑体" w:eastAsia="黑体" w:hAnsi="宋体"/>
          <w:b/>
          <w:bCs/>
          <w:kern w:val="0"/>
          <w:szCs w:val="21"/>
        </w:rPr>
      </w:pPr>
      <w:r w:rsidRPr="00FA4F9B">
        <w:rPr>
          <w:rFonts w:ascii="黑体" w:eastAsia="黑体" w:hAnsi="宋体" w:hint="eastAsia"/>
          <w:bCs/>
          <w:kern w:val="0"/>
          <w:szCs w:val="21"/>
        </w:rPr>
        <w:t>备注：该部分内容由供应商根据自身情况</w:t>
      </w:r>
      <w:r w:rsidR="00E56D70" w:rsidRPr="00FA4F9B">
        <w:rPr>
          <w:rFonts w:ascii="黑体" w:eastAsia="黑体" w:hAnsi="宋体" w:hint="eastAsia"/>
          <w:bCs/>
          <w:kern w:val="0"/>
          <w:szCs w:val="21"/>
        </w:rPr>
        <w:t>填写</w:t>
      </w:r>
      <w:r w:rsidRPr="00FA4F9B">
        <w:rPr>
          <w:rFonts w:ascii="黑体" w:eastAsia="黑体" w:hAnsi="宋体" w:hint="eastAsia"/>
          <w:bCs/>
          <w:kern w:val="0"/>
          <w:szCs w:val="21"/>
        </w:rPr>
        <w:t>相关</w:t>
      </w:r>
      <w:r w:rsidR="00E56D70" w:rsidRPr="00FA4F9B">
        <w:rPr>
          <w:rFonts w:ascii="黑体" w:eastAsia="黑体" w:hAnsi="宋体" w:hint="eastAsia"/>
          <w:bCs/>
          <w:kern w:val="0"/>
          <w:szCs w:val="21"/>
        </w:rPr>
        <w:t>声明</w:t>
      </w:r>
      <w:r w:rsidRPr="00FA4F9B">
        <w:rPr>
          <w:rFonts w:ascii="黑体" w:eastAsia="黑体" w:hAnsi="宋体" w:hint="eastAsia"/>
          <w:bCs/>
          <w:kern w:val="0"/>
          <w:szCs w:val="21"/>
        </w:rPr>
        <w:t>，不符合要求的供应商可以不</w:t>
      </w:r>
      <w:r w:rsidR="00E56D70" w:rsidRPr="00FA4F9B">
        <w:rPr>
          <w:rFonts w:ascii="黑体" w:eastAsia="黑体" w:hAnsi="宋体" w:hint="eastAsia"/>
          <w:bCs/>
          <w:kern w:val="0"/>
          <w:szCs w:val="21"/>
        </w:rPr>
        <w:t>填写或删除相应的声明函</w:t>
      </w:r>
      <w:r w:rsidRPr="00FA4F9B">
        <w:rPr>
          <w:rFonts w:ascii="黑体" w:eastAsia="黑体" w:hAnsi="宋体" w:hint="eastAsia"/>
          <w:bCs/>
          <w:kern w:val="0"/>
          <w:szCs w:val="21"/>
        </w:rPr>
        <w:t>。</w:t>
      </w:r>
      <w:r w:rsidR="00814FED" w:rsidRPr="00FA4F9B">
        <w:rPr>
          <w:rFonts w:ascii="黑体" w:eastAsia="黑体" w:hAnsi="黑体" w:hint="eastAsia"/>
          <w:szCs w:val="21"/>
        </w:rPr>
        <w:t>投标人</w:t>
      </w:r>
      <w:r w:rsidR="00E56D70" w:rsidRPr="00FA4F9B">
        <w:rPr>
          <w:rFonts w:ascii="黑体" w:eastAsia="黑体" w:hAnsi="黑体" w:hint="eastAsia"/>
          <w:szCs w:val="21"/>
        </w:rPr>
        <w:t>对声明函的真实性负责。如</w:t>
      </w:r>
      <w:r w:rsidR="00E56E1E" w:rsidRPr="00FA4F9B">
        <w:rPr>
          <w:rFonts w:ascii="黑体" w:eastAsia="黑体" w:hAnsi="黑体" w:hint="eastAsia"/>
          <w:szCs w:val="21"/>
        </w:rPr>
        <w:t>提供</w:t>
      </w:r>
      <w:r w:rsidR="00E56D70" w:rsidRPr="00FA4F9B">
        <w:rPr>
          <w:rFonts w:ascii="黑体" w:eastAsia="黑体" w:hAnsi="黑体" w:hint="eastAsia"/>
          <w:szCs w:val="21"/>
        </w:rPr>
        <w:t>虚假</w:t>
      </w:r>
      <w:r w:rsidR="00E56E1E" w:rsidRPr="00FA4F9B">
        <w:rPr>
          <w:rFonts w:ascii="黑体" w:eastAsia="黑体" w:hAnsi="黑体" w:hint="eastAsia"/>
          <w:szCs w:val="21"/>
        </w:rPr>
        <w:t>声明</w:t>
      </w:r>
      <w:r w:rsidR="00E56D70" w:rsidRPr="00FA4F9B">
        <w:rPr>
          <w:rFonts w:ascii="黑体" w:eastAsia="黑体" w:hAnsi="黑体" w:hint="eastAsia"/>
          <w:szCs w:val="21"/>
        </w:rPr>
        <w:t>，</w:t>
      </w:r>
      <w:r w:rsidR="0038418D" w:rsidRPr="00FA4F9B">
        <w:rPr>
          <w:rFonts w:ascii="黑体" w:eastAsia="黑体" w:hAnsi="黑体" w:hint="eastAsia"/>
          <w:szCs w:val="21"/>
        </w:rPr>
        <w:t>将报送主管部门</w:t>
      </w:r>
      <w:r w:rsidR="00813788" w:rsidRPr="00FA4F9B">
        <w:rPr>
          <w:rFonts w:ascii="黑体" w:eastAsia="黑体" w:hAnsi="黑体" w:hint="eastAsia"/>
          <w:szCs w:val="21"/>
        </w:rPr>
        <w:t>给予行政</w:t>
      </w:r>
      <w:r w:rsidR="0038418D" w:rsidRPr="00FA4F9B">
        <w:rPr>
          <w:rFonts w:ascii="黑体" w:eastAsia="黑体" w:hAnsi="黑体" w:hint="eastAsia"/>
          <w:szCs w:val="21"/>
        </w:rPr>
        <w:t>处罚</w:t>
      </w:r>
      <w:r w:rsidR="00E56D70" w:rsidRPr="00FA4F9B">
        <w:rPr>
          <w:rFonts w:ascii="黑体" w:eastAsia="黑体" w:hAnsi="黑体" w:hint="eastAsia"/>
          <w:szCs w:val="21"/>
        </w:rPr>
        <w:t>。</w:t>
      </w:r>
    </w:p>
    <w:p w:rsidR="00082AD2" w:rsidRPr="00FA4F9B" w:rsidRDefault="00082AD2" w:rsidP="00082AD2">
      <w:pPr>
        <w:jc w:val="center"/>
        <w:outlineLvl w:val="3"/>
        <w:rPr>
          <w:rFonts w:ascii="黑体" w:eastAsia="黑体" w:hAnsi="宋体"/>
          <w:bCs/>
          <w:kern w:val="0"/>
          <w:sz w:val="24"/>
          <w:szCs w:val="32"/>
        </w:rPr>
      </w:pPr>
    </w:p>
    <w:p w:rsidR="007A2640" w:rsidRPr="00FA4F9B" w:rsidRDefault="007A2640" w:rsidP="007A2640">
      <w:pPr>
        <w:jc w:val="center"/>
        <w:outlineLvl w:val="3"/>
        <w:rPr>
          <w:rFonts w:ascii="黑体" w:eastAsia="黑体" w:hAnsi="宋体"/>
          <w:bCs/>
          <w:kern w:val="0"/>
          <w:sz w:val="24"/>
          <w:szCs w:val="32"/>
        </w:rPr>
      </w:pPr>
      <w:r w:rsidRPr="00FA4F9B">
        <w:rPr>
          <w:rFonts w:ascii="黑体" w:eastAsia="黑体" w:hAnsi="宋体" w:hint="eastAsia"/>
          <w:bCs/>
          <w:kern w:val="0"/>
          <w:sz w:val="24"/>
          <w:szCs w:val="32"/>
        </w:rPr>
        <w:t>（一）中小企业声明函</w:t>
      </w:r>
    </w:p>
    <w:p w:rsidR="007A2640" w:rsidRPr="00FA4F9B" w:rsidRDefault="007A2640" w:rsidP="007A2640">
      <w:pPr>
        <w:jc w:val="center"/>
        <w:outlineLvl w:val="3"/>
        <w:rPr>
          <w:rFonts w:ascii="黑体" w:eastAsia="黑体" w:hAnsi="宋体"/>
          <w:bCs/>
          <w:kern w:val="0"/>
          <w:sz w:val="24"/>
          <w:szCs w:val="32"/>
        </w:rPr>
      </w:pPr>
    </w:p>
    <w:p w:rsidR="007A2640" w:rsidRPr="00FA4F9B" w:rsidRDefault="007A2640" w:rsidP="007A2640">
      <w:pPr>
        <w:ind w:firstLineChars="200" w:firstLine="420"/>
        <w:rPr>
          <w:rFonts w:ascii="宋体" w:hAnsi="宋体"/>
          <w:szCs w:val="21"/>
        </w:rPr>
      </w:pPr>
      <w:r w:rsidRPr="00FA4F9B">
        <w:rPr>
          <w:rFonts w:ascii="宋体" w:hAnsi="宋体" w:hint="eastAsia"/>
          <w:szCs w:val="21"/>
        </w:rPr>
        <w:t>本公司郑重声明，根据《政府采购促进中小企业发展暂行办法》（财库〔2011〕181号）的规定，本公司为______（请填写：中型、小型、微型）企业。即，本公司同时满足以下条件：</w:t>
      </w:r>
    </w:p>
    <w:p w:rsidR="007A2640" w:rsidRPr="00FA4F9B" w:rsidRDefault="007A2640" w:rsidP="007A2640">
      <w:pPr>
        <w:ind w:firstLineChars="200" w:firstLine="420"/>
        <w:rPr>
          <w:rFonts w:ascii="宋体" w:hAnsi="宋体"/>
          <w:szCs w:val="21"/>
        </w:rPr>
      </w:pPr>
      <w:r w:rsidRPr="00FA4F9B">
        <w:rPr>
          <w:rFonts w:ascii="宋体" w:hAnsi="宋体" w:hint="eastAsia"/>
          <w:szCs w:val="21"/>
        </w:rPr>
        <w:t>1.根据《工业和信息化部、国家统计局、国家发展和改革委员会、财政部关于印发中小企业划型标准规定的通知》（工信部联企业〔2011〕300号）规定的划分标准，本公司为______（请填写：中型、小型、微型）企业。</w:t>
      </w:r>
    </w:p>
    <w:p w:rsidR="007A2640" w:rsidRPr="00FA4F9B" w:rsidRDefault="007A2640" w:rsidP="007A2640">
      <w:pPr>
        <w:ind w:firstLineChars="200" w:firstLine="420"/>
        <w:rPr>
          <w:rFonts w:ascii="宋体" w:hAnsi="宋体"/>
          <w:szCs w:val="21"/>
        </w:rPr>
      </w:pPr>
      <w:r w:rsidRPr="00FA4F9B">
        <w:rPr>
          <w:rFonts w:ascii="宋体" w:hAnsi="宋体" w:hint="eastAsia"/>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7A2640" w:rsidRPr="00FA4F9B" w:rsidRDefault="007A2640" w:rsidP="007A2640">
      <w:pPr>
        <w:ind w:firstLineChars="200" w:firstLine="420"/>
        <w:rPr>
          <w:rFonts w:ascii="宋体" w:hAnsi="宋体"/>
          <w:szCs w:val="21"/>
        </w:rPr>
      </w:pPr>
      <w:r w:rsidRPr="00FA4F9B">
        <w:rPr>
          <w:rFonts w:ascii="宋体" w:hAnsi="宋体" w:hint="eastAsia"/>
          <w:szCs w:val="21"/>
        </w:rPr>
        <w:t xml:space="preserve">本公司对上述声明的真实性负责。如有虚假，将依法承担相应责任。 </w:t>
      </w:r>
    </w:p>
    <w:p w:rsidR="007A2640" w:rsidRPr="00FA4F9B" w:rsidRDefault="007A2640" w:rsidP="007A2640">
      <w:pPr>
        <w:rPr>
          <w:rFonts w:ascii="宋体" w:hAnsi="宋体"/>
          <w:szCs w:val="21"/>
        </w:rPr>
      </w:pPr>
      <w:r w:rsidRPr="00FA4F9B">
        <w:rPr>
          <w:rFonts w:hint="eastAsia"/>
          <w:szCs w:val="21"/>
        </w:rPr>
        <w:t xml:space="preserve">                                                      </w:t>
      </w:r>
    </w:p>
    <w:p w:rsidR="007A2640" w:rsidRPr="00FA4F9B" w:rsidRDefault="007A2640" w:rsidP="007A2640">
      <w:pPr>
        <w:ind w:firstLineChars="200" w:firstLine="420"/>
        <w:rPr>
          <w:rFonts w:ascii="宋体" w:hAnsi="宋体"/>
          <w:szCs w:val="21"/>
        </w:rPr>
      </w:pPr>
    </w:p>
    <w:p w:rsidR="007A2640" w:rsidRPr="00FA4F9B" w:rsidRDefault="007A2640" w:rsidP="007A2640">
      <w:pPr>
        <w:outlineLvl w:val="3"/>
        <w:rPr>
          <w:b/>
          <w:sz w:val="24"/>
        </w:rPr>
      </w:pPr>
    </w:p>
    <w:p w:rsidR="007A2640" w:rsidRPr="00FA4F9B" w:rsidRDefault="007A2640" w:rsidP="007A2640">
      <w:pPr>
        <w:jc w:val="center"/>
        <w:outlineLvl w:val="3"/>
        <w:rPr>
          <w:b/>
          <w:sz w:val="24"/>
        </w:rPr>
      </w:pPr>
      <w:r w:rsidRPr="00FA4F9B">
        <w:rPr>
          <w:rFonts w:hint="eastAsia"/>
          <w:b/>
          <w:sz w:val="24"/>
        </w:rPr>
        <w:t>（二）残疾人福利性单位声明函</w:t>
      </w:r>
    </w:p>
    <w:p w:rsidR="007A2640" w:rsidRPr="00FA4F9B" w:rsidRDefault="007A2640" w:rsidP="007A2640">
      <w:pPr>
        <w:jc w:val="center"/>
        <w:outlineLvl w:val="3"/>
        <w:rPr>
          <w:b/>
          <w:sz w:val="24"/>
        </w:rPr>
      </w:pPr>
    </w:p>
    <w:p w:rsidR="007A2640" w:rsidRPr="00FA4F9B" w:rsidRDefault="007A2640" w:rsidP="007A2640">
      <w:pPr>
        <w:ind w:firstLineChars="200" w:firstLine="420"/>
        <w:rPr>
          <w:rFonts w:ascii="宋体" w:hAnsi="宋体"/>
          <w:szCs w:val="21"/>
        </w:rPr>
      </w:pPr>
      <w:r w:rsidRPr="00FA4F9B">
        <w:rPr>
          <w:rFonts w:ascii="宋体" w:hAnsi="宋体" w:hint="eastAsia"/>
          <w:szCs w:val="21"/>
        </w:rPr>
        <w:t>本单位郑重声明，根据《财政部 民政部 中国残疾人联合会关于促进残疾人就业政府采购政策的通知》（财库〔2017〕 141</w:t>
      </w:r>
      <w:bookmarkStart w:id="29" w:name="_GoBack"/>
      <w:bookmarkEnd w:id="29"/>
      <w:r w:rsidRPr="00FA4F9B">
        <w:rPr>
          <w:rFonts w:ascii="宋体" w:hAnsi="宋体" w:hint="eastAsia"/>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7A2640" w:rsidRPr="00FA4F9B" w:rsidRDefault="007A2640" w:rsidP="007A2640">
      <w:pPr>
        <w:ind w:firstLineChars="200" w:firstLine="420"/>
        <w:rPr>
          <w:rFonts w:ascii="宋体" w:hAnsi="宋体"/>
          <w:szCs w:val="21"/>
        </w:rPr>
      </w:pPr>
      <w:r w:rsidRPr="00FA4F9B">
        <w:rPr>
          <w:rFonts w:ascii="宋体" w:hAnsi="宋体" w:hint="eastAsia"/>
          <w:szCs w:val="21"/>
        </w:rPr>
        <w:t>本单位对上述声明的真实性负责。如有虚假，将依法承担相应责任。</w:t>
      </w:r>
    </w:p>
    <w:p w:rsidR="007A2640" w:rsidRPr="00FA4F9B" w:rsidRDefault="007A2640" w:rsidP="007A2640">
      <w:pPr>
        <w:rPr>
          <w:rFonts w:ascii="宋体" w:hAnsi="宋体"/>
          <w:szCs w:val="21"/>
        </w:rPr>
      </w:pPr>
      <w:r w:rsidRPr="00FA4F9B">
        <w:rPr>
          <w:rFonts w:hint="eastAsia"/>
          <w:szCs w:val="21"/>
        </w:rPr>
        <w:t xml:space="preserve">                                                     </w:t>
      </w:r>
    </w:p>
    <w:p w:rsidR="007A2640" w:rsidRDefault="007A2640" w:rsidP="007A2640">
      <w:pPr>
        <w:ind w:firstLineChars="200" w:firstLine="420"/>
      </w:pPr>
    </w:p>
    <w:p w:rsidR="007A2640" w:rsidRPr="00FA4F9B" w:rsidRDefault="007A2640" w:rsidP="007A2640">
      <w:pPr>
        <w:ind w:firstLineChars="200" w:firstLine="420"/>
      </w:pPr>
    </w:p>
    <w:p w:rsidR="007A2640" w:rsidRPr="00FA4F9B" w:rsidRDefault="007A2640" w:rsidP="007A2640">
      <w:pPr>
        <w:ind w:firstLineChars="200" w:firstLine="420"/>
      </w:pPr>
    </w:p>
    <w:p w:rsidR="007A2640" w:rsidRPr="00FA4F9B" w:rsidRDefault="007A2640" w:rsidP="007A2640">
      <w:pPr>
        <w:ind w:firstLineChars="200" w:firstLine="482"/>
        <w:rPr>
          <w:b/>
          <w:sz w:val="24"/>
        </w:rPr>
      </w:pPr>
      <w:r w:rsidRPr="00FA4F9B">
        <w:rPr>
          <w:rFonts w:hint="eastAsia"/>
          <w:b/>
          <w:sz w:val="24"/>
        </w:rPr>
        <w:t>（三）省级以上监狱管理局、戒毒管理局（含新疆生产建设兵团）出具的属于监狱企业的证明文件（仅限监狱企业，格式自定）</w:t>
      </w:r>
    </w:p>
    <w:p w:rsidR="00DD5654" w:rsidRPr="00FA4F9B" w:rsidRDefault="00DD5654" w:rsidP="00610871">
      <w:pPr>
        <w:ind w:left="723" w:hangingChars="300" w:hanging="723"/>
        <w:rPr>
          <w:b/>
          <w:sz w:val="24"/>
        </w:rPr>
      </w:pPr>
    </w:p>
    <w:p w:rsidR="007446DA" w:rsidRPr="00FA4F9B" w:rsidRDefault="007446DA" w:rsidP="00610871">
      <w:pPr>
        <w:ind w:left="723" w:hangingChars="300" w:hanging="723"/>
        <w:rPr>
          <w:b/>
          <w:sz w:val="24"/>
        </w:rPr>
      </w:pPr>
    </w:p>
    <w:p w:rsidR="007446DA" w:rsidRPr="00FA4F9B" w:rsidRDefault="007446DA" w:rsidP="00610871">
      <w:pPr>
        <w:ind w:left="723" w:hangingChars="300" w:hanging="723"/>
        <w:rPr>
          <w:b/>
          <w:sz w:val="24"/>
        </w:rPr>
      </w:pPr>
    </w:p>
    <w:p w:rsidR="007446DA" w:rsidRPr="00FA4F9B" w:rsidRDefault="007446DA" w:rsidP="00610871">
      <w:pPr>
        <w:ind w:left="723" w:hangingChars="300" w:hanging="723"/>
        <w:rPr>
          <w:b/>
          <w:sz w:val="24"/>
        </w:rPr>
      </w:pPr>
    </w:p>
    <w:p w:rsidR="007446DA" w:rsidRPr="00FA4F9B" w:rsidRDefault="007446DA" w:rsidP="00610871">
      <w:pPr>
        <w:ind w:left="723" w:hangingChars="300" w:hanging="723"/>
        <w:rPr>
          <w:b/>
          <w:sz w:val="24"/>
        </w:rPr>
      </w:pPr>
    </w:p>
    <w:p w:rsidR="007446DA" w:rsidRPr="00FA4F9B" w:rsidRDefault="007446DA" w:rsidP="00F560C9">
      <w:pPr>
        <w:jc w:val="center"/>
        <w:rPr>
          <w:b/>
          <w:sz w:val="32"/>
          <w:szCs w:val="32"/>
        </w:rPr>
      </w:pPr>
      <w:r w:rsidRPr="00FA4F9B">
        <w:rPr>
          <w:rFonts w:hint="eastAsia"/>
          <w:b/>
          <w:sz w:val="32"/>
          <w:szCs w:val="32"/>
        </w:rPr>
        <w:t>其它内容格式自定</w:t>
      </w:r>
    </w:p>
    <w:p w:rsidR="003074C6" w:rsidRPr="00FA4F9B" w:rsidRDefault="003074C6" w:rsidP="00F560C9">
      <w:pPr>
        <w:jc w:val="center"/>
        <w:rPr>
          <w:b/>
          <w:sz w:val="32"/>
          <w:szCs w:val="32"/>
        </w:rPr>
      </w:pPr>
    </w:p>
    <w:p w:rsidR="003074C6" w:rsidRPr="00FA4F9B" w:rsidRDefault="003074C6" w:rsidP="00F560C9">
      <w:pPr>
        <w:jc w:val="center"/>
        <w:rPr>
          <w:b/>
          <w:sz w:val="32"/>
          <w:szCs w:val="32"/>
        </w:rPr>
      </w:pPr>
    </w:p>
    <w:p w:rsidR="003074C6" w:rsidRPr="00FA4F9B" w:rsidRDefault="003074C6" w:rsidP="00F560C9">
      <w:pPr>
        <w:jc w:val="center"/>
        <w:rPr>
          <w:b/>
          <w:sz w:val="32"/>
          <w:szCs w:val="32"/>
        </w:rPr>
      </w:pPr>
    </w:p>
    <w:p w:rsidR="003074C6" w:rsidRPr="00FA4F9B" w:rsidRDefault="003074C6" w:rsidP="00F560C9">
      <w:pPr>
        <w:jc w:val="center"/>
        <w:rPr>
          <w:b/>
          <w:sz w:val="32"/>
          <w:szCs w:val="32"/>
        </w:rPr>
      </w:pPr>
    </w:p>
    <w:p w:rsidR="003074C6" w:rsidRPr="00FA4F9B" w:rsidRDefault="003074C6" w:rsidP="00F560C9">
      <w:pPr>
        <w:jc w:val="center"/>
        <w:rPr>
          <w:b/>
          <w:sz w:val="32"/>
          <w:szCs w:val="32"/>
        </w:rPr>
      </w:pPr>
    </w:p>
    <w:p w:rsidR="00BC5FD8" w:rsidRDefault="00BC5FD8">
      <w:pPr>
        <w:widowControl/>
        <w:jc w:val="left"/>
        <w:rPr>
          <w:b/>
          <w:sz w:val="32"/>
          <w:szCs w:val="32"/>
        </w:rPr>
      </w:pPr>
      <w:r>
        <w:rPr>
          <w:b/>
          <w:sz w:val="32"/>
          <w:szCs w:val="32"/>
        </w:rPr>
        <w:br w:type="page"/>
      </w:r>
    </w:p>
    <w:p w:rsidR="00EF1240" w:rsidRPr="00FA4F9B" w:rsidRDefault="00EF1240" w:rsidP="00EF1240">
      <w:pPr>
        <w:rPr>
          <w:rFonts w:ascii="仿宋_GB2312" w:eastAsia="仿宋_GB2312"/>
          <w:b/>
          <w:sz w:val="30"/>
          <w:szCs w:val="30"/>
        </w:rPr>
      </w:pPr>
      <w:r w:rsidRPr="00FA4F9B">
        <w:rPr>
          <w:rFonts w:ascii="仿宋_GB2312" w:eastAsia="仿宋_GB2312" w:hint="eastAsia"/>
          <w:b/>
          <w:sz w:val="30"/>
          <w:szCs w:val="30"/>
        </w:rPr>
        <w:t>投标文件附件（非信息公开部分）：</w:t>
      </w:r>
    </w:p>
    <w:p w:rsidR="006B2048" w:rsidRPr="00BC5FD8" w:rsidRDefault="006B2048" w:rsidP="00EF1240">
      <w:pPr>
        <w:rPr>
          <w:rFonts w:ascii="仿宋_GB2312" w:eastAsia="仿宋_GB2312"/>
          <w:b/>
          <w:sz w:val="30"/>
          <w:szCs w:val="30"/>
        </w:rPr>
      </w:pPr>
    </w:p>
    <w:p w:rsidR="006B2048" w:rsidRPr="00FA4F9B" w:rsidRDefault="006B2048" w:rsidP="006B2048">
      <w:pPr>
        <w:pStyle w:val="30"/>
        <w:jc w:val="center"/>
        <w:rPr>
          <w:rFonts w:ascii="黑体" w:eastAsia="黑体"/>
          <w:b w:val="0"/>
          <w:kern w:val="0"/>
          <w:sz w:val="24"/>
        </w:rPr>
      </w:pPr>
      <w:r w:rsidRPr="00FA4F9B">
        <w:rPr>
          <w:rFonts w:ascii="黑体" w:eastAsia="黑体" w:hint="eastAsia"/>
          <w:b w:val="0"/>
          <w:kern w:val="0"/>
          <w:sz w:val="24"/>
        </w:rPr>
        <w:t>一、法定代表人（负责人）资格证明书</w:t>
      </w:r>
    </w:p>
    <w:p w:rsidR="006B2048" w:rsidRPr="00FA4F9B" w:rsidRDefault="006B2048" w:rsidP="006B2048">
      <w:pPr>
        <w:rPr>
          <w:sz w:val="24"/>
        </w:rPr>
      </w:pPr>
    </w:p>
    <w:p w:rsidR="006B2048" w:rsidRPr="00FA4F9B" w:rsidRDefault="006B2048" w:rsidP="006B2048">
      <w:pPr>
        <w:spacing w:line="360" w:lineRule="auto"/>
        <w:rPr>
          <w:szCs w:val="21"/>
        </w:rPr>
      </w:pPr>
      <w:r w:rsidRPr="00FA4F9B">
        <w:rPr>
          <w:rFonts w:hint="eastAsia"/>
          <w:szCs w:val="21"/>
        </w:rPr>
        <w:t xml:space="preserve">   </w:t>
      </w:r>
      <w:r w:rsidRPr="00FA4F9B">
        <w:rPr>
          <w:rFonts w:hint="eastAsia"/>
          <w:szCs w:val="21"/>
          <w:u w:val="single"/>
        </w:rPr>
        <w:t xml:space="preserve">         </w:t>
      </w:r>
      <w:r w:rsidRPr="00FA4F9B">
        <w:rPr>
          <w:rFonts w:hint="eastAsia"/>
          <w:szCs w:val="21"/>
        </w:rPr>
        <w:t>同志，现任我单位</w:t>
      </w:r>
      <w:r w:rsidRPr="00FA4F9B">
        <w:rPr>
          <w:rFonts w:hint="eastAsia"/>
          <w:szCs w:val="21"/>
          <w:u w:val="single"/>
        </w:rPr>
        <w:t xml:space="preserve">         </w:t>
      </w:r>
      <w:r w:rsidRPr="00FA4F9B">
        <w:rPr>
          <w:rFonts w:hint="eastAsia"/>
          <w:szCs w:val="21"/>
        </w:rPr>
        <w:t>职务，为法定代表人</w:t>
      </w:r>
      <w:r w:rsidRPr="00FA4F9B">
        <w:rPr>
          <w:rFonts w:ascii="黑体" w:eastAsia="黑体" w:hint="eastAsia"/>
          <w:b/>
          <w:kern w:val="0"/>
          <w:sz w:val="24"/>
        </w:rPr>
        <w:t>（负责人）</w:t>
      </w:r>
      <w:r w:rsidRPr="00FA4F9B">
        <w:rPr>
          <w:rFonts w:hint="eastAsia"/>
          <w:szCs w:val="21"/>
        </w:rPr>
        <w:t>，特此证明。</w:t>
      </w:r>
    </w:p>
    <w:p w:rsidR="004569A3" w:rsidRPr="00FA4F9B" w:rsidRDefault="004569A3" w:rsidP="004569A3">
      <w:pPr>
        <w:spacing w:line="360" w:lineRule="auto"/>
        <w:rPr>
          <w:szCs w:val="21"/>
        </w:rPr>
      </w:pPr>
      <w:r w:rsidRPr="00FA4F9B">
        <w:rPr>
          <w:rFonts w:hint="eastAsia"/>
          <w:szCs w:val="21"/>
        </w:rPr>
        <w:t>说明：</w:t>
      </w:r>
      <w:r w:rsidRPr="00FA4F9B">
        <w:rPr>
          <w:rFonts w:hint="eastAsia"/>
          <w:szCs w:val="21"/>
        </w:rPr>
        <w:t>1</w:t>
      </w:r>
      <w:r w:rsidRPr="00FA4F9B">
        <w:rPr>
          <w:rFonts w:hint="eastAsia"/>
          <w:szCs w:val="21"/>
        </w:rPr>
        <w:t>、法定代表人为企业事业单位、国家机关、社会团体的主要负责人。</w:t>
      </w:r>
    </w:p>
    <w:p w:rsidR="004569A3" w:rsidRPr="00FA4F9B" w:rsidRDefault="004569A3" w:rsidP="004569A3">
      <w:pPr>
        <w:rPr>
          <w:szCs w:val="21"/>
        </w:rPr>
      </w:pPr>
      <w:r w:rsidRPr="00FA4F9B">
        <w:rPr>
          <w:rFonts w:hint="eastAsia"/>
          <w:szCs w:val="21"/>
        </w:rPr>
        <w:t xml:space="preserve">      2</w:t>
      </w:r>
      <w:r w:rsidRPr="00FA4F9B">
        <w:rPr>
          <w:rFonts w:hint="eastAsia"/>
          <w:szCs w:val="21"/>
        </w:rPr>
        <w:t>、内容必须填写真实、清楚，涂改无效，不得转让、买卖。</w:t>
      </w:r>
    </w:p>
    <w:p w:rsidR="004569A3" w:rsidRPr="00FA4F9B" w:rsidRDefault="004569A3" w:rsidP="004569A3">
      <w:pPr>
        <w:spacing w:line="360" w:lineRule="auto"/>
        <w:rPr>
          <w:b/>
          <w:szCs w:val="21"/>
        </w:rPr>
      </w:pPr>
    </w:p>
    <w:p w:rsidR="004569A3" w:rsidRPr="00562BFE" w:rsidRDefault="004569A3" w:rsidP="00456A7F">
      <w:pPr>
        <w:spacing w:line="360" w:lineRule="auto"/>
        <w:rPr>
          <w:b/>
          <w:color w:val="FF0000"/>
          <w:sz w:val="32"/>
          <w:szCs w:val="32"/>
        </w:rPr>
      </w:pPr>
      <w:r w:rsidRPr="00FA4F9B">
        <w:rPr>
          <w:rFonts w:hint="eastAsia"/>
          <w:b/>
          <w:sz w:val="32"/>
          <w:szCs w:val="32"/>
        </w:rPr>
        <w:t>附：</w:t>
      </w:r>
      <w:r w:rsidRPr="00562BFE">
        <w:rPr>
          <w:rFonts w:hint="eastAsia"/>
          <w:b/>
          <w:color w:val="FF0000"/>
          <w:sz w:val="32"/>
          <w:szCs w:val="32"/>
        </w:rPr>
        <w:t>要求必须提供法定代表人</w:t>
      </w:r>
      <w:r w:rsidR="00297CCD" w:rsidRPr="00562BFE">
        <w:rPr>
          <w:rFonts w:hint="eastAsia"/>
          <w:b/>
          <w:color w:val="FF0000"/>
          <w:sz w:val="32"/>
          <w:szCs w:val="32"/>
        </w:rPr>
        <w:t>（负责人）</w:t>
      </w:r>
      <w:r w:rsidRPr="00562BFE">
        <w:rPr>
          <w:rFonts w:hint="eastAsia"/>
          <w:b/>
          <w:color w:val="FF0000"/>
          <w:sz w:val="32"/>
          <w:szCs w:val="32"/>
        </w:rPr>
        <w:t>身份证</w:t>
      </w:r>
      <w:r w:rsidR="00F36E97" w:rsidRPr="00562BFE">
        <w:rPr>
          <w:rFonts w:hint="eastAsia"/>
          <w:b/>
          <w:color w:val="FF0000"/>
          <w:sz w:val="32"/>
          <w:szCs w:val="32"/>
        </w:rPr>
        <w:t>（境外人员无法提供身份证的，可</w:t>
      </w:r>
      <w:r w:rsidR="00725A26" w:rsidRPr="00562BFE">
        <w:rPr>
          <w:rFonts w:hint="eastAsia"/>
          <w:b/>
          <w:color w:val="FF0000"/>
          <w:sz w:val="32"/>
          <w:szCs w:val="32"/>
        </w:rPr>
        <w:t>提供护照）</w:t>
      </w:r>
      <w:r w:rsidRPr="00562BFE">
        <w:rPr>
          <w:rFonts w:hint="eastAsia"/>
          <w:b/>
          <w:color w:val="FF0000"/>
          <w:sz w:val="32"/>
          <w:szCs w:val="32"/>
        </w:rPr>
        <w:t>扫描件（正反两面）。</w:t>
      </w:r>
    </w:p>
    <w:p w:rsidR="007446DA" w:rsidRPr="00FA4F9B" w:rsidRDefault="007446DA" w:rsidP="00456A7F">
      <w:pPr>
        <w:spacing w:line="360" w:lineRule="auto"/>
        <w:rPr>
          <w:b/>
          <w:sz w:val="32"/>
          <w:szCs w:val="32"/>
        </w:rPr>
      </w:pPr>
    </w:p>
    <w:p w:rsidR="007446DA" w:rsidRPr="00FA4F9B" w:rsidRDefault="007446DA" w:rsidP="00456A7F">
      <w:pPr>
        <w:spacing w:line="360" w:lineRule="auto"/>
        <w:rPr>
          <w:b/>
          <w:sz w:val="32"/>
          <w:szCs w:val="32"/>
        </w:rPr>
      </w:pPr>
    </w:p>
    <w:p w:rsidR="00EF1240" w:rsidRPr="00FA4F9B" w:rsidRDefault="00EF1240" w:rsidP="00EF1240">
      <w:pPr>
        <w:pStyle w:val="30"/>
        <w:jc w:val="center"/>
        <w:rPr>
          <w:rFonts w:ascii="黑体" w:eastAsia="黑体"/>
          <w:b w:val="0"/>
          <w:sz w:val="24"/>
          <w:szCs w:val="24"/>
        </w:rPr>
      </w:pPr>
      <w:r w:rsidRPr="00FA4F9B">
        <w:tab/>
      </w:r>
      <w:r w:rsidR="004569A3" w:rsidRPr="00FA4F9B">
        <w:rPr>
          <w:rFonts w:ascii="黑体" w:eastAsia="黑体" w:hint="eastAsia"/>
          <w:b w:val="0"/>
          <w:kern w:val="0"/>
          <w:sz w:val="24"/>
          <w:szCs w:val="24"/>
        </w:rPr>
        <w:t>二</w:t>
      </w:r>
      <w:r w:rsidRPr="00FA4F9B">
        <w:rPr>
          <w:rFonts w:ascii="黑体" w:eastAsia="黑体" w:hint="eastAsia"/>
          <w:b w:val="0"/>
          <w:kern w:val="0"/>
          <w:sz w:val="24"/>
          <w:szCs w:val="24"/>
        </w:rPr>
        <w:t>、</w:t>
      </w:r>
      <w:r w:rsidR="00111581" w:rsidRPr="00FA4F9B">
        <w:rPr>
          <w:rFonts w:ascii="黑体" w:eastAsia="黑体" w:hint="eastAsia"/>
          <w:b w:val="0"/>
          <w:kern w:val="0"/>
          <w:sz w:val="24"/>
          <w:szCs w:val="24"/>
        </w:rPr>
        <w:t>投标文件签署授权委托书</w:t>
      </w:r>
    </w:p>
    <w:p w:rsidR="004569A3" w:rsidRPr="00FA4F9B" w:rsidRDefault="004569A3" w:rsidP="004569A3">
      <w:pPr>
        <w:spacing w:line="360" w:lineRule="auto"/>
        <w:ind w:firstLineChars="200" w:firstLine="420"/>
        <w:rPr>
          <w:szCs w:val="21"/>
        </w:rPr>
      </w:pPr>
      <w:r w:rsidRPr="00FA4F9B">
        <w:rPr>
          <w:rFonts w:hint="eastAsia"/>
          <w:szCs w:val="21"/>
        </w:rPr>
        <w:t>本授权委托书声明：我</w:t>
      </w:r>
      <w:r w:rsidRPr="00FA4F9B">
        <w:rPr>
          <w:rFonts w:hint="eastAsia"/>
          <w:szCs w:val="21"/>
          <w:u w:val="single"/>
        </w:rPr>
        <w:t xml:space="preserve">           </w:t>
      </w:r>
      <w:r w:rsidRPr="00FA4F9B">
        <w:rPr>
          <w:rFonts w:hint="eastAsia"/>
          <w:szCs w:val="21"/>
        </w:rPr>
        <w:t>（姓名）系</w:t>
      </w:r>
      <w:r w:rsidRPr="00FA4F9B">
        <w:rPr>
          <w:rFonts w:hint="eastAsia"/>
          <w:szCs w:val="21"/>
          <w:u w:val="single"/>
        </w:rPr>
        <w:t xml:space="preserve">             </w:t>
      </w:r>
      <w:r w:rsidRPr="00FA4F9B">
        <w:rPr>
          <w:rFonts w:hint="eastAsia"/>
          <w:szCs w:val="21"/>
        </w:rPr>
        <w:t>（投标</w:t>
      </w:r>
      <w:r w:rsidR="00297CCD" w:rsidRPr="00FA4F9B">
        <w:rPr>
          <w:rFonts w:hint="eastAsia"/>
          <w:szCs w:val="21"/>
        </w:rPr>
        <w:t>供应商</w:t>
      </w:r>
      <w:r w:rsidRPr="00FA4F9B">
        <w:rPr>
          <w:rFonts w:hint="eastAsia"/>
          <w:szCs w:val="21"/>
        </w:rPr>
        <w:t>名称）的法定代表人</w:t>
      </w:r>
      <w:r w:rsidRPr="00FA4F9B">
        <w:rPr>
          <w:rFonts w:ascii="黑体" w:eastAsia="黑体" w:hint="eastAsia"/>
          <w:b/>
          <w:kern w:val="0"/>
          <w:sz w:val="24"/>
        </w:rPr>
        <w:t>（负责人）</w:t>
      </w:r>
      <w:r w:rsidRPr="00FA4F9B">
        <w:rPr>
          <w:rFonts w:hint="eastAsia"/>
          <w:szCs w:val="21"/>
        </w:rPr>
        <w:t>，现授权委托</w:t>
      </w:r>
      <w:r w:rsidRPr="00FA4F9B">
        <w:rPr>
          <w:rFonts w:hint="eastAsia"/>
          <w:szCs w:val="21"/>
          <w:u w:val="single"/>
        </w:rPr>
        <w:t xml:space="preserve">            </w:t>
      </w:r>
      <w:r w:rsidRPr="00FA4F9B">
        <w:rPr>
          <w:rFonts w:hint="eastAsia"/>
          <w:szCs w:val="21"/>
        </w:rPr>
        <w:t>（姓名）为我公司签署本项目已递交的投标文件的法定代表人</w:t>
      </w:r>
      <w:r w:rsidR="00725A26" w:rsidRPr="00FA4F9B">
        <w:rPr>
          <w:rFonts w:ascii="黑体" w:eastAsia="黑体" w:hint="eastAsia"/>
          <w:b/>
          <w:kern w:val="0"/>
          <w:sz w:val="24"/>
        </w:rPr>
        <w:t>（负责人）</w:t>
      </w:r>
      <w:r w:rsidRPr="00FA4F9B">
        <w:rPr>
          <w:rFonts w:hint="eastAsia"/>
          <w:szCs w:val="21"/>
        </w:rPr>
        <w:t>的授权委托代理人，代理人全权代表我所签署的本项目已递交的投标文件内容我均承认。</w:t>
      </w:r>
    </w:p>
    <w:p w:rsidR="004569A3" w:rsidRPr="00FA4F9B" w:rsidRDefault="004569A3" w:rsidP="004569A3">
      <w:pPr>
        <w:pStyle w:val="a4"/>
        <w:spacing w:line="360" w:lineRule="auto"/>
        <w:rPr>
          <w:szCs w:val="21"/>
        </w:rPr>
      </w:pPr>
      <w:r w:rsidRPr="00FA4F9B">
        <w:rPr>
          <w:rFonts w:hint="eastAsia"/>
          <w:szCs w:val="21"/>
        </w:rPr>
        <w:t>代理人无转委托权，特此委托。</w:t>
      </w:r>
    </w:p>
    <w:p w:rsidR="004569A3" w:rsidRPr="00FA4F9B" w:rsidRDefault="004569A3" w:rsidP="004569A3">
      <w:pPr>
        <w:pStyle w:val="a4"/>
        <w:spacing w:line="360" w:lineRule="auto"/>
        <w:rPr>
          <w:szCs w:val="21"/>
        </w:rPr>
      </w:pPr>
    </w:p>
    <w:p w:rsidR="004569A3" w:rsidRPr="00562BFE" w:rsidRDefault="004569A3" w:rsidP="004569A3">
      <w:pPr>
        <w:spacing w:line="360" w:lineRule="auto"/>
        <w:ind w:leftChars="257" w:left="540"/>
        <w:rPr>
          <w:b/>
          <w:color w:val="FF0000"/>
          <w:szCs w:val="21"/>
          <w:u w:val="single"/>
        </w:rPr>
      </w:pPr>
      <w:r w:rsidRPr="00562BFE">
        <w:rPr>
          <w:rFonts w:hint="eastAsia"/>
          <w:b/>
          <w:color w:val="FF0000"/>
          <w:szCs w:val="21"/>
        </w:rPr>
        <w:t>代理人：</w:t>
      </w:r>
      <w:r w:rsidRPr="00562BFE">
        <w:rPr>
          <w:rFonts w:hint="eastAsia"/>
          <w:b/>
          <w:color w:val="FF0000"/>
          <w:szCs w:val="21"/>
          <w:u w:val="single"/>
        </w:rPr>
        <w:t xml:space="preserve">             </w:t>
      </w:r>
    </w:p>
    <w:p w:rsidR="004569A3" w:rsidRPr="00FA4F9B" w:rsidRDefault="004569A3" w:rsidP="004569A3">
      <w:pPr>
        <w:spacing w:line="360" w:lineRule="auto"/>
        <w:ind w:leftChars="257" w:left="540"/>
        <w:rPr>
          <w:szCs w:val="21"/>
        </w:rPr>
      </w:pPr>
      <w:r w:rsidRPr="00FA4F9B">
        <w:rPr>
          <w:rFonts w:hint="eastAsia"/>
          <w:szCs w:val="21"/>
        </w:rPr>
        <w:t>联系电话：</w:t>
      </w:r>
      <w:r w:rsidRPr="00FA4F9B">
        <w:rPr>
          <w:rFonts w:hint="eastAsia"/>
          <w:szCs w:val="21"/>
          <w:u w:val="single"/>
        </w:rPr>
        <w:t xml:space="preserve">            </w:t>
      </w:r>
      <w:r w:rsidRPr="00FA4F9B">
        <w:rPr>
          <w:rFonts w:hint="eastAsia"/>
          <w:szCs w:val="21"/>
        </w:rPr>
        <w:t xml:space="preserve">  </w:t>
      </w:r>
      <w:r w:rsidRPr="00FA4F9B">
        <w:rPr>
          <w:rFonts w:hint="eastAsia"/>
          <w:szCs w:val="21"/>
        </w:rPr>
        <w:t>手机：</w:t>
      </w:r>
      <w:r w:rsidRPr="00FA4F9B">
        <w:rPr>
          <w:rFonts w:hint="eastAsia"/>
          <w:szCs w:val="21"/>
          <w:u w:val="single"/>
        </w:rPr>
        <w:t xml:space="preserve">                   </w:t>
      </w:r>
    </w:p>
    <w:p w:rsidR="004569A3" w:rsidRPr="00FA4F9B" w:rsidRDefault="004569A3" w:rsidP="004569A3">
      <w:pPr>
        <w:spacing w:line="360" w:lineRule="auto"/>
        <w:ind w:leftChars="257" w:left="540"/>
        <w:rPr>
          <w:szCs w:val="21"/>
          <w:u w:val="single"/>
        </w:rPr>
      </w:pPr>
      <w:r w:rsidRPr="00562BFE">
        <w:rPr>
          <w:rFonts w:hint="eastAsia"/>
          <w:b/>
          <w:color w:val="FF0000"/>
          <w:szCs w:val="21"/>
        </w:rPr>
        <w:t>身份证号码：</w:t>
      </w:r>
      <w:r w:rsidRPr="00562BFE">
        <w:rPr>
          <w:rFonts w:hint="eastAsia"/>
          <w:b/>
          <w:color w:val="FF0000"/>
          <w:szCs w:val="21"/>
          <w:u w:val="single"/>
        </w:rPr>
        <w:t xml:space="preserve">                        </w:t>
      </w:r>
      <w:r w:rsidRPr="00FA4F9B">
        <w:rPr>
          <w:rFonts w:hint="eastAsia"/>
          <w:szCs w:val="21"/>
        </w:rPr>
        <w:t>职务：</w:t>
      </w:r>
      <w:r w:rsidRPr="00FA4F9B">
        <w:rPr>
          <w:rFonts w:hint="eastAsia"/>
          <w:szCs w:val="21"/>
          <w:u w:val="single"/>
        </w:rPr>
        <w:t xml:space="preserve">       </w:t>
      </w:r>
    </w:p>
    <w:p w:rsidR="004569A3" w:rsidRPr="00FA4F9B" w:rsidRDefault="004569A3" w:rsidP="004569A3">
      <w:pPr>
        <w:spacing w:line="360" w:lineRule="auto"/>
        <w:ind w:leftChars="257" w:left="540"/>
        <w:rPr>
          <w:szCs w:val="21"/>
        </w:rPr>
      </w:pPr>
      <w:r w:rsidRPr="00FA4F9B">
        <w:rPr>
          <w:rFonts w:hint="eastAsia"/>
          <w:szCs w:val="21"/>
        </w:rPr>
        <w:t>授权委托日期：</w:t>
      </w:r>
      <w:r w:rsidRPr="00FA4F9B">
        <w:rPr>
          <w:rFonts w:hint="eastAsia"/>
          <w:szCs w:val="21"/>
          <w:u w:val="single"/>
        </w:rPr>
        <w:t xml:space="preserve">         </w:t>
      </w:r>
      <w:r w:rsidRPr="00FA4F9B">
        <w:rPr>
          <w:rFonts w:hint="eastAsia"/>
          <w:szCs w:val="21"/>
        </w:rPr>
        <w:t>年</w:t>
      </w:r>
      <w:r w:rsidRPr="00FA4F9B">
        <w:rPr>
          <w:rFonts w:hint="eastAsia"/>
          <w:szCs w:val="21"/>
          <w:u w:val="single"/>
        </w:rPr>
        <w:t xml:space="preserve">     </w:t>
      </w:r>
      <w:r w:rsidRPr="00FA4F9B">
        <w:rPr>
          <w:rFonts w:hint="eastAsia"/>
          <w:szCs w:val="21"/>
        </w:rPr>
        <w:t>月</w:t>
      </w:r>
      <w:r w:rsidRPr="00FA4F9B">
        <w:rPr>
          <w:rFonts w:hint="eastAsia"/>
          <w:szCs w:val="21"/>
        </w:rPr>
        <w:t xml:space="preserve"> </w:t>
      </w:r>
      <w:r w:rsidRPr="00FA4F9B">
        <w:rPr>
          <w:rFonts w:hint="eastAsia"/>
          <w:szCs w:val="21"/>
          <w:u w:val="single"/>
        </w:rPr>
        <w:t xml:space="preserve">      </w:t>
      </w:r>
      <w:r w:rsidRPr="00FA4F9B">
        <w:rPr>
          <w:rFonts w:hint="eastAsia"/>
          <w:szCs w:val="21"/>
        </w:rPr>
        <w:t>日</w:t>
      </w:r>
    </w:p>
    <w:p w:rsidR="00287E1B" w:rsidRPr="00FA4F9B" w:rsidRDefault="00287E1B" w:rsidP="004569A3">
      <w:pPr>
        <w:spacing w:line="360" w:lineRule="auto"/>
        <w:rPr>
          <w:b/>
          <w:sz w:val="32"/>
          <w:szCs w:val="32"/>
        </w:rPr>
      </w:pPr>
    </w:p>
    <w:p w:rsidR="00287E1B" w:rsidRPr="00FA4F9B" w:rsidRDefault="004569A3" w:rsidP="004569A3">
      <w:pPr>
        <w:spacing w:line="360" w:lineRule="auto"/>
        <w:rPr>
          <w:b/>
          <w:sz w:val="32"/>
          <w:szCs w:val="32"/>
        </w:rPr>
      </w:pPr>
      <w:r w:rsidRPr="00FA4F9B">
        <w:rPr>
          <w:rFonts w:hint="eastAsia"/>
          <w:b/>
          <w:sz w:val="32"/>
          <w:szCs w:val="32"/>
        </w:rPr>
        <w:t>附：</w:t>
      </w:r>
      <w:r w:rsidRPr="00562BFE">
        <w:rPr>
          <w:rFonts w:hint="eastAsia"/>
          <w:b/>
          <w:color w:val="FF0000"/>
          <w:sz w:val="32"/>
          <w:szCs w:val="32"/>
        </w:rPr>
        <w:t>要求必须提供代理人身份证</w:t>
      </w:r>
      <w:r w:rsidR="00F36E97" w:rsidRPr="00562BFE">
        <w:rPr>
          <w:rFonts w:hint="eastAsia"/>
          <w:b/>
          <w:color w:val="FF0000"/>
          <w:sz w:val="32"/>
          <w:szCs w:val="32"/>
        </w:rPr>
        <w:t>（境外人员无法提供身份证的，可提供护照）</w:t>
      </w:r>
      <w:r w:rsidRPr="00562BFE">
        <w:rPr>
          <w:rFonts w:hint="eastAsia"/>
          <w:b/>
          <w:color w:val="FF0000"/>
          <w:sz w:val="32"/>
          <w:szCs w:val="32"/>
        </w:rPr>
        <w:t>扫描件（正反两面）。</w:t>
      </w:r>
    </w:p>
    <w:p w:rsidR="004569A3" w:rsidRPr="00FA4F9B" w:rsidRDefault="004569A3" w:rsidP="00EF1240">
      <w:pPr>
        <w:spacing w:line="360" w:lineRule="auto"/>
        <w:ind w:leftChars="257" w:left="540"/>
        <w:rPr>
          <w:szCs w:val="21"/>
          <w:u w:val="single"/>
        </w:rPr>
      </w:pPr>
    </w:p>
    <w:p w:rsidR="00FA1AA9" w:rsidRPr="00FA4F9B" w:rsidRDefault="004569A3" w:rsidP="000B597F">
      <w:pPr>
        <w:pStyle w:val="30"/>
        <w:jc w:val="center"/>
        <w:rPr>
          <w:rFonts w:ascii="黑体" w:eastAsia="黑体"/>
          <w:b w:val="0"/>
          <w:kern w:val="0"/>
          <w:sz w:val="24"/>
          <w:szCs w:val="24"/>
        </w:rPr>
      </w:pPr>
      <w:r w:rsidRPr="00FA4F9B">
        <w:rPr>
          <w:rFonts w:ascii="黑体" w:eastAsia="黑体" w:hint="eastAsia"/>
          <w:b w:val="0"/>
          <w:kern w:val="0"/>
          <w:sz w:val="24"/>
          <w:szCs w:val="24"/>
        </w:rPr>
        <w:t>三</w:t>
      </w:r>
      <w:r w:rsidR="00FA1AA9" w:rsidRPr="00FA4F9B">
        <w:rPr>
          <w:rFonts w:ascii="黑体" w:eastAsia="黑体" w:hint="eastAsia"/>
          <w:b w:val="0"/>
          <w:kern w:val="0"/>
          <w:sz w:val="24"/>
          <w:szCs w:val="24"/>
        </w:rPr>
        <w:t>、实质性条款</w:t>
      </w:r>
      <w:r w:rsidR="000B2213" w:rsidRPr="00FA4F9B">
        <w:rPr>
          <w:rFonts w:ascii="黑体" w:eastAsia="黑体" w:hint="eastAsia"/>
          <w:b w:val="0"/>
          <w:kern w:val="0"/>
          <w:sz w:val="24"/>
          <w:szCs w:val="24"/>
        </w:rPr>
        <w:t>响应情况</w:t>
      </w:r>
      <w:r w:rsidR="00435E5A" w:rsidRPr="00FA4F9B">
        <w:rPr>
          <w:rFonts w:ascii="黑体" w:eastAsia="黑体" w:hint="eastAsia"/>
          <w:b w:val="0"/>
          <w:kern w:val="0"/>
          <w:sz w:val="24"/>
          <w:szCs w:val="24"/>
        </w:rPr>
        <w:t>表</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4790"/>
        <w:gridCol w:w="1984"/>
      </w:tblGrid>
      <w:tr w:rsidR="000B2213" w:rsidRPr="00FA4F9B" w:rsidTr="00562BFE">
        <w:tc>
          <w:tcPr>
            <w:tcW w:w="705" w:type="dxa"/>
          </w:tcPr>
          <w:p w:rsidR="000B2213" w:rsidRPr="00FA4F9B" w:rsidRDefault="000B2213" w:rsidP="000B2213">
            <w:pPr>
              <w:adjustRightInd w:val="0"/>
              <w:snapToGrid w:val="0"/>
              <w:spacing w:line="360" w:lineRule="auto"/>
              <w:jc w:val="center"/>
              <w:rPr>
                <w:rFonts w:ascii="宋体" w:hAnsi="宋体"/>
                <w:kern w:val="0"/>
                <w:szCs w:val="21"/>
              </w:rPr>
            </w:pPr>
            <w:r w:rsidRPr="00FA4F9B">
              <w:rPr>
                <w:rFonts w:ascii="宋体" w:hAnsi="宋体" w:hint="eastAsia"/>
                <w:kern w:val="0"/>
                <w:szCs w:val="21"/>
              </w:rPr>
              <w:t>序号</w:t>
            </w:r>
          </w:p>
        </w:tc>
        <w:tc>
          <w:tcPr>
            <w:tcW w:w="4790" w:type="dxa"/>
          </w:tcPr>
          <w:p w:rsidR="000B2213" w:rsidRPr="00FA4F9B" w:rsidRDefault="000B2213" w:rsidP="000B2213">
            <w:pPr>
              <w:adjustRightInd w:val="0"/>
              <w:snapToGrid w:val="0"/>
              <w:spacing w:line="360" w:lineRule="auto"/>
              <w:jc w:val="center"/>
              <w:rPr>
                <w:rFonts w:ascii="宋体" w:hAnsi="宋体"/>
                <w:kern w:val="0"/>
                <w:szCs w:val="21"/>
              </w:rPr>
            </w:pPr>
            <w:r w:rsidRPr="00FA4F9B">
              <w:rPr>
                <w:rFonts w:ascii="宋体" w:hAnsi="宋体" w:hint="eastAsia"/>
                <w:kern w:val="0"/>
                <w:szCs w:val="21"/>
              </w:rPr>
              <w:t>采购人要求内容</w:t>
            </w:r>
          </w:p>
        </w:tc>
        <w:tc>
          <w:tcPr>
            <w:tcW w:w="1984" w:type="dxa"/>
          </w:tcPr>
          <w:p w:rsidR="000B2213" w:rsidRPr="00FA4F9B" w:rsidRDefault="000B2213" w:rsidP="000B2213">
            <w:pPr>
              <w:adjustRightInd w:val="0"/>
              <w:snapToGrid w:val="0"/>
              <w:spacing w:line="360" w:lineRule="auto"/>
              <w:jc w:val="center"/>
              <w:rPr>
                <w:rFonts w:ascii="宋体" w:hAnsi="宋体"/>
                <w:kern w:val="0"/>
                <w:szCs w:val="21"/>
              </w:rPr>
            </w:pPr>
            <w:r w:rsidRPr="00FA4F9B">
              <w:rPr>
                <w:rFonts w:ascii="宋体" w:hAnsi="宋体" w:hint="eastAsia"/>
                <w:kern w:val="0"/>
                <w:szCs w:val="21"/>
              </w:rPr>
              <w:t>投标人响应情况</w:t>
            </w:r>
          </w:p>
        </w:tc>
      </w:tr>
      <w:tr w:rsidR="000B2213" w:rsidRPr="00FA4F9B" w:rsidTr="00562BFE">
        <w:tc>
          <w:tcPr>
            <w:tcW w:w="705" w:type="dxa"/>
          </w:tcPr>
          <w:p w:rsidR="000B2213" w:rsidRPr="00FA4F9B" w:rsidRDefault="000B2213" w:rsidP="009F68FF">
            <w:pPr>
              <w:adjustRightInd w:val="0"/>
              <w:snapToGrid w:val="0"/>
              <w:spacing w:line="360" w:lineRule="auto"/>
              <w:rPr>
                <w:rFonts w:ascii="宋体" w:hAnsi="宋体"/>
                <w:kern w:val="0"/>
                <w:szCs w:val="21"/>
              </w:rPr>
            </w:pPr>
            <w:r w:rsidRPr="00FA4F9B">
              <w:rPr>
                <w:rFonts w:ascii="宋体" w:hAnsi="宋体" w:hint="eastAsia"/>
                <w:kern w:val="0"/>
                <w:szCs w:val="21"/>
              </w:rPr>
              <w:t>1</w:t>
            </w:r>
          </w:p>
        </w:tc>
        <w:tc>
          <w:tcPr>
            <w:tcW w:w="4790" w:type="dxa"/>
          </w:tcPr>
          <w:p w:rsidR="00041240" w:rsidRDefault="00041240" w:rsidP="00041240">
            <w:pPr>
              <w:jc w:val="left"/>
            </w:pPr>
            <w:r>
              <w:rPr>
                <w:rFonts w:hint="eastAsia"/>
              </w:rPr>
              <w:t>1.1.</w:t>
            </w:r>
            <w:r>
              <w:rPr>
                <w:rFonts w:hint="eastAsia"/>
              </w:rPr>
              <w:t>本项目为长期服务类项目，第一年为本次招标的中标服务期限，招标人可根据项目需求和中标供应商的履约情况确定合同期限是否延长，但最长不超过三年。合同期满后，采购人根据中标人服务质量，在期满前一个月由采购人书面通知中标人续签合同（一年期）或不续签合同。如续签第二年或第三年的合同时，按《合同法》相关规定执行，续签合同金额按有关规定执行，合同其他内容不变。</w:t>
            </w:r>
          </w:p>
          <w:p w:rsidR="000B2213" w:rsidRPr="00FA4F9B" w:rsidRDefault="00041240" w:rsidP="00041240">
            <w:pPr>
              <w:adjustRightInd w:val="0"/>
              <w:snapToGrid w:val="0"/>
              <w:spacing w:line="360" w:lineRule="auto"/>
              <w:rPr>
                <w:rFonts w:hAnsi="宋体"/>
                <w:kern w:val="0"/>
                <w:szCs w:val="21"/>
              </w:rPr>
            </w:pPr>
            <w:r>
              <w:rPr>
                <w:rFonts w:hint="eastAsia"/>
              </w:rPr>
              <w:t>1.2.</w:t>
            </w:r>
            <w:r>
              <w:rPr>
                <w:rFonts w:hint="eastAsia"/>
              </w:rPr>
              <w:t>服务期满或续签期满如需进行重新招标，服务期限续签至新的中标供应商进驻为止。</w:t>
            </w:r>
          </w:p>
        </w:tc>
        <w:tc>
          <w:tcPr>
            <w:tcW w:w="1984" w:type="dxa"/>
          </w:tcPr>
          <w:p w:rsidR="000B2213" w:rsidRPr="00FA4F9B" w:rsidRDefault="000B2213" w:rsidP="009F68FF">
            <w:pPr>
              <w:adjustRightInd w:val="0"/>
              <w:snapToGrid w:val="0"/>
              <w:spacing w:line="360" w:lineRule="auto"/>
              <w:rPr>
                <w:rFonts w:ascii="宋体" w:hAnsi="宋体"/>
                <w:kern w:val="0"/>
                <w:szCs w:val="21"/>
              </w:rPr>
            </w:pPr>
          </w:p>
        </w:tc>
      </w:tr>
      <w:tr w:rsidR="000B2213" w:rsidRPr="00FA4F9B" w:rsidTr="00562BFE">
        <w:tc>
          <w:tcPr>
            <w:tcW w:w="705" w:type="dxa"/>
          </w:tcPr>
          <w:p w:rsidR="000B2213" w:rsidRPr="00FA4F9B" w:rsidRDefault="00634B64" w:rsidP="009F68FF">
            <w:pPr>
              <w:adjustRightInd w:val="0"/>
              <w:snapToGrid w:val="0"/>
              <w:spacing w:line="360" w:lineRule="auto"/>
              <w:rPr>
                <w:rFonts w:ascii="宋体" w:hAnsi="宋体"/>
                <w:kern w:val="0"/>
                <w:szCs w:val="21"/>
              </w:rPr>
            </w:pPr>
            <w:r w:rsidRPr="00FA4F9B">
              <w:rPr>
                <w:rFonts w:ascii="宋体" w:hAnsi="宋体" w:hint="eastAsia"/>
                <w:kern w:val="0"/>
                <w:szCs w:val="21"/>
              </w:rPr>
              <w:t>2</w:t>
            </w:r>
          </w:p>
        </w:tc>
        <w:tc>
          <w:tcPr>
            <w:tcW w:w="4790" w:type="dxa"/>
          </w:tcPr>
          <w:p w:rsidR="000B2213" w:rsidRPr="00FA4F9B" w:rsidRDefault="00041240" w:rsidP="009F68FF">
            <w:pPr>
              <w:adjustRightInd w:val="0"/>
              <w:snapToGrid w:val="0"/>
              <w:spacing w:line="360" w:lineRule="auto"/>
              <w:rPr>
                <w:rFonts w:hAnsi="宋体"/>
                <w:kern w:val="0"/>
                <w:szCs w:val="21"/>
              </w:rPr>
            </w:pPr>
            <w:r>
              <w:rPr>
                <w:rFonts w:hint="eastAsia"/>
              </w:rPr>
              <w:t>2.1.</w:t>
            </w:r>
            <w:r>
              <w:rPr>
                <w:rFonts w:hint="eastAsia"/>
              </w:rPr>
              <w:t>管理服务费实行先服务后收费，中标方在服务的第二个月</w:t>
            </w:r>
            <w:r>
              <w:rPr>
                <w:rFonts w:hint="eastAsia"/>
              </w:rPr>
              <w:t>10</w:t>
            </w:r>
            <w:r>
              <w:rPr>
                <w:rFonts w:hint="eastAsia"/>
              </w:rPr>
              <w:t>号（节假日顺延）前提供正式税务发票，采购方按财务管理制度支付上月的管理服务费。</w:t>
            </w:r>
          </w:p>
        </w:tc>
        <w:tc>
          <w:tcPr>
            <w:tcW w:w="1984" w:type="dxa"/>
          </w:tcPr>
          <w:p w:rsidR="000B2213" w:rsidRPr="00FA4F9B" w:rsidRDefault="000B2213" w:rsidP="009F68FF">
            <w:pPr>
              <w:adjustRightInd w:val="0"/>
              <w:snapToGrid w:val="0"/>
              <w:spacing w:line="360" w:lineRule="auto"/>
              <w:rPr>
                <w:rFonts w:ascii="宋体" w:hAnsi="宋体"/>
                <w:kern w:val="0"/>
                <w:szCs w:val="21"/>
              </w:rPr>
            </w:pPr>
          </w:p>
        </w:tc>
      </w:tr>
      <w:tr w:rsidR="000B2213" w:rsidRPr="00FA4F9B" w:rsidTr="00562BFE">
        <w:tc>
          <w:tcPr>
            <w:tcW w:w="705" w:type="dxa"/>
          </w:tcPr>
          <w:p w:rsidR="000B2213" w:rsidRPr="00FA4F9B" w:rsidRDefault="000B2213" w:rsidP="009F68FF">
            <w:pPr>
              <w:adjustRightInd w:val="0"/>
              <w:snapToGrid w:val="0"/>
              <w:spacing w:line="360" w:lineRule="auto"/>
              <w:rPr>
                <w:rFonts w:ascii="宋体" w:hAnsi="宋体"/>
                <w:kern w:val="0"/>
                <w:szCs w:val="21"/>
              </w:rPr>
            </w:pPr>
            <w:r w:rsidRPr="00FA4F9B">
              <w:rPr>
                <w:rFonts w:ascii="宋体" w:hAnsi="宋体" w:hint="eastAsia"/>
                <w:kern w:val="0"/>
                <w:szCs w:val="21"/>
              </w:rPr>
              <w:t>……</w:t>
            </w:r>
          </w:p>
        </w:tc>
        <w:tc>
          <w:tcPr>
            <w:tcW w:w="4790" w:type="dxa"/>
          </w:tcPr>
          <w:p w:rsidR="000B2213" w:rsidRPr="00FA4F9B" w:rsidRDefault="000B2213" w:rsidP="009F68FF">
            <w:pPr>
              <w:adjustRightInd w:val="0"/>
              <w:snapToGrid w:val="0"/>
              <w:spacing w:line="360" w:lineRule="auto"/>
              <w:rPr>
                <w:rFonts w:ascii="宋体" w:hAnsi="宋体"/>
                <w:kern w:val="0"/>
                <w:szCs w:val="21"/>
              </w:rPr>
            </w:pPr>
          </w:p>
        </w:tc>
        <w:tc>
          <w:tcPr>
            <w:tcW w:w="1984" w:type="dxa"/>
          </w:tcPr>
          <w:p w:rsidR="000B2213" w:rsidRPr="00FA4F9B" w:rsidRDefault="000B2213" w:rsidP="009F68FF">
            <w:pPr>
              <w:adjustRightInd w:val="0"/>
              <w:snapToGrid w:val="0"/>
              <w:spacing w:line="360" w:lineRule="auto"/>
              <w:rPr>
                <w:rFonts w:ascii="宋体" w:hAnsi="宋体"/>
                <w:kern w:val="0"/>
                <w:szCs w:val="21"/>
              </w:rPr>
            </w:pPr>
          </w:p>
        </w:tc>
      </w:tr>
    </w:tbl>
    <w:p w:rsidR="00287E1B" w:rsidRPr="00FA4F9B" w:rsidRDefault="00287E1B" w:rsidP="00287E1B">
      <w:pPr>
        <w:spacing w:line="360" w:lineRule="auto"/>
        <w:rPr>
          <w:b/>
        </w:rPr>
      </w:pPr>
    </w:p>
    <w:p w:rsidR="000B2213" w:rsidRPr="00FA4F9B" w:rsidRDefault="00FA1AA9" w:rsidP="00287E1B">
      <w:pPr>
        <w:spacing w:line="360" w:lineRule="auto"/>
        <w:rPr>
          <w:b/>
        </w:rPr>
      </w:pPr>
      <w:r w:rsidRPr="00FA4F9B">
        <w:rPr>
          <w:rFonts w:hint="eastAsia"/>
          <w:b/>
        </w:rPr>
        <w:t>注：</w:t>
      </w:r>
      <w:r w:rsidRPr="00FA4F9B">
        <w:rPr>
          <w:rFonts w:hint="eastAsia"/>
          <w:b/>
        </w:rPr>
        <w:t>1.</w:t>
      </w:r>
      <w:r w:rsidR="00287E1B" w:rsidRPr="00FA4F9B">
        <w:rPr>
          <w:rFonts w:hint="eastAsia"/>
          <w:b/>
        </w:rPr>
        <w:t xml:space="preserve"> </w:t>
      </w:r>
      <w:r w:rsidRPr="00FA4F9B">
        <w:rPr>
          <w:rFonts w:hint="eastAsia"/>
          <w:b/>
        </w:rPr>
        <w:t>上表所列内容为不可负偏离条款</w:t>
      </w:r>
      <w:r w:rsidR="005B1C64" w:rsidRPr="00FA4F9B">
        <w:rPr>
          <w:rFonts w:hint="eastAsia"/>
          <w:b/>
        </w:rPr>
        <w:t>。</w:t>
      </w:r>
    </w:p>
    <w:p w:rsidR="000B2213" w:rsidRPr="00562BFE" w:rsidRDefault="00FA1AA9" w:rsidP="00287E1B">
      <w:pPr>
        <w:spacing w:line="360" w:lineRule="auto"/>
        <w:ind w:firstLineChars="200" w:firstLine="422"/>
        <w:rPr>
          <w:b/>
          <w:color w:val="FF0000"/>
        </w:rPr>
      </w:pPr>
      <w:r w:rsidRPr="00562BFE">
        <w:rPr>
          <w:rFonts w:hint="eastAsia"/>
          <w:b/>
          <w:color w:val="FF0000"/>
        </w:rPr>
        <w:t>2.</w:t>
      </w:r>
      <w:r w:rsidRPr="00562BFE">
        <w:rPr>
          <w:rFonts w:hint="eastAsia"/>
          <w:b/>
          <w:color w:val="FF0000"/>
        </w:rPr>
        <w:t>“</w:t>
      </w:r>
      <w:r w:rsidR="000B2213" w:rsidRPr="00562BFE">
        <w:rPr>
          <w:rFonts w:hint="eastAsia"/>
          <w:b/>
          <w:color w:val="FF0000"/>
        </w:rPr>
        <w:t>投标人响应</w:t>
      </w:r>
      <w:r w:rsidRPr="00562BFE">
        <w:rPr>
          <w:rFonts w:hint="eastAsia"/>
          <w:b/>
          <w:color w:val="FF0000"/>
        </w:rPr>
        <w:t>情况”一栏应如实填写“</w:t>
      </w:r>
      <w:r w:rsidR="000B2213" w:rsidRPr="00562BFE">
        <w:rPr>
          <w:rFonts w:hint="eastAsia"/>
          <w:b/>
          <w:color w:val="FF0000"/>
        </w:rPr>
        <w:t>响应”</w:t>
      </w:r>
      <w:r w:rsidRPr="00562BFE">
        <w:rPr>
          <w:rFonts w:hint="eastAsia"/>
          <w:b/>
          <w:color w:val="FF0000"/>
        </w:rPr>
        <w:t>或“</w:t>
      </w:r>
      <w:r w:rsidR="000B2213" w:rsidRPr="00562BFE">
        <w:rPr>
          <w:rFonts w:hint="eastAsia"/>
          <w:b/>
          <w:color w:val="FF0000"/>
        </w:rPr>
        <w:t>不响应</w:t>
      </w:r>
      <w:r w:rsidRPr="00562BFE">
        <w:rPr>
          <w:rFonts w:hint="eastAsia"/>
          <w:b/>
          <w:color w:val="FF0000"/>
        </w:rPr>
        <w:t>”。</w:t>
      </w:r>
    </w:p>
    <w:p w:rsidR="00EF1240" w:rsidRPr="00FA4F9B" w:rsidRDefault="000B2213" w:rsidP="00287E1B">
      <w:pPr>
        <w:spacing w:line="360" w:lineRule="auto"/>
        <w:ind w:firstLineChars="200" w:firstLine="422"/>
        <w:rPr>
          <w:b/>
        </w:rPr>
      </w:pPr>
      <w:r w:rsidRPr="00FA4F9B">
        <w:rPr>
          <w:rFonts w:hint="eastAsia"/>
          <w:b/>
        </w:rPr>
        <w:t xml:space="preserve">3. </w:t>
      </w:r>
      <w:r w:rsidRPr="00FA4F9B">
        <w:rPr>
          <w:rFonts w:hint="eastAsia"/>
          <w:b/>
        </w:rPr>
        <w:t>“实质性响应条款响应情况”与投标文件其它内容冲突的，以“实质性响应条款响应情况”为准。</w:t>
      </w:r>
    </w:p>
    <w:p w:rsidR="007446DA" w:rsidRPr="00FA4F9B" w:rsidRDefault="007446DA" w:rsidP="007446DA">
      <w:pPr>
        <w:pStyle w:val="30"/>
        <w:jc w:val="center"/>
        <w:rPr>
          <w:rFonts w:ascii="黑体" w:eastAsia="黑体"/>
          <w:b w:val="0"/>
          <w:sz w:val="24"/>
          <w:szCs w:val="24"/>
        </w:rPr>
      </w:pPr>
      <w:r w:rsidRPr="00FA4F9B">
        <w:rPr>
          <w:rFonts w:ascii="黑体" w:eastAsia="黑体" w:hint="eastAsia"/>
          <w:b w:val="0"/>
          <w:sz w:val="24"/>
          <w:szCs w:val="24"/>
        </w:rPr>
        <w:t>四、详细分项报价</w:t>
      </w:r>
      <w:r w:rsidR="00D971A0">
        <w:rPr>
          <w:rFonts w:ascii="黑体" w:eastAsia="黑体" w:hint="eastAsia"/>
          <w:b w:val="0"/>
          <w:sz w:val="24"/>
          <w:szCs w:val="24"/>
        </w:rPr>
        <w:t>（格式自拟）</w:t>
      </w:r>
    </w:p>
    <w:p w:rsidR="007446DA" w:rsidRPr="00FA4F9B" w:rsidRDefault="007446DA" w:rsidP="007446DA"/>
    <w:p w:rsidR="007446DA" w:rsidRPr="00FA4F9B" w:rsidRDefault="007446DA" w:rsidP="007446DA"/>
    <w:p w:rsidR="007446DA" w:rsidRPr="00D90DB6" w:rsidRDefault="007446DA" w:rsidP="007446DA"/>
    <w:p w:rsidR="007446DA" w:rsidRPr="00FA4F9B" w:rsidRDefault="007446DA" w:rsidP="007446DA"/>
    <w:p w:rsidR="00814FED" w:rsidRPr="00FA4F9B" w:rsidRDefault="007446DA" w:rsidP="007446DA">
      <w:pPr>
        <w:jc w:val="center"/>
        <w:rPr>
          <w:b/>
          <w:sz w:val="32"/>
          <w:szCs w:val="32"/>
        </w:rPr>
      </w:pPr>
      <w:r w:rsidRPr="00FA4F9B">
        <w:rPr>
          <w:rFonts w:hint="eastAsia"/>
          <w:b/>
          <w:sz w:val="32"/>
          <w:szCs w:val="32"/>
        </w:rPr>
        <w:t>其它内容格式自定</w:t>
      </w:r>
    </w:p>
    <w:p w:rsidR="00814FED" w:rsidRPr="00FA4F9B" w:rsidRDefault="00814FED" w:rsidP="00F86B84">
      <w:pPr>
        <w:jc w:val="center"/>
        <w:rPr>
          <w:rFonts w:ascii="黑体" w:eastAsia="黑体" w:hAnsi="宋体"/>
          <w:bCs/>
          <w:kern w:val="0"/>
          <w:sz w:val="24"/>
        </w:rPr>
      </w:pPr>
    </w:p>
    <w:p w:rsidR="009C381A" w:rsidRPr="00FA4F9B" w:rsidRDefault="009C381A" w:rsidP="00F86B84">
      <w:pPr>
        <w:jc w:val="center"/>
        <w:rPr>
          <w:rFonts w:ascii="黑体" w:eastAsia="黑体" w:hAnsi="宋体"/>
          <w:bCs/>
          <w:kern w:val="0"/>
          <w:sz w:val="24"/>
        </w:rPr>
      </w:pPr>
    </w:p>
    <w:p w:rsidR="009C381A" w:rsidRPr="00FA4F9B" w:rsidRDefault="009C381A" w:rsidP="00F86B84">
      <w:pPr>
        <w:jc w:val="center"/>
        <w:rPr>
          <w:rFonts w:ascii="黑体" w:eastAsia="黑体" w:hAnsi="宋体"/>
          <w:bCs/>
          <w:kern w:val="0"/>
          <w:sz w:val="24"/>
        </w:rPr>
      </w:pPr>
    </w:p>
    <w:p w:rsidR="009C381A" w:rsidRPr="00FA4F9B" w:rsidRDefault="009C381A" w:rsidP="00F86B84">
      <w:pPr>
        <w:jc w:val="center"/>
        <w:rPr>
          <w:rFonts w:ascii="黑体" w:eastAsia="黑体" w:hAnsi="宋体"/>
          <w:bCs/>
          <w:kern w:val="0"/>
          <w:sz w:val="24"/>
        </w:rPr>
      </w:pPr>
    </w:p>
    <w:p w:rsidR="009C381A" w:rsidRPr="00FA4F9B" w:rsidRDefault="009C381A" w:rsidP="00F86B84">
      <w:pPr>
        <w:jc w:val="center"/>
        <w:rPr>
          <w:rFonts w:ascii="黑体" w:eastAsia="黑体" w:hAnsi="宋体"/>
          <w:bCs/>
          <w:kern w:val="0"/>
          <w:sz w:val="24"/>
        </w:rPr>
      </w:pPr>
    </w:p>
    <w:p w:rsidR="009C381A" w:rsidRPr="00FA4F9B" w:rsidRDefault="009C381A" w:rsidP="00F86B84">
      <w:pPr>
        <w:jc w:val="center"/>
        <w:rPr>
          <w:rFonts w:ascii="黑体" w:eastAsia="黑体" w:hAnsi="宋体"/>
          <w:bCs/>
          <w:kern w:val="0"/>
          <w:sz w:val="24"/>
        </w:rPr>
      </w:pPr>
    </w:p>
    <w:p w:rsidR="009C381A" w:rsidRPr="00FA4F9B" w:rsidRDefault="009C381A" w:rsidP="00F86B84">
      <w:pPr>
        <w:jc w:val="center"/>
        <w:rPr>
          <w:rFonts w:ascii="黑体" w:eastAsia="黑体" w:hAnsi="宋体"/>
          <w:bCs/>
          <w:kern w:val="0"/>
          <w:sz w:val="24"/>
        </w:rPr>
      </w:pPr>
    </w:p>
    <w:p w:rsidR="009C381A" w:rsidRPr="00FA4F9B" w:rsidRDefault="009C381A" w:rsidP="00F86B84">
      <w:pPr>
        <w:jc w:val="center"/>
        <w:rPr>
          <w:rFonts w:ascii="黑体" w:eastAsia="黑体" w:hAnsi="宋体"/>
          <w:bCs/>
          <w:kern w:val="0"/>
          <w:sz w:val="24"/>
        </w:rPr>
      </w:pPr>
    </w:p>
    <w:p w:rsidR="009C381A" w:rsidRPr="00FA4F9B" w:rsidRDefault="009C381A" w:rsidP="00F86B84">
      <w:pPr>
        <w:jc w:val="center"/>
        <w:rPr>
          <w:rFonts w:ascii="黑体" w:eastAsia="黑体" w:hAnsi="宋体"/>
          <w:bCs/>
          <w:kern w:val="0"/>
          <w:sz w:val="24"/>
        </w:rPr>
      </w:pPr>
    </w:p>
    <w:p w:rsidR="009C381A" w:rsidRPr="00FA4F9B" w:rsidRDefault="009C381A" w:rsidP="00F86B84">
      <w:pPr>
        <w:jc w:val="center"/>
        <w:rPr>
          <w:rFonts w:ascii="黑体" w:eastAsia="黑体" w:hAnsi="宋体"/>
          <w:bCs/>
          <w:kern w:val="0"/>
          <w:sz w:val="24"/>
        </w:rPr>
      </w:pPr>
    </w:p>
    <w:p w:rsidR="009C381A" w:rsidRPr="00FA4F9B" w:rsidRDefault="009C381A" w:rsidP="00F86B84">
      <w:pPr>
        <w:jc w:val="center"/>
        <w:rPr>
          <w:rFonts w:ascii="黑体" w:eastAsia="黑体" w:hAnsi="宋体"/>
          <w:bCs/>
          <w:kern w:val="0"/>
          <w:sz w:val="24"/>
        </w:rPr>
      </w:pPr>
    </w:p>
    <w:p w:rsidR="00EF1240" w:rsidRPr="00FA4F9B" w:rsidRDefault="00EF1240" w:rsidP="00EF1240">
      <w:pPr>
        <w:pStyle w:val="2"/>
      </w:pPr>
      <w:r w:rsidRPr="00FA4F9B">
        <w:rPr>
          <w:rFonts w:hint="eastAsia"/>
        </w:rPr>
        <w:t>第四章  合同</w:t>
      </w:r>
      <w:r w:rsidR="00B43AD9" w:rsidRPr="00FA4F9B">
        <w:rPr>
          <w:rFonts w:hint="eastAsia"/>
        </w:rPr>
        <w:t>及履约情况反馈格式</w:t>
      </w:r>
    </w:p>
    <w:p w:rsidR="00EF1240" w:rsidRPr="00FA4F9B" w:rsidRDefault="00EF1240" w:rsidP="00EF1240">
      <w:pPr>
        <w:ind w:firstLineChars="196" w:firstLine="412"/>
      </w:pPr>
    </w:p>
    <w:p w:rsidR="00EF1240" w:rsidRPr="00FA4F9B" w:rsidRDefault="00B43AD9" w:rsidP="00EF1240">
      <w:pPr>
        <w:pStyle w:val="30"/>
        <w:jc w:val="center"/>
        <w:rPr>
          <w:rFonts w:ascii="黑体" w:eastAsia="黑体"/>
          <w:b w:val="0"/>
          <w:kern w:val="0"/>
          <w:sz w:val="24"/>
          <w:szCs w:val="24"/>
        </w:rPr>
      </w:pPr>
      <w:r w:rsidRPr="00FA4F9B">
        <w:rPr>
          <w:rFonts w:ascii="黑体" w:eastAsia="黑体" w:hint="eastAsia"/>
          <w:b w:val="0"/>
          <w:kern w:val="0"/>
          <w:sz w:val="24"/>
          <w:szCs w:val="24"/>
        </w:rPr>
        <w:t>一</w:t>
      </w:r>
      <w:r w:rsidR="00EF1240" w:rsidRPr="00FA4F9B">
        <w:rPr>
          <w:rFonts w:ascii="黑体" w:eastAsia="黑体" w:hint="eastAsia"/>
          <w:b w:val="0"/>
          <w:kern w:val="0"/>
          <w:sz w:val="24"/>
          <w:szCs w:val="24"/>
        </w:rPr>
        <w:t>、合同条款及格式（仅供参考）</w:t>
      </w:r>
    </w:p>
    <w:p w:rsidR="00EF1240" w:rsidRPr="00FA4F9B" w:rsidRDefault="00EF1240" w:rsidP="00EF1240">
      <w:pPr>
        <w:ind w:firstLineChars="196" w:firstLine="470"/>
        <w:jc w:val="center"/>
        <w:rPr>
          <w:sz w:val="24"/>
        </w:rPr>
      </w:pPr>
      <w:bookmarkStart w:id="30" w:name="_Toc73517685"/>
      <w:bookmarkStart w:id="31" w:name="_Toc73518163"/>
      <w:bookmarkStart w:id="32" w:name="_Toc73521592"/>
      <w:bookmarkStart w:id="33" w:name="_Toc73521680"/>
      <w:bookmarkStart w:id="34" w:name="_Toc84303603"/>
      <w:bookmarkStart w:id="35" w:name="_Toc100052414"/>
      <w:bookmarkStart w:id="36" w:name="_Toc101074886"/>
    </w:p>
    <w:p w:rsidR="002C0485" w:rsidRPr="00FA4F9B" w:rsidRDefault="002C0485" w:rsidP="00EF1240">
      <w:pPr>
        <w:ind w:firstLineChars="196" w:firstLine="470"/>
        <w:jc w:val="center"/>
        <w:rPr>
          <w:sz w:val="24"/>
        </w:rPr>
      </w:pPr>
    </w:p>
    <w:p w:rsidR="00EF1240" w:rsidRPr="00FA4F9B" w:rsidRDefault="00EF1240" w:rsidP="00EF1240">
      <w:pPr>
        <w:jc w:val="center"/>
        <w:rPr>
          <w:b/>
          <w:sz w:val="24"/>
        </w:rPr>
      </w:pPr>
      <w:r w:rsidRPr="00FA4F9B">
        <w:rPr>
          <w:rFonts w:hint="eastAsia"/>
          <w:b/>
          <w:sz w:val="24"/>
        </w:rPr>
        <w:t>合同条款</w:t>
      </w:r>
      <w:bookmarkEnd w:id="30"/>
      <w:bookmarkEnd w:id="31"/>
      <w:bookmarkEnd w:id="32"/>
      <w:bookmarkEnd w:id="33"/>
      <w:bookmarkEnd w:id="34"/>
      <w:bookmarkEnd w:id="35"/>
      <w:bookmarkEnd w:id="36"/>
    </w:p>
    <w:p w:rsidR="00EF1240" w:rsidRPr="00FA4F9B" w:rsidRDefault="00EF1240" w:rsidP="00EF1240">
      <w:pPr>
        <w:jc w:val="center"/>
      </w:pPr>
      <w:r w:rsidRPr="00FA4F9B">
        <w:rPr>
          <w:rFonts w:hint="eastAsia"/>
          <w:b/>
          <w:sz w:val="24"/>
        </w:rPr>
        <w:t>（仅供参考，项目具体要求以招标项目需求为准）</w:t>
      </w:r>
    </w:p>
    <w:p w:rsidR="00EF1240" w:rsidRPr="00FA4F9B" w:rsidRDefault="00EF1240" w:rsidP="00EF1240">
      <w:pPr>
        <w:rPr>
          <w:rFonts w:ascii="宋体" w:hAnsi="宋体"/>
          <w:b/>
          <w:bCs/>
          <w:szCs w:val="21"/>
        </w:rPr>
      </w:pPr>
      <w:r w:rsidRPr="00FA4F9B">
        <w:rPr>
          <w:rFonts w:ascii="宋体" w:hAnsi="宋体" w:hint="eastAsia"/>
          <w:b/>
          <w:bCs/>
          <w:szCs w:val="21"/>
        </w:rPr>
        <w:t>甲方：</w:t>
      </w:r>
      <w:r w:rsidRPr="00FA4F9B">
        <w:rPr>
          <w:rFonts w:ascii="宋体" w:hAnsi="宋体"/>
          <w:b/>
          <w:bCs/>
          <w:szCs w:val="21"/>
        </w:rPr>
        <w:t xml:space="preserve"> </w:t>
      </w:r>
      <w:r w:rsidRPr="00FA4F9B">
        <w:rPr>
          <w:rFonts w:ascii="宋体" w:hAnsi="宋体" w:hint="eastAsia"/>
          <w:b/>
          <w:bCs/>
          <w:szCs w:val="21"/>
        </w:rPr>
        <w:t xml:space="preserve"> </w:t>
      </w:r>
      <w:r w:rsidRPr="00FA4F9B">
        <w:rPr>
          <w:rFonts w:ascii="宋体" w:hAnsi="宋体"/>
          <w:b/>
          <w:bCs/>
          <w:szCs w:val="21"/>
        </w:rPr>
        <w:t xml:space="preserve"> </w:t>
      </w:r>
    </w:p>
    <w:p w:rsidR="00EF1240" w:rsidRPr="00FA4F9B" w:rsidRDefault="00EF1240" w:rsidP="00EF1240">
      <w:pPr>
        <w:rPr>
          <w:rFonts w:ascii="宋体" w:hAnsi="宋体"/>
          <w:b/>
          <w:bCs/>
          <w:szCs w:val="21"/>
        </w:rPr>
      </w:pPr>
      <w:r w:rsidRPr="00FA4F9B">
        <w:rPr>
          <w:rFonts w:ascii="宋体" w:hAnsi="宋体" w:hint="eastAsia"/>
          <w:b/>
          <w:bCs/>
          <w:szCs w:val="21"/>
        </w:rPr>
        <w:t>乙方：</w:t>
      </w:r>
      <w:r w:rsidRPr="00FA4F9B">
        <w:rPr>
          <w:rFonts w:ascii="宋体" w:hAnsi="宋体"/>
          <w:b/>
          <w:bCs/>
          <w:szCs w:val="21"/>
        </w:rPr>
        <w:t xml:space="preserve">            </w:t>
      </w:r>
      <w:r w:rsidRPr="00FA4F9B">
        <w:rPr>
          <w:rFonts w:ascii="宋体" w:hAnsi="宋体" w:hint="eastAsia"/>
          <w:b/>
          <w:bCs/>
          <w:szCs w:val="21"/>
        </w:rPr>
        <w:t xml:space="preserve">                            </w:t>
      </w:r>
      <w:r w:rsidRPr="00FA4F9B">
        <w:rPr>
          <w:rFonts w:ascii="宋体" w:hAnsi="宋体"/>
          <w:b/>
          <w:bCs/>
          <w:szCs w:val="21"/>
        </w:rPr>
        <w:t xml:space="preserve">  </w:t>
      </w:r>
    </w:p>
    <w:p w:rsidR="00EF1240" w:rsidRPr="00FA4F9B" w:rsidRDefault="00EF1240" w:rsidP="00EF1240">
      <w:pPr>
        <w:rPr>
          <w:rFonts w:ascii="宋体" w:hAnsi="宋体"/>
          <w:szCs w:val="21"/>
        </w:rPr>
      </w:pPr>
    </w:p>
    <w:p w:rsidR="00EF1240" w:rsidRPr="00FA4F9B" w:rsidRDefault="00EF1240" w:rsidP="00EF1240">
      <w:pPr>
        <w:rPr>
          <w:rFonts w:ascii="宋体" w:hAnsi="宋体"/>
          <w:szCs w:val="21"/>
        </w:rPr>
      </w:pPr>
    </w:p>
    <w:p w:rsidR="00EF1240" w:rsidRPr="00FA4F9B" w:rsidRDefault="00EF1240" w:rsidP="00EF1240">
      <w:pPr>
        <w:ind w:firstLineChars="200" w:firstLine="420"/>
        <w:rPr>
          <w:rFonts w:ascii="宋体" w:hAnsi="宋体"/>
          <w:szCs w:val="21"/>
        </w:rPr>
      </w:pPr>
      <w:r w:rsidRPr="00FA4F9B">
        <w:rPr>
          <w:rFonts w:ascii="宋体" w:hAnsi="宋体" w:hint="eastAsia"/>
          <w:szCs w:val="21"/>
        </w:rPr>
        <w:t>根据</w:t>
      </w:r>
      <w:r w:rsidR="00E52E13" w:rsidRPr="00E52E13">
        <w:rPr>
          <w:rFonts w:ascii="宋体" w:hAnsi="宋体" w:hint="eastAsia"/>
          <w:szCs w:val="21"/>
        </w:rPr>
        <w:t>深圳市建星项目管理顾问有限公司</w:t>
      </w:r>
      <w:r w:rsidRPr="00FA4F9B">
        <w:rPr>
          <w:rFonts w:ascii="宋体" w:hAnsi="宋体" w:hint="eastAsia"/>
          <w:szCs w:val="21"/>
          <w:u w:val="single"/>
        </w:rPr>
        <w:t xml:space="preserve">          </w:t>
      </w:r>
      <w:r w:rsidRPr="00FA4F9B">
        <w:rPr>
          <w:rFonts w:ascii="宋体" w:hAnsi="宋体" w:hint="eastAsia"/>
          <w:szCs w:val="21"/>
        </w:rPr>
        <w:t>号招标项目的投标结果，由</w:t>
      </w:r>
      <w:r w:rsidRPr="00FA4F9B">
        <w:rPr>
          <w:rFonts w:ascii="宋体" w:hAnsi="宋体" w:hint="eastAsia"/>
          <w:szCs w:val="21"/>
          <w:u w:val="single"/>
        </w:rPr>
        <w:t xml:space="preserve">             </w:t>
      </w:r>
      <w:r w:rsidRPr="00FA4F9B">
        <w:rPr>
          <w:rFonts w:ascii="宋体" w:hAnsi="宋体" w:hint="eastAsia"/>
          <w:szCs w:val="21"/>
        </w:rPr>
        <w:t>单位为中标方。按照《中华人民共和国经济合同法》和《深圳经济特区政府采购条例》，经深圳市</w:t>
      </w:r>
      <w:r w:rsidRPr="00FA4F9B">
        <w:rPr>
          <w:rFonts w:ascii="宋体" w:hAnsi="宋体" w:hint="eastAsia"/>
          <w:szCs w:val="21"/>
          <w:u w:val="single"/>
        </w:rPr>
        <w:t xml:space="preserve">         </w:t>
      </w:r>
      <w:r w:rsidRPr="00FA4F9B">
        <w:rPr>
          <w:rFonts w:ascii="宋体" w:hAnsi="宋体" w:hint="eastAsia"/>
          <w:szCs w:val="21"/>
        </w:rPr>
        <w:t>（以下简称甲方）和</w:t>
      </w:r>
      <w:r w:rsidRPr="00FA4F9B">
        <w:rPr>
          <w:rFonts w:ascii="宋体" w:hAnsi="宋体" w:hint="eastAsia"/>
          <w:szCs w:val="21"/>
          <w:u w:val="single"/>
        </w:rPr>
        <w:t xml:space="preserve">                          </w:t>
      </w:r>
      <w:r w:rsidRPr="00FA4F9B">
        <w:rPr>
          <w:rFonts w:ascii="宋体" w:hAnsi="宋体" w:hint="eastAsia"/>
          <w:szCs w:val="21"/>
        </w:rPr>
        <w:t>单位（以下简称乙方）协商，就甲方委托乙方承担</w:t>
      </w:r>
      <w:r w:rsidRPr="00FA4F9B">
        <w:rPr>
          <w:rFonts w:ascii="宋体" w:hAnsi="宋体" w:hint="eastAsia"/>
          <w:b/>
          <w:bCs/>
          <w:snapToGrid w:val="0"/>
          <w:kern w:val="0"/>
          <w:szCs w:val="21"/>
          <w:u w:val="single"/>
          <w:lang w:val="zh-CN"/>
        </w:rPr>
        <w:t xml:space="preserve">                      服务项目</w:t>
      </w:r>
      <w:r w:rsidRPr="00FA4F9B">
        <w:rPr>
          <w:rFonts w:ascii="宋体" w:hAnsi="宋体" w:hint="eastAsia"/>
          <w:szCs w:val="21"/>
        </w:rPr>
        <w:t>，达成以下合同条款：</w:t>
      </w:r>
    </w:p>
    <w:p w:rsidR="00EF1240" w:rsidRPr="00FA4F9B" w:rsidRDefault="00EF1240" w:rsidP="00EF1240">
      <w:pPr>
        <w:ind w:firstLineChars="200" w:firstLine="422"/>
        <w:rPr>
          <w:rFonts w:ascii="宋体" w:hAnsi="宋体"/>
          <w:b/>
          <w:bCs/>
          <w:szCs w:val="21"/>
        </w:rPr>
      </w:pPr>
      <w:r w:rsidRPr="00FA4F9B">
        <w:rPr>
          <w:rFonts w:ascii="宋体" w:hAnsi="宋体" w:hint="eastAsia"/>
          <w:b/>
          <w:bCs/>
          <w:szCs w:val="21"/>
        </w:rPr>
        <w:t>第一条　项目概况</w:t>
      </w:r>
    </w:p>
    <w:p w:rsidR="00EF1240" w:rsidRPr="00FA4F9B" w:rsidRDefault="00EF1240" w:rsidP="00EF1240">
      <w:pPr>
        <w:ind w:firstLineChars="200" w:firstLine="420"/>
        <w:rPr>
          <w:rFonts w:ascii="宋体" w:hAnsi="宋体"/>
          <w:szCs w:val="21"/>
        </w:rPr>
      </w:pPr>
      <w:r w:rsidRPr="00FA4F9B">
        <w:rPr>
          <w:rFonts w:ascii="宋体" w:hAnsi="宋体" w:hint="eastAsia"/>
          <w:szCs w:val="21"/>
        </w:rPr>
        <w:t xml:space="preserve">项目名称： </w:t>
      </w:r>
    </w:p>
    <w:p w:rsidR="00EF1240" w:rsidRPr="00FA4F9B" w:rsidRDefault="00EF1240" w:rsidP="00EF1240">
      <w:pPr>
        <w:ind w:firstLineChars="200" w:firstLine="420"/>
        <w:rPr>
          <w:rFonts w:ascii="宋体" w:hAnsi="宋体"/>
          <w:szCs w:val="21"/>
        </w:rPr>
      </w:pPr>
      <w:r w:rsidRPr="00FA4F9B">
        <w:rPr>
          <w:rFonts w:ascii="宋体" w:hAnsi="宋体" w:hint="eastAsia"/>
          <w:szCs w:val="21"/>
        </w:rPr>
        <w:t xml:space="preserve">项目内容： </w:t>
      </w:r>
    </w:p>
    <w:p w:rsidR="00EF1240" w:rsidRPr="00FA4F9B" w:rsidRDefault="00EF1240" w:rsidP="00EF1240">
      <w:pPr>
        <w:ind w:firstLineChars="200" w:firstLine="420"/>
        <w:rPr>
          <w:rFonts w:ascii="宋体" w:hAnsi="宋体"/>
          <w:szCs w:val="21"/>
        </w:rPr>
      </w:pPr>
      <w:r w:rsidRPr="00FA4F9B">
        <w:rPr>
          <w:rFonts w:ascii="宋体" w:hAnsi="宋体" w:hint="eastAsia"/>
          <w:szCs w:val="21"/>
        </w:rPr>
        <w:t xml:space="preserve">服务时间： </w:t>
      </w:r>
    </w:p>
    <w:p w:rsidR="00EF1240" w:rsidRPr="00FA4F9B" w:rsidRDefault="00EF1240" w:rsidP="00EF1240">
      <w:pPr>
        <w:ind w:firstLineChars="200" w:firstLine="420"/>
        <w:rPr>
          <w:rFonts w:ascii="宋体" w:hAnsi="宋体"/>
          <w:szCs w:val="21"/>
        </w:rPr>
      </w:pPr>
      <w:r w:rsidRPr="00FA4F9B">
        <w:rPr>
          <w:rFonts w:ascii="宋体" w:hAnsi="宋体" w:hint="eastAsia"/>
          <w:szCs w:val="21"/>
        </w:rPr>
        <w:t>合同价款：合同总价为</w:t>
      </w:r>
      <w:r w:rsidRPr="00FA4F9B">
        <w:rPr>
          <w:rFonts w:ascii="宋体" w:hAnsi="宋体" w:hint="eastAsia"/>
          <w:szCs w:val="21"/>
          <w:u w:val="single"/>
        </w:rPr>
        <w:t xml:space="preserve">         </w:t>
      </w:r>
      <w:r w:rsidRPr="00FA4F9B">
        <w:rPr>
          <w:rFonts w:ascii="宋体" w:hAnsi="宋体" w:hint="eastAsia"/>
          <w:szCs w:val="21"/>
        </w:rPr>
        <w:t>元，含一切税、费。</w:t>
      </w:r>
      <w:r w:rsidRPr="00FA4F9B">
        <w:t>本合同总价包括</w:t>
      </w:r>
      <w:r w:rsidRPr="00FA4F9B">
        <w:rPr>
          <w:rFonts w:ascii="宋体" w:hAnsi="宋体" w:hint="eastAsia"/>
          <w:szCs w:val="21"/>
        </w:rPr>
        <w:t>乙方为实施本项目荷载试验所需的设备仪器费、车辆租赁费、</w:t>
      </w:r>
      <w:r w:rsidRPr="00FA4F9B">
        <w:t>服务</w:t>
      </w:r>
      <w:r w:rsidRPr="00FA4F9B">
        <w:rPr>
          <w:rFonts w:hint="eastAsia"/>
        </w:rPr>
        <w:t>和</w:t>
      </w:r>
      <w:r w:rsidRPr="00FA4F9B">
        <w:t>技术费用</w:t>
      </w:r>
      <w:r w:rsidRPr="00FA4F9B">
        <w:rPr>
          <w:rFonts w:hint="eastAsia"/>
        </w:rPr>
        <w:t>等</w:t>
      </w:r>
      <w:r w:rsidRPr="00FA4F9B">
        <w:t>，为固定不变价格，且不随通货膨胀的影响而波动。合同总价包括</w:t>
      </w:r>
      <w:r w:rsidRPr="00FA4F9B">
        <w:rPr>
          <w:rFonts w:ascii="宋体" w:hAnsi="宋体" w:hint="eastAsia"/>
          <w:szCs w:val="21"/>
        </w:rPr>
        <w:t>乙方</w:t>
      </w:r>
      <w:r w:rsidRPr="00FA4F9B">
        <w:t>履行本合同义务所发生的一切费用和支出和以各种方式寄送技术资料到</w:t>
      </w:r>
      <w:r w:rsidRPr="00FA4F9B">
        <w:rPr>
          <w:rFonts w:hint="eastAsia"/>
        </w:rPr>
        <w:t>甲</w:t>
      </w:r>
      <w:r w:rsidRPr="00FA4F9B">
        <w:t>方办公室所发生的费用。如发生本合同规定的不可抗力，合同总价可经双方友好协商予以调整。</w:t>
      </w:r>
    </w:p>
    <w:p w:rsidR="00EF1240" w:rsidRPr="00FA4F9B" w:rsidRDefault="00EF1240" w:rsidP="00EF1240">
      <w:pPr>
        <w:pStyle w:val="a4"/>
        <w:rPr>
          <w:rFonts w:ascii="宋体" w:hAnsi="宋体"/>
          <w:szCs w:val="21"/>
        </w:rPr>
      </w:pPr>
      <w:r w:rsidRPr="00FA4F9B">
        <w:rPr>
          <w:rFonts w:ascii="宋体" w:hAnsi="宋体" w:hint="eastAsia"/>
          <w:szCs w:val="21"/>
        </w:rPr>
        <w:t>支付方式：分期支付。</w:t>
      </w:r>
    </w:p>
    <w:p w:rsidR="00EF1240" w:rsidRPr="00FA4F9B" w:rsidRDefault="00EF1240" w:rsidP="00EF1240">
      <w:pPr>
        <w:ind w:firstLineChars="200" w:firstLine="422"/>
        <w:rPr>
          <w:rFonts w:ascii="宋体" w:hAnsi="宋体"/>
          <w:b/>
          <w:bCs/>
          <w:szCs w:val="21"/>
        </w:rPr>
      </w:pPr>
      <w:r w:rsidRPr="00FA4F9B">
        <w:rPr>
          <w:rFonts w:ascii="宋体" w:hAnsi="宋体" w:hint="eastAsia"/>
          <w:b/>
          <w:bCs/>
          <w:szCs w:val="21"/>
        </w:rPr>
        <w:t>第二条  服务范围</w:t>
      </w:r>
    </w:p>
    <w:p w:rsidR="00EF1240" w:rsidRPr="00FA4F9B" w:rsidRDefault="00EF1240" w:rsidP="00EF1240">
      <w:pPr>
        <w:ind w:firstLineChars="200" w:firstLine="420"/>
        <w:rPr>
          <w:rFonts w:ascii="宋体" w:hAnsi="宋体"/>
          <w:szCs w:val="21"/>
        </w:rPr>
      </w:pPr>
      <w:r w:rsidRPr="00FA4F9B">
        <w:rPr>
          <w:rFonts w:ascii="宋体" w:hAnsi="宋体" w:hint="eastAsia"/>
          <w:szCs w:val="21"/>
        </w:rPr>
        <w:t xml:space="preserve">1、  </w:t>
      </w:r>
    </w:p>
    <w:p w:rsidR="00EF1240" w:rsidRPr="00FA4F9B" w:rsidRDefault="00EF1240" w:rsidP="00EF1240">
      <w:pPr>
        <w:ind w:firstLineChars="200" w:firstLine="420"/>
        <w:rPr>
          <w:rFonts w:ascii="宋体" w:hAnsi="宋体"/>
          <w:szCs w:val="21"/>
        </w:rPr>
      </w:pPr>
      <w:r w:rsidRPr="00FA4F9B">
        <w:rPr>
          <w:rFonts w:ascii="宋体" w:hAnsi="宋体" w:hint="eastAsia"/>
          <w:szCs w:val="21"/>
        </w:rPr>
        <w:t xml:space="preserve">2、  </w:t>
      </w:r>
    </w:p>
    <w:p w:rsidR="00EF1240" w:rsidRPr="00FA4F9B" w:rsidRDefault="00EF1240" w:rsidP="00EF1240">
      <w:pPr>
        <w:ind w:firstLineChars="200" w:firstLine="420"/>
        <w:rPr>
          <w:rFonts w:ascii="宋体" w:hAnsi="宋体"/>
          <w:szCs w:val="21"/>
        </w:rPr>
      </w:pPr>
      <w:r w:rsidRPr="00FA4F9B">
        <w:rPr>
          <w:rFonts w:ascii="宋体" w:hAnsi="宋体" w:hint="eastAsia"/>
          <w:szCs w:val="21"/>
        </w:rPr>
        <w:t xml:space="preserve">3、  </w:t>
      </w:r>
    </w:p>
    <w:p w:rsidR="00EF1240" w:rsidRPr="00FA4F9B" w:rsidRDefault="00EF1240" w:rsidP="00EF1240">
      <w:pPr>
        <w:ind w:firstLineChars="200" w:firstLine="420"/>
        <w:rPr>
          <w:rFonts w:ascii="宋体" w:hAnsi="宋体"/>
          <w:szCs w:val="21"/>
        </w:rPr>
      </w:pPr>
      <w:r w:rsidRPr="00FA4F9B">
        <w:rPr>
          <w:rFonts w:ascii="宋体" w:hAnsi="宋体" w:hint="eastAsia"/>
          <w:szCs w:val="21"/>
        </w:rPr>
        <w:t>4、 其他合同未明示的相关工作。</w:t>
      </w:r>
    </w:p>
    <w:p w:rsidR="00EF1240" w:rsidRPr="00FA4F9B" w:rsidRDefault="00EF1240" w:rsidP="00EF1240">
      <w:pPr>
        <w:ind w:firstLineChars="200" w:firstLine="422"/>
        <w:rPr>
          <w:rFonts w:ascii="宋体" w:hAnsi="宋体"/>
          <w:b/>
          <w:bCs/>
          <w:szCs w:val="21"/>
        </w:rPr>
      </w:pPr>
      <w:r w:rsidRPr="00FA4F9B">
        <w:rPr>
          <w:rFonts w:ascii="宋体" w:hAnsi="宋体" w:hint="eastAsia"/>
          <w:b/>
          <w:bCs/>
          <w:szCs w:val="21"/>
        </w:rPr>
        <w:t>第三条  时间要求及阶段成果</w:t>
      </w:r>
    </w:p>
    <w:p w:rsidR="00EF1240" w:rsidRPr="00FA4F9B" w:rsidRDefault="00EF1240" w:rsidP="00EF1240">
      <w:pPr>
        <w:ind w:firstLineChars="200" w:firstLine="420"/>
        <w:rPr>
          <w:rFonts w:ascii="宋体" w:hAnsi="宋体"/>
          <w:szCs w:val="21"/>
        </w:rPr>
      </w:pPr>
      <w:r w:rsidRPr="00FA4F9B">
        <w:rPr>
          <w:rFonts w:ascii="宋体" w:hAnsi="宋体" w:hint="eastAsia"/>
          <w:szCs w:val="21"/>
        </w:rPr>
        <w:t>1、合同签订</w:t>
      </w:r>
      <w:r w:rsidRPr="00FA4F9B">
        <w:rPr>
          <w:rFonts w:ascii="宋体" w:hAnsi="宋体" w:hint="eastAsia"/>
          <w:szCs w:val="21"/>
          <w:u w:val="single"/>
        </w:rPr>
        <w:t xml:space="preserve">   </w:t>
      </w:r>
      <w:r w:rsidRPr="00FA4F9B">
        <w:rPr>
          <w:rFonts w:ascii="宋体" w:hAnsi="宋体" w:hint="eastAsia"/>
          <w:szCs w:val="21"/>
        </w:rPr>
        <w:t>天内完成项目实施的准备工作，包括工作大纲和试验细则的编制；</w:t>
      </w:r>
    </w:p>
    <w:p w:rsidR="00EF1240" w:rsidRPr="00FA4F9B" w:rsidRDefault="00EF1240" w:rsidP="00EF1240">
      <w:pPr>
        <w:ind w:firstLineChars="200" w:firstLine="420"/>
        <w:rPr>
          <w:rFonts w:ascii="宋体" w:hAnsi="宋体"/>
          <w:szCs w:val="21"/>
        </w:rPr>
      </w:pPr>
      <w:r w:rsidRPr="00FA4F9B">
        <w:rPr>
          <w:rFonts w:ascii="宋体" w:hAnsi="宋体" w:hint="eastAsia"/>
          <w:szCs w:val="21"/>
        </w:rPr>
        <w:t xml:space="preserve">2、 </w:t>
      </w:r>
    </w:p>
    <w:p w:rsidR="00EF1240" w:rsidRPr="00FA4F9B" w:rsidRDefault="00EF1240" w:rsidP="00EF1240">
      <w:pPr>
        <w:ind w:firstLineChars="200" w:firstLine="420"/>
        <w:rPr>
          <w:rFonts w:ascii="宋体" w:hAnsi="宋体"/>
          <w:szCs w:val="21"/>
        </w:rPr>
      </w:pPr>
      <w:r w:rsidRPr="00FA4F9B">
        <w:rPr>
          <w:rFonts w:ascii="宋体" w:hAnsi="宋体" w:hint="eastAsia"/>
          <w:szCs w:val="21"/>
        </w:rPr>
        <w:t>3、</w:t>
      </w:r>
    </w:p>
    <w:p w:rsidR="00EF1240" w:rsidRPr="00FA4F9B" w:rsidRDefault="00EF1240" w:rsidP="00EF1240">
      <w:pPr>
        <w:ind w:firstLineChars="200" w:firstLine="420"/>
        <w:rPr>
          <w:rFonts w:ascii="宋体" w:hAnsi="宋体"/>
          <w:szCs w:val="21"/>
        </w:rPr>
      </w:pPr>
      <w:r w:rsidRPr="00FA4F9B">
        <w:rPr>
          <w:rFonts w:ascii="宋体" w:hAnsi="宋体" w:hint="eastAsia"/>
          <w:szCs w:val="21"/>
        </w:rPr>
        <w:t>4、</w:t>
      </w:r>
    </w:p>
    <w:p w:rsidR="00EF1240" w:rsidRPr="00FA4F9B" w:rsidRDefault="00EF1240" w:rsidP="00EF1240">
      <w:pPr>
        <w:ind w:firstLineChars="200" w:firstLine="422"/>
        <w:rPr>
          <w:rFonts w:ascii="宋体" w:hAnsi="宋体"/>
          <w:b/>
          <w:bCs/>
          <w:szCs w:val="21"/>
        </w:rPr>
      </w:pPr>
      <w:r w:rsidRPr="00FA4F9B">
        <w:rPr>
          <w:rFonts w:ascii="宋体" w:hAnsi="宋体" w:hint="eastAsia"/>
          <w:b/>
          <w:bCs/>
          <w:szCs w:val="21"/>
        </w:rPr>
        <w:t>第四条  咨询服务资料归属</w:t>
      </w:r>
    </w:p>
    <w:p w:rsidR="00EF1240" w:rsidRPr="00FA4F9B" w:rsidRDefault="00EF1240" w:rsidP="00EF1240">
      <w:pPr>
        <w:ind w:firstLineChars="200" w:firstLine="420"/>
      </w:pPr>
      <w:r w:rsidRPr="00FA4F9B">
        <w:t>1</w:t>
      </w:r>
      <w:r w:rsidRPr="00FA4F9B">
        <w:rPr>
          <w:rFonts w:hint="eastAsia"/>
        </w:rPr>
        <w:t>、</w:t>
      </w:r>
      <w:r w:rsidRPr="00FA4F9B">
        <w:t>所有提交给</w:t>
      </w:r>
      <w:r w:rsidRPr="00FA4F9B">
        <w:rPr>
          <w:rFonts w:hint="eastAsia"/>
        </w:rPr>
        <w:t>甲</w:t>
      </w:r>
      <w:r w:rsidRPr="00FA4F9B">
        <w:t>方的咨询服务</w:t>
      </w:r>
      <w:r w:rsidRPr="00FA4F9B">
        <w:rPr>
          <w:rFonts w:hint="eastAsia"/>
        </w:rPr>
        <w:t>文件</w:t>
      </w:r>
      <w:r w:rsidRPr="00FA4F9B">
        <w:t>及相关的资料的最后文本，包括为履行技术咨询服务范围所编制的图纸、计划和证明资料等，都属于</w:t>
      </w:r>
      <w:r w:rsidRPr="00FA4F9B">
        <w:rPr>
          <w:rFonts w:hint="eastAsia"/>
        </w:rPr>
        <w:t>甲</w:t>
      </w:r>
      <w:r w:rsidRPr="00FA4F9B">
        <w:t>方的财产，</w:t>
      </w:r>
      <w:r w:rsidRPr="00FA4F9B">
        <w:rPr>
          <w:rFonts w:ascii="宋体" w:hAnsi="宋体" w:hint="eastAsia"/>
          <w:szCs w:val="21"/>
        </w:rPr>
        <w:t>乙</w:t>
      </w:r>
      <w:r w:rsidRPr="00FA4F9B">
        <w:t>方在提交给</w:t>
      </w:r>
      <w:r w:rsidRPr="00FA4F9B">
        <w:rPr>
          <w:rFonts w:hint="eastAsia"/>
        </w:rPr>
        <w:t>甲</w:t>
      </w:r>
      <w:r w:rsidRPr="00FA4F9B">
        <w:t>方之前应将上述资料进行整理归类和编制索引</w:t>
      </w:r>
      <w:r w:rsidRPr="00FA4F9B">
        <w:rPr>
          <w:rFonts w:hint="eastAsia"/>
        </w:rPr>
        <w:t>。</w:t>
      </w:r>
    </w:p>
    <w:p w:rsidR="00EF1240" w:rsidRPr="00FA4F9B" w:rsidRDefault="00EF1240" w:rsidP="00EF1240">
      <w:pPr>
        <w:ind w:firstLineChars="200" w:firstLine="420"/>
      </w:pPr>
      <w:r w:rsidRPr="00FA4F9B">
        <w:t>2</w:t>
      </w:r>
      <w:r w:rsidRPr="00FA4F9B">
        <w:rPr>
          <w:rFonts w:hint="eastAsia"/>
        </w:rPr>
        <w:t>、</w:t>
      </w:r>
      <w:r w:rsidRPr="00FA4F9B">
        <w:rPr>
          <w:rFonts w:ascii="宋体" w:hAnsi="宋体" w:hint="eastAsia"/>
          <w:szCs w:val="21"/>
        </w:rPr>
        <w:t>乙</w:t>
      </w:r>
      <w:r w:rsidRPr="00FA4F9B">
        <w:t>方未经</w:t>
      </w:r>
      <w:r w:rsidRPr="00FA4F9B">
        <w:rPr>
          <w:rFonts w:hint="eastAsia"/>
        </w:rPr>
        <w:t>甲</w:t>
      </w:r>
      <w:r w:rsidRPr="00FA4F9B">
        <w:t>方的书面同意，不得将上述资料用于与本咨询服务项目之外的任何项目</w:t>
      </w:r>
      <w:r w:rsidRPr="00FA4F9B">
        <w:rPr>
          <w:rFonts w:hint="eastAsia"/>
        </w:rPr>
        <w:t>。</w:t>
      </w:r>
    </w:p>
    <w:p w:rsidR="00EF1240" w:rsidRPr="00FA4F9B" w:rsidRDefault="00EF1240" w:rsidP="00EF1240">
      <w:pPr>
        <w:ind w:firstLineChars="200" w:firstLine="420"/>
      </w:pPr>
      <w:r w:rsidRPr="00FA4F9B">
        <w:rPr>
          <w:rFonts w:hint="eastAsia"/>
        </w:rPr>
        <w:t>3</w:t>
      </w:r>
      <w:r w:rsidRPr="00FA4F9B">
        <w:rPr>
          <w:rFonts w:hint="eastAsia"/>
        </w:rPr>
        <w:t>、</w:t>
      </w:r>
      <w:r w:rsidRPr="00FA4F9B">
        <w:t>合同履行</w:t>
      </w:r>
      <w:r w:rsidRPr="00FA4F9B">
        <w:rPr>
          <w:rFonts w:hint="eastAsia"/>
        </w:rPr>
        <w:t>完毕，</w:t>
      </w:r>
      <w:r w:rsidRPr="00FA4F9B">
        <w:t>未经</w:t>
      </w:r>
      <w:r w:rsidRPr="00FA4F9B">
        <w:rPr>
          <w:rFonts w:hint="eastAsia"/>
        </w:rPr>
        <w:t>甲</w:t>
      </w:r>
      <w:r w:rsidRPr="00FA4F9B">
        <w:t>方的书面同意</w:t>
      </w:r>
      <w:r w:rsidRPr="00FA4F9B">
        <w:rPr>
          <w:rFonts w:hint="eastAsia"/>
        </w:rPr>
        <w:t>，</w:t>
      </w:r>
      <w:r w:rsidRPr="00FA4F9B">
        <w:rPr>
          <w:rFonts w:ascii="宋体" w:hAnsi="宋体" w:hint="eastAsia"/>
          <w:szCs w:val="21"/>
        </w:rPr>
        <w:t>乙</w:t>
      </w:r>
      <w:r w:rsidRPr="00FA4F9B">
        <w:t>方</w:t>
      </w:r>
      <w:r w:rsidRPr="00FA4F9B">
        <w:rPr>
          <w:rFonts w:hint="eastAsia"/>
        </w:rPr>
        <w:t>不得保存在</w:t>
      </w:r>
      <w:r w:rsidRPr="00FA4F9B">
        <w:t>履行合同过程中所获得或接触到的任何</w:t>
      </w:r>
      <w:r w:rsidRPr="00FA4F9B">
        <w:rPr>
          <w:rFonts w:ascii="宋体" w:hAnsi="宋体" w:hint="eastAsia"/>
          <w:szCs w:val="21"/>
        </w:rPr>
        <w:t>内部数据资料。</w:t>
      </w:r>
    </w:p>
    <w:p w:rsidR="00EF1240" w:rsidRPr="00FA4F9B" w:rsidRDefault="00EF1240" w:rsidP="00EF1240">
      <w:pPr>
        <w:ind w:firstLineChars="200" w:firstLine="422"/>
        <w:rPr>
          <w:rFonts w:ascii="宋体" w:hAnsi="宋体"/>
          <w:b/>
          <w:bCs/>
          <w:szCs w:val="21"/>
        </w:rPr>
      </w:pPr>
      <w:r w:rsidRPr="00FA4F9B">
        <w:rPr>
          <w:rFonts w:ascii="宋体" w:hAnsi="宋体" w:hint="eastAsia"/>
          <w:b/>
          <w:bCs/>
          <w:szCs w:val="21"/>
        </w:rPr>
        <w:t>第五条  甲方的义务</w:t>
      </w:r>
    </w:p>
    <w:p w:rsidR="00EF1240" w:rsidRPr="00FA4F9B" w:rsidRDefault="00EF1240" w:rsidP="00EF1240">
      <w:pPr>
        <w:ind w:firstLineChars="200" w:firstLine="420"/>
        <w:rPr>
          <w:rFonts w:ascii="宋体" w:hAnsi="宋体"/>
          <w:szCs w:val="21"/>
        </w:rPr>
      </w:pPr>
      <w:r w:rsidRPr="00FA4F9B">
        <w:rPr>
          <w:rFonts w:ascii="宋体" w:hAnsi="宋体" w:hint="eastAsia"/>
          <w:szCs w:val="21"/>
        </w:rPr>
        <w:t>1、负责与本咨询服务项目有关的第三方的协调，提供开展咨询服务工作的外部条件。</w:t>
      </w:r>
    </w:p>
    <w:p w:rsidR="00EF1240" w:rsidRPr="00FA4F9B" w:rsidRDefault="00EF1240" w:rsidP="00EF1240">
      <w:pPr>
        <w:ind w:firstLineChars="200" w:firstLine="420"/>
        <w:rPr>
          <w:rFonts w:ascii="宋体" w:hAnsi="宋体"/>
          <w:szCs w:val="21"/>
        </w:rPr>
      </w:pPr>
      <w:r w:rsidRPr="00FA4F9B">
        <w:rPr>
          <w:rFonts w:ascii="宋体" w:hAnsi="宋体" w:hint="eastAsia"/>
          <w:szCs w:val="21"/>
        </w:rPr>
        <w:t>2、向乙方提供与本项目咨询服务工作有关的资料。</w:t>
      </w:r>
    </w:p>
    <w:p w:rsidR="00EF1240" w:rsidRPr="00FA4F9B" w:rsidRDefault="00EF1240" w:rsidP="00EF1240">
      <w:pPr>
        <w:ind w:firstLineChars="200" w:firstLine="420"/>
        <w:rPr>
          <w:rFonts w:ascii="宋体" w:hAnsi="宋体"/>
          <w:szCs w:val="21"/>
        </w:rPr>
      </w:pPr>
      <w:r w:rsidRPr="00FA4F9B">
        <w:rPr>
          <w:rFonts w:ascii="宋体" w:hAnsi="宋体" w:hint="eastAsia"/>
          <w:szCs w:val="21"/>
        </w:rPr>
        <w:t>3、负责组织有关专家对项目试验成果评估报告的评审。</w:t>
      </w:r>
    </w:p>
    <w:p w:rsidR="00EF1240" w:rsidRPr="00FA4F9B" w:rsidRDefault="00EF1240" w:rsidP="00EF1240">
      <w:pPr>
        <w:ind w:firstLineChars="200" w:firstLine="422"/>
        <w:rPr>
          <w:rFonts w:ascii="宋体" w:hAnsi="宋体"/>
          <w:b/>
          <w:bCs/>
          <w:szCs w:val="21"/>
        </w:rPr>
      </w:pPr>
      <w:r w:rsidRPr="00FA4F9B">
        <w:rPr>
          <w:rFonts w:ascii="宋体" w:hAnsi="宋体" w:hint="eastAsia"/>
          <w:b/>
          <w:bCs/>
          <w:szCs w:val="21"/>
        </w:rPr>
        <w:t>第七条　乙方的义务</w:t>
      </w:r>
    </w:p>
    <w:p w:rsidR="00EF1240" w:rsidRPr="00FA4F9B" w:rsidRDefault="00EF1240" w:rsidP="00EF1240">
      <w:pPr>
        <w:ind w:firstLineChars="200" w:firstLine="420"/>
        <w:rPr>
          <w:rFonts w:ascii="宋体" w:hAnsi="宋体"/>
          <w:szCs w:val="21"/>
        </w:rPr>
      </w:pPr>
      <w:r w:rsidRPr="00FA4F9B">
        <w:rPr>
          <w:rFonts w:ascii="宋体" w:hAnsi="宋体" w:hint="eastAsia"/>
          <w:szCs w:val="21"/>
        </w:rPr>
        <w:t>１、应按照</w:t>
      </w:r>
      <w:r w:rsidRPr="00FA4F9B">
        <w:rPr>
          <w:rFonts w:ascii="宋体" w:hAnsi="宋体" w:hint="eastAsia"/>
          <w:szCs w:val="21"/>
          <w:u w:val="single"/>
        </w:rPr>
        <w:t xml:space="preserve">          </w:t>
      </w:r>
      <w:r w:rsidRPr="00FA4F9B">
        <w:rPr>
          <w:rFonts w:ascii="宋体" w:hAnsi="宋体" w:hint="eastAsia"/>
          <w:szCs w:val="21"/>
        </w:rPr>
        <w:t>号招标文件、乙方投标文件要求按期完成本项目咨询服务工作。</w:t>
      </w:r>
    </w:p>
    <w:p w:rsidR="00EF1240" w:rsidRPr="00FA4F9B" w:rsidRDefault="00EF1240" w:rsidP="00EF1240">
      <w:pPr>
        <w:ind w:firstLineChars="200" w:firstLine="420"/>
        <w:rPr>
          <w:rFonts w:ascii="宋体" w:hAnsi="宋体"/>
          <w:szCs w:val="21"/>
        </w:rPr>
      </w:pPr>
      <w:r w:rsidRPr="00FA4F9B">
        <w:rPr>
          <w:rFonts w:ascii="宋体" w:hAnsi="宋体" w:hint="eastAsia"/>
          <w:szCs w:val="21"/>
        </w:rPr>
        <w:t>2、负责组织项目的实施，保证工程进度和成桥荷载试验工作质量，并满足交通部交工验收相关标准。</w:t>
      </w:r>
    </w:p>
    <w:p w:rsidR="00EF1240" w:rsidRPr="00FA4F9B" w:rsidRDefault="00EF1240" w:rsidP="00EF1240">
      <w:pPr>
        <w:ind w:firstLineChars="200" w:firstLine="420"/>
        <w:rPr>
          <w:rFonts w:ascii="宋体" w:hAnsi="宋体"/>
          <w:szCs w:val="21"/>
        </w:rPr>
      </w:pPr>
      <w:r w:rsidRPr="00FA4F9B">
        <w:rPr>
          <w:rFonts w:ascii="宋体" w:hAnsi="宋体" w:hint="eastAsia"/>
          <w:szCs w:val="21"/>
        </w:rPr>
        <w:t>3、</w:t>
      </w:r>
      <w:r w:rsidRPr="00FA4F9B">
        <w:rPr>
          <w:rFonts w:ascii="宋体" w:hAnsi="宋体" w:hint="eastAsia"/>
        </w:rPr>
        <w:t>向甲方提交检测资料等各</w:t>
      </w:r>
      <w:r w:rsidRPr="00FA4F9B">
        <w:rPr>
          <w:rFonts w:ascii="宋体" w:hAnsi="宋体" w:hint="eastAsia"/>
          <w:u w:val="single"/>
        </w:rPr>
        <w:t xml:space="preserve">      </w:t>
      </w:r>
      <w:r w:rsidRPr="00FA4F9B">
        <w:rPr>
          <w:rFonts w:ascii="宋体" w:hAnsi="宋体" w:hint="eastAsia"/>
        </w:rPr>
        <w:t>套，一套电子版文件。</w:t>
      </w:r>
    </w:p>
    <w:p w:rsidR="00EF1240" w:rsidRPr="00FA4F9B" w:rsidRDefault="00EF1240" w:rsidP="00EF1240">
      <w:pPr>
        <w:ind w:firstLineChars="200" w:firstLine="420"/>
        <w:rPr>
          <w:rFonts w:ascii="宋体" w:hAnsi="宋体"/>
          <w:szCs w:val="21"/>
        </w:rPr>
      </w:pPr>
      <w:r w:rsidRPr="00FA4F9B">
        <w:rPr>
          <w:rFonts w:ascii="宋体" w:hAnsi="宋体" w:hint="eastAsia"/>
          <w:szCs w:val="21"/>
        </w:rPr>
        <w:t>4、在履行合同期间或合同规定期限内，不得泄露与本合同规定业务活动有关的保密资料。</w:t>
      </w:r>
    </w:p>
    <w:p w:rsidR="00EF1240" w:rsidRPr="00FA4F9B" w:rsidRDefault="00EF1240" w:rsidP="00EF1240">
      <w:pPr>
        <w:ind w:firstLineChars="200" w:firstLine="422"/>
        <w:rPr>
          <w:rFonts w:ascii="宋体" w:hAnsi="宋体"/>
          <w:b/>
          <w:bCs/>
          <w:szCs w:val="21"/>
        </w:rPr>
      </w:pPr>
      <w:r w:rsidRPr="00FA4F9B">
        <w:rPr>
          <w:rFonts w:ascii="宋体" w:hAnsi="宋体" w:hint="eastAsia"/>
          <w:b/>
          <w:bCs/>
          <w:szCs w:val="21"/>
        </w:rPr>
        <w:t>第八条  甲方的权利</w:t>
      </w:r>
    </w:p>
    <w:p w:rsidR="00EF1240" w:rsidRPr="00FA4F9B" w:rsidRDefault="00EF1240" w:rsidP="00EF1240">
      <w:pPr>
        <w:ind w:firstLineChars="200" w:firstLine="420"/>
        <w:rPr>
          <w:rFonts w:ascii="宋体" w:hAnsi="宋体"/>
          <w:szCs w:val="21"/>
        </w:rPr>
      </w:pPr>
      <w:r w:rsidRPr="00FA4F9B">
        <w:rPr>
          <w:rFonts w:ascii="宋体" w:hAnsi="宋体"/>
          <w:szCs w:val="21"/>
        </w:rPr>
        <w:t>1</w:t>
      </w:r>
      <w:r w:rsidRPr="00FA4F9B">
        <w:rPr>
          <w:rFonts w:ascii="宋体" w:hAnsi="宋体" w:hint="eastAsia"/>
          <w:szCs w:val="21"/>
        </w:rPr>
        <w:t>、有权向乙方询问工作进展情况及相关的内容。</w:t>
      </w:r>
    </w:p>
    <w:p w:rsidR="00EF1240" w:rsidRPr="00FA4F9B" w:rsidRDefault="00EF1240" w:rsidP="00EF1240">
      <w:pPr>
        <w:ind w:firstLineChars="200" w:firstLine="420"/>
        <w:rPr>
          <w:rFonts w:ascii="宋体" w:hAnsi="宋体"/>
          <w:szCs w:val="21"/>
        </w:rPr>
      </w:pPr>
      <w:r w:rsidRPr="00FA4F9B">
        <w:rPr>
          <w:rFonts w:ascii="宋体" w:hAnsi="宋体"/>
          <w:szCs w:val="21"/>
        </w:rPr>
        <w:t>2</w:t>
      </w:r>
      <w:r w:rsidRPr="00FA4F9B">
        <w:rPr>
          <w:rFonts w:ascii="宋体" w:hAnsi="宋体" w:hint="eastAsia"/>
          <w:szCs w:val="21"/>
        </w:rPr>
        <w:t>、有权阐述对具体问题的意见和建议。</w:t>
      </w:r>
    </w:p>
    <w:p w:rsidR="00EF1240" w:rsidRPr="00FA4F9B" w:rsidRDefault="00EF1240" w:rsidP="00EF1240">
      <w:pPr>
        <w:ind w:firstLineChars="200" w:firstLine="420"/>
        <w:rPr>
          <w:rFonts w:ascii="宋体" w:hAnsi="宋体"/>
          <w:szCs w:val="21"/>
        </w:rPr>
      </w:pPr>
      <w:r w:rsidRPr="00FA4F9B">
        <w:rPr>
          <w:rFonts w:ascii="宋体" w:hAnsi="宋体"/>
          <w:szCs w:val="21"/>
        </w:rPr>
        <w:t>3</w:t>
      </w:r>
      <w:r w:rsidRPr="00FA4F9B">
        <w:rPr>
          <w:rFonts w:ascii="宋体" w:hAnsi="宋体" w:hint="eastAsia"/>
          <w:szCs w:val="21"/>
        </w:rPr>
        <w:t>、当甲方认定乙方人员不按合同履行其职责，或与第三人串通给甲方造成经济损失的，甲方有权要求更换人员，直至终止合同并要求乙方承担相应的赔偿责任。</w:t>
      </w:r>
    </w:p>
    <w:p w:rsidR="00EF1240" w:rsidRPr="00FA4F9B" w:rsidRDefault="00EF1240" w:rsidP="00EF1240">
      <w:pPr>
        <w:ind w:firstLineChars="200" w:firstLine="422"/>
        <w:rPr>
          <w:rFonts w:ascii="宋体" w:hAnsi="宋体"/>
          <w:b/>
          <w:bCs/>
          <w:szCs w:val="21"/>
        </w:rPr>
      </w:pPr>
      <w:r w:rsidRPr="00FA4F9B">
        <w:rPr>
          <w:rFonts w:ascii="宋体" w:hAnsi="宋体" w:hint="eastAsia"/>
          <w:b/>
          <w:bCs/>
          <w:szCs w:val="21"/>
        </w:rPr>
        <w:t>第九条  乙方的权利</w:t>
      </w:r>
    </w:p>
    <w:p w:rsidR="00EF1240" w:rsidRPr="00FA4F9B" w:rsidRDefault="00EF1240" w:rsidP="00EF1240">
      <w:pPr>
        <w:ind w:firstLineChars="200" w:firstLine="420"/>
        <w:rPr>
          <w:rFonts w:ascii="宋体" w:hAnsi="宋体"/>
          <w:szCs w:val="21"/>
        </w:rPr>
      </w:pPr>
      <w:r w:rsidRPr="00FA4F9B">
        <w:rPr>
          <w:rFonts w:ascii="宋体" w:hAnsi="宋体"/>
          <w:szCs w:val="21"/>
        </w:rPr>
        <w:t>1</w:t>
      </w:r>
      <w:r w:rsidRPr="00FA4F9B">
        <w:rPr>
          <w:rFonts w:ascii="宋体" w:hAnsi="宋体" w:hint="eastAsia"/>
          <w:szCs w:val="21"/>
        </w:rPr>
        <w:t>、乙方在本项目服务过程中，如甲方提供的资料不明确时可向甲方提出书面报告。</w:t>
      </w:r>
    </w:p>
    <w:p w:rsidR="00EF1240" w:rsidRPr="00FA4F9B" w:rsidRDefault="00EF1240" w:rsidP="00EF1240">
      <w:pPr>
        <w:ind w:firstLineChars="200" w:firstLine="420"/>
        <w:rPr>
          <w:rFonts w:ascii="宋体" w:hAnsi="宋体"/>
          <w:szCs w:val="21"/>
        </w:rPr>
      </w:pPr>
      <w:r w:rsidRPr="00FA4F9B">
        <w:rPr>
          <w:rFonts w:ascii="宋体" w:hAnsi="宋体"/>
          <w:szCs w:val="21"/>
        </w:rPr>
        <w:t>2</w:t>
      </w:r>
      <w:r w:rsidRPr="00FA4F9B">
        <w:rPr>
          <w:rFonts w:ascii="宋体" w:hAnsi="宋体" w:hint="eastAsia"/>
          <w:szCs w:val="21"/>
        </w:rPr>
        <w:t>、乙方在本项目服务过程中，有权对第三方提出与本咨询服务业务有关的问题进行核对或查问。</w:t>
      </w:r>
    </w:p>
    <w:p w:rsidR="00EF1240" w:rsidRPr="00FA4F9B" w:rsidRDefault="00EF1240" w:rsidP="00EF1240">
      <w:pPr>
        <w:ind w:firstLineChars="200" w:firstLine="420"/>
        <w:rPr>
          <w:rFonts w:ascii="宋体" w:hAnsi="宋体"/>
          <w:szCs w:val="21"/>
        </w:rPr>
      </w:pPr>
      <w:r w:rsidRPr="00FA4F9B">
        <w:rPr>
          <w:rFonts w:ascii="宋体" w:hAnsi="宋体"/>
          <w:szCs w:val="21"/>
        </w:rPr>
        <w:t>3</w:t>
      </w:r>
      <w:r w:rsidRPr="00FA4F9B">
        <w:rPr>
          <w:rFonts w:ascii="宋体" w:hAnsi="宋体" w:hint="eastAsia"/>
          <w:szCs w:val="21"/>
        </w:rPr>
        <w:t>、乙方在本项目服务过程中，有到工程现场勘察的权利。</w:t>
      </w:r>
    </w:p>
    <w:p w:rsidR="00EF1240" w:rsidRPr="00FA4F9B" w:rsidRDefault="00EF1240" w:rsidP="00EF1240">
      <w:pPr>
        <w:ind w:firstLineChars="200" w:firstLine="422"/>
        <w:rPr>
          <w:rFonts w:ascii="宋体" w:hAnsi="宋体"/>
          <w:b/>
          <w:bCs/>
          <w:szCs w:val="21"/>
        </w:rPr>
      </w:pPr>
      <w:r w:rsidRPr="00FA4F9B">
        <w:rPr>
          <w:rFonts w:ascii="宋体" w:hAnsi="宋体" w:hint="eastAsia"/>
          <w:b/>
          <w:bCs/>
          <w:szCs w:val="21"/>
        </w:rPr>
        <w:t>第十条  甲方的责任</w:t>
      </w:r>
    </w:p>
    <w:p w:rsidR="00EF1240" w:rsidRPr="00FA4F9B" w:rsidRDefault="00EF1240" w:rsidP="00EF1240">
      <w:pPr>
        <w:ind w:firstLineChars="200" w:firstLine="420"/>
        <w:rPr>
          <w:rFonts w:ascii="宋体" w:hAnsi="宋体"/>
          <w:szCs w:val="21"/>
        </w:rPr>
      </w:pPr>
      <w:r w:rsidRPr="00FA4F9B">
        <w:rPr>
          <w:rFonts w:ascii="宋体" w:hAnsi="宋体" w:hint="eastAsia"/>
          <w:szCs w:val="21"/>
        </w:rPr>
        <w:t>1、应当履行本合同约定的义务，如有违反则应当承担违约责任，赔偿给乙方造成的损失。</w:t>
      </w:r>
    </w:p>
    <w:p w:rsidR="00EF1240" w:rsidRPr="00FA4F9B" w:rsidRDefault="00EF1240" w:rsidP="00EF1240">
      <w:pPr>
        <w:ind w:firstLineChars="200" w:firstLine="420"/>
        <w:rPr>
          <w:rFonts w:ascii="宋体" w:hAnsi="宋体"/>
          <w:szCs w:val="21"/>
        </w:rPr>
      </w:pPr>
      <w:r w:rsidRPr="00FA4F9B">
        <w:rPr>
          <w:rFonts w:ascii="宋体" w:hAnsi="宋体" w:hint="eastAsia"/>
          <w:szCs w:val="21"/>
        </w:rPr>
        <w:t>2、甲方向乙方提出赔偿要求不能成立时，则应补偿由于该赔偿或其他要求所导致乙方的各种费用的支出。</w:t>
      </w:r>
    </w:p>
    <w:p w:rsidR="00EF1240" w:rsidRPr="00FA4F9B" w:rsidRDefault="00EF1240" w:rsidP="00EF1240">
      <w:pPr>
        <w:ind w:firstLineChars="200" w:firstLine="422"/>
        <w:rPr>
          <w:rFonts w:ascii="宋体" w:hAnsi="宋体"/>
          <w:b/>
          <w:bCs/>
          <w:szCs w:val="21"/>
        </w:rPr>
      </w:pPr>
      <w:r w:rsidRPr="00FA4F9B">
        <w:rPr>
          <w:rFonts w:ascii="宋体" w:hAnsi="宋体" w:hint="eastAsia"/>
          <w:b/>
          <w:bCs/>
          <w:szCs w:val="21"/>
        </w:rPr>
        <w:t>第十一条  乙方的责任</w:t>
      </w:r>
    </w:p>
    <w:p w:rsidR="00EF1240" w:rsidRPr="00FA4F9B" w:rsidRDefault="00EF1240" w:rsidP="00EF1240">
      <w:pPr>
        <w:ind w:firstLineChars="200" w:firstLine="420"/>
        <w:rPr>
          <w:rFonts w:ascii="宋体" w:hAnsi="宋体"/>
          <w:szCs w:val="21"/>
        </w:rPr>
      </w:pPr>
      <w:r w:rsidRPr="00FA4F9B">
        <w:rPr>
          <w:rFonts w:ascii="宋体" w:hAnsi="宋体" w:hint="eastAsia"/>
          <w:szCs w:val="21"/>
        </w:rPr>
        <w:t>1、乙方的责任期即本合同有效期。如因非乙方的责任造成进度的推迟或延误而超过约定的日期，双方应进一步约定相应延长合同有效期。</w:t>
      </w:r>
    </w:p>
    <w:p w:rsidR="00EF1240" w:rsidRPr="00FA4F9B" w:rsidRDefault="00EF1240" w:rsidP="00EF1240">
      <w:pPr>
        <w:ind w:firstLineChars="200" w:firstLine="420"/>
        <w:rPr>
          <w:rFonts w:ascii="宋体" w:hAnsi="宋体"/>
          <w:szCs w:val="21"/>
        </w:rPr>
      </w:pPr>
      <w:r w:rsidRPr="00FA4F9B">
        <w:rPr>
          <w:rFonts w:ascii="宋体" w:hAnsi="宋体" w:hint="eastAsia"/>
          <w:szCs w:val="21"/>
        </w:rPr>
        <w:t>2、乙方的责任期内，应当履行本合同中约定的义务，因乙方的单方过失造成的经济损失，应当向甲方进行赔偿。</w:t>
      </w:r>
    </w:p>
    <w:p w:rsidR="00EF1240" w:rsidRPr="00FA4F9B" w:rsidRDefault="00EF1240" w:rsidP="00EF1240">
      <w:pPr>
        <w:ind w:firstLineChars="200" w:firstLine="420"/>
        <w:rPr>
          <w:rFonts w:ascii="宋体" w:hAnsi="宋体"/>
          <w:szCs w:val="21"/>
        </w:rPr>
      </w:pPr>
      <w:r w:rsidRPr="00FA4F9B">
        <w:rPr>
          <w:rFonts w:ascii="宋体" w:hAnsi="宋体" w:hint="eastAsia"/>
          <w:szCs w:val="21"/>
        </w:rPr>
        <w:t>3、乙方对甲方或第三方所提出的问题不能及时核对或答复，导致合同不能全部或部分履行，乙方应承担责任。</w:t>
      </w:r>
    </w:p>
    <w:p w:rsidR="00EF1240" w:rsidRPr="00FA4F9B" w:rsidRDefault="00EF1240" w:rsidP="00EF1240">
      <w:pPr>
        <w:ind w:firstLineChars="200" w:firstLine="420"/>
        <w:rPr>
          <w:rFonts w:ascii="宋体" w:hAnsi="宋体"/>
          <w:szCs w:val="21"/>
        </w:rPr>
      </w:pPr>
      <w:r w:rsidRPr="00FA4F9B">
        <w:rPr>
          <w:rFonts w:ascii="宋体" w:hAnsi="宋体" w:hint="eastAsia"/>
          <w:szCs w:val="21"/>
        </w:rPr>
        <w:t>4、乙方向甲方提出赔偿要求不能成立时，则应补偿由于该赔偿或其他要求所导致甲方的各种费用的支出。</w:t>
      </w:r>
    </w:p>
    <w:p w:rsidR="00EF1240" w:rsidRPr="00FA4F9B" w:rsidRDefault="00EF1240" w:rsidP="00EF1240">
      <w:pPr>
        <w:ind w:firstLineChars="200" w:firstLine="422"/>
        <w:rPr>
          <w:rFonts w:ascii="宋体" w:hAnsi="宋体"/>
          <w:b/>
          <w:bCs/>
          <w:szCs w:val="21"/>
        </w:rPr>
      </w:pPr>
      <w:r w:rsidRPr="00FA4F9B">
        <w:rPr>
          <w:rFonts w:ascii="宋体" w:hAnsi="宋体" w:hint="eastAsia"/>
          <w:b/>
          <w:bCs/>
          <w:szCs w:val="21"/>
        </w:rPr>
        <w:t>第十二条  人员要求</w:t>
      </w:r>
    </w:p>
    <w:p w:rsidR="00EF1240" w:rsidRPr="00FA4F9B" w:rsidRDefault="00EF1240" w:rsidP="00EF1240">
      <w:pPr>
        <w:ind w:firstLineChars="200" w:firstLine="420"/>
        <w:rPr>
          <w:rFonts w:ascii="宋体" w:hAnsi="宋体"/>
          <w:szCs w:val="21"/>
        </w:rPr>
      </w:pPr>
      <w:r w:rsidRPr="00FA4F9B">
        <w:rPr>
          <w:rFonts w:ascii="宋体" w:hAnsi="宋体" w:hint="eastAsia"/>
          <w:szCs w:val="21"/>
        </w:rPr>
        <w:t>1、参加本项目试验的人员必须具有国家和有关部门规定的相应资质。</w:t>
      </w:r>
    </w:p>
    <w:p w:rsidR="00EF1240" w:rsidRPr="00FA4F9B" w:rsidRDefault="00EF1240" w:rsidP="00EF1240">
      <w:pPr>
        <w:ind w:firstLineChars="200" w:firstLine="420"/>
        <w:rPr>
          <w:rFonts w:ascii="宋体" w:hAnsi="宋体"/>
          <w:szCs w:val="21"/>
        </w:rPr>
      </w:pPr>
      <w:r w:rsidRPr="00FA4F9B">
        <w:rPr>
          <w:rFonts w:ascii="宋体" w:hAnsi="宋体" w:hint="eastAsia"/>
          <w:szCs w:val="21"/>
        </w:rPr>
        <w:t>2、 参加本项目的试验人员的配置必须与投标文件中的服务承诺书和试验服务组织实施方案一致。</w:t>
      </w:r>
    </w:p>
    <w:p w:rsidR="00EF1240" w:rsidRPr="00FA4F9B" w:rsidRDefault="00EF1240" w:rsidP="00EF1240">
      <w:pPr>
        <w:ind w:firstLineChars="200" w:firstLine="420"/>
        <w:rPr>
          <w:rFonts w:ascii="宋体" w:hAnsi="宋体"/>
          <w:szCs w:val="21"/>
        </w:rPr>
      </w:pPr>
      <w:r w:rsidRPr="00FA4F9B">
        <w:rPr>
          <w:rFonts w:ascii="宋体" w:hAnsi="宋体" w:hint="eastAsia"/>
          <w:szCs w:val="21"/>
        </w:rPr>
        <w:t>3、必须以直属试验人员参与本项目服务，不得使用挂靠队伍。</w:t>
      </w:r>
    </w:p>
    <w:p w:rsidR="00EF1240" w:rsidRPr="00FA4F9B" w:rsidRDefault="00EF1240" w:rsidP="00EF1240">
      <w:pPr>
        <w:ind w:firstLineChars="200" w:firstLine="422"/>
        <w:rPr>
          <w:rFonts w:ascii="宋体" w:hAnsi="宋体"/>
          <w:b/>
          <w:bCs/>
          <w:szCs w:val="21"/>
        </w:rPr>
      </w:pPr>
      <w:r w:rsidRPr="00FA4F9B">
        <w:rPr>
          <w:rFonts w:ascii="宋体" w:hAnsi="宋体" w:hint="eastAsia"/>
          <w:b/>
          <w:bCs/>
          <w:szCs w:val="21"/>
        </w:rPr>
        <w:t>第十三条  乙方咨询服务工具要求</w:t>
      </w:r>
    </w:p>
    <w:p w:rsidR="00EF1240" w:rsidRPr="00FA4F9B" w:rsidRDefault="00EF1240" w:rsidP="00EF1240">
      <w:pPr>
        <w:ind w:firstLineChars="200" w:firstLine="420"/>
        <w:rPr>
          <w:rFonts w:ascii="宋体" w:hAnsi="宋体"/>
          <w:szCs w:val="21"/>
        </w:rPr>
      </w:pPr>
      <w:r w:rsidRPr="00FA4F9B">
        <w:rPr>
          <w:rFonts w:ascii="宋体" w:hAnsi="宋体" w:hint="eastAsia"/>
          <w:szCs w:val="21"/>
        </w:rPr>
        <w:t>1、乙方应配备中标项目所需的足够数量的仪器、仪表以及工具等设备。用户不需向乙方提供施工工具和仪器、仪表。</w:t>
      </w:r>
    </w:p>
    <w:p w:rsidR="00EF1240" w:rsidRPr="00FA4F9B" w:rsidRDefault="00EF1240" w:rsidP="00EF1240">
      <w:pPr>
        <w:ind w:firstLineChars="200" w:firstLine="420"/>
        <w:rPr>
          <w:rFonts w:ascii="宋体" w:hAnsi="宋体"/>
          <w:szCs w:val="21"/>
        </w:rPr>
      </w:pPr>
      <w:r w:rsidRPr="00FA4F9B">
        <w:rPr>
          <w:rFonts w:ascii="宋体" w:hAnsi="宋体" w:hint="eastAsia"/>
          <w:szCs w:val="21"/>
        </w:rPr>
        <w:t>2、乙方在提供服务过程中应自备车辆。</w:t>
      </w:r>
    </w:p>
    <w:p w:rsidR="00EF1240" w:rsidRPr="00FA4F9B" w:rsidRDefault="00EF1240" w:rsidP="00EF1240">
      <w:pPr>
        <w:ind w:firstLineChars="200" w:firstLine="422"/>
        <w:rPr>
          <w:rFonts w:ascii="宋体" w:hAnsi="宋体"/>
          <w:b/>
          <w:bCs/>
          <w:szCs w:val="21"/>
        </w:rPr>
      </w:pPr>
      <w:r w:rsidRPr="00FA4F9B">
        <w:rPr>
          <w:rFonts w:ascii="宋体" w:hAnsi="宋体" w:hint="eastAsia"/>
          <w:b/>
          <w:bCs/>
          <w:szCs w:val="21"/>
        </w:rPr>
        <w:t>第十四条  保密要求</w:t>
      </w:r>
    </w:p>
    <w:p w:rsidR="00EF1240" w:rsidRPr="00FA4F9B" w:rsidRDefault="00EF1240" w:rsidP="00EF1240">
      <w:pPr>
        <w:ind w:firstLineChars="200" w:firstLine="420"/>
        <w:rPr>
          <w:rFonts w:ascii="宋体" w:hAnsi="宋体"/>
          <w:szCs w:val="21"/>
        </w:rPr>
      </w:pPr>
      <w:r w:rsidRPr="00FA4F9B">
        <w:rPr>
          <w:rFonts w:ascii="宋体" w:hAnsi="宋体" w:hint="eastAsia"/>
          <w:szCs w:val="21"/>
        </w:rPr>
        <w:t>1、</w:t>
      </w:r>
      <w:r w:rsidRPr="00FA4F9B">
        <w:rPr>
          <w:rFonts w:ascii="宋体" w:hAnsi="宋体"/>
          <w:szCs w:val="21"/>
        </w:rPr>
        <w:t>由甲方收集的、开发的、整理的、复制的、研究的和准备的与本合同项下工作有关的所有资料在提供给乙方时，均被视为保密的，不得泄漏给除甲方或其指定的代表之外的任何人、企业或公司，不管本合同因何种原因终止，本条款一直约束乙方。</w:t>
      </w:r>
    </w:p>
    <w:p w:rsidR="00EF1240" w:rsidRPr="00FA4F9B" w:rsidRDefault="00EF1240" w:rsidP="00EF1240">
      <w:pPr>
        <w:ind w:firstLineChars="200" w:firstLine="420"/>
        <w:rPr>
          <w:rFonts w:ascii="宋体" w:hAnsi="宋体"/>
          <w:szCs w:val="21"/>
        </w:rPr>
      </w:pPr>
      <w:r w:rsidRPr="00FA4F9B">
        <w:rPr>
          <w:rFonts w:ascii="宋体" w:hAnsi="宋体" w:hint="eastAsia"/>
          <w:szCs w:val="21"/>
        </w:rPr>
        <w:t>2、</w:t>
      </w:r>
      <w:r w:rsidRPr="00FA4F9B">
        <w:rPr>
          <w:rFonts w:ascii="宋体" w:hAnsi="宋体"/>
          <w:szCs w:val="21"/>
        </w:rPr>
        <w:t>乙方在履行合同过程中所获得或接触到的任何</w:t>
      </w:r>
      <w:r w:rsidRPr="00FA4F9B">
        <w:rPr>
          <w:rFonts w:ascii="宋体" w:hAnsi="宋体" w:hint="eastAsia"/>
          <w:szCs w:val="21"/>
        </w:rPr>
        <w:t>内部数据资料，未经甲方同意，不得向第三方透露。</w:t>
      </w:r>
    </w:p>
    <w:p w:rsidR="00EF1240" w:rsidRPr="00FA4F9B" w:rsidRDefault="00EF1240" w:rsidP="00EF1240">
      <w:pPr>
        <w:ind w:firstLineChars="200" w:firstLine="420"/>
        <w:rPr>
          <w:rFonts w:ascii="宋体" w:hAnsi="宋体"/>
          <w:szCs w:val="21"/>
        </w:rPr>
      </w:pPr>
      <w:r w:rsidRPr="00FA4F9B">
        <w:rPr>
          <w:rFonts w:ascii="宋体" w:hAnsi="宋体" w:hint="eastAsia"/>
          <w:szCs w:val="21"/>
        </w:rPr>
        <w:t>3、</w:t>
      </w:r>
      <w:r w:rsidRPr="00FA4F9B">
        <w:rPr>
          <w:rFonts w:ascii="宋体" w:hAnsi="宋体"/>
          <w:szCs w:val="21"/>
        </w:rPr>
        <w:t>乙方</w:t>
      </w:r>
      <w:r w:rsidRPr="00FA4F9B">
        <w:rPr>
          <w:rFonts w:ascii="宋体" w:hAnsi="宋体" w:hint="eastAsia"/>
          <w:szCs w:val="21"/>
        </w:rPr>
        <w:t>实施项目的一切程序都应符合国家安全、保密的有关规定和标准。</w:t>
      </w:r>
    </w:p>
    <w:p w:rsidR="00EF1240" w:rsidRPr="00FA4F9B" w:rsidRDefault="00EF1240" w:rsidP="00EF1240">
      <w:pPr>
        <w:ind w:firstLineChars="200" w:firstLine="420"/>
        <w:rPr>
          <w:rFonts w:ascii="宋体" w:hAnsi="宋体"/>
          <w:szCs w:val="21"/>
        </w:rPr>
      </w:pPr>
      <w:r w:rsidRPr="00FA4F9B">
        <w:rPr>
          <w:rFonts w:ascii="宋体" w:hAnsi="宋体" w:hint="eastAsia"/>
          <w:szCs w:val="21"/>
        </w:rPr>
        <w:t>4、</w:t>
      </w:r>
      <w:r w:rsidRPr="00FA4F9B">
        <w:rPr>
          <w:rFonts w:ascii="宋体" w:hAnsi="宋体"/>
          <w:szCs w:val="21"/>
        </w:rPr>
        <w:t>乙方</w:t>
      </w:r>
      <w:r w:rsidRPr="00FA4F9B">
        <w:rPr>
          <w:rFonts w:ascii="宋体" w:hAnsi="宋体" w:hint="eastAsia"/>
          <w:szCs w:val="21"/>
        </w:rPr>
        <w:t>参加项目的有关人员均需同甲方签订保密协议。</w:t>
      </w:r>
    </w:p>
    <w:p w:rsidR="00EF1240" w:rsidRPr="00FA4F9B" w:rsidRDefault="00EF1240" w:rsidP="00EF1240">
      <w:pPr>
        <w:ind w:firstLineChars="200" w:firstLine="422"/>
        <w:rPr>
          <w:rFonts w:ascii="宋体" w:hAnsi="宋体"/>
          <w:b/>
          <w:bCs/>
          <w:szCs w:val="21"/>
        </w:rPr>
      </w:pPr>
      <w:r w:rsidRPr="00FA4F9B">
        <w:rPr>
          <w:rFonts w:ascii="宋体" w:hAnsi="宋体" w:hint="eastAsia"/>
          <w:b/>
          <w:bCs/>
          <w:szCs w:val="21"/>
        </w:rPr>
        <w:t xml:space="preserve">第十五条  验收     </w:t>
      </w:r>
    </w:p>
    <w:p w:rsidR="00EF1240" w:rsidRPr="00FA4F9B" w:rsidRDefault="00EF1240" w:rsidP="00EF1240">
      <w:pPr>
        <w:ind w:firstLineChars="200" w:firstLine="420"/>
        <w:rPr>
          <w:rFonts w:ascii="宋体" w:hAnsi="宋体"/>
          <w:szCs w:val="21"/>
        </w:rPr>
      </w:pPr>
      <w:r w:rsidRPr="00FA4F9B">
        <w:rPr>
          <w:rFonts w:ascii="宋体" w:hAnsi="宋体" w:hint="eastAsia"/>
          <w:szCs w:val="21"/>
        </w:rPr>
        <w:t>1、下列文件的验收分为</w:t>
      </w:r>
      <w:r w:rsidRPr="00FA4F9B">
        <w:rPr>
          <w:rFonts w:ascii="宋体" w:hAnsi="宋体" w:hint="eastAsia"/>
          <w:szCs w:val="21"/>
          <w:u w:val="single"/>
        </w:rPr>
        <w:t xml:space="preserve">          三</w:t>
      </w:r>
      <w:r w:rsidRPr="00FA4F9B">
        <w:rPr>
          <w:rFonts w:ascii="宋体" w:hAnsi="宋体" w:hint="eastAsia"/>
          <w:szCs w:val="21"/>
        </w:rPr>
        <w:t>个阶段:</w:t>
      </w:r>
    </w:p>
    <w:p w:rsidR="00EF1240" w:rsidRPr="00FA4F9B" w:rsidRDefault="00EF1240" w:rsidP="00EF1240">
      <w:pPr>
        <w:ind w:firstLineChars="200" w:firstLine="420"/>
        <w:rPr>
          <w:rFonts w:ascii="宋体" w:hAnsi="宋体"/>
          <w:szCs w:val="21"/>
        </w:rPr>
      </w:pPr>
      <w:r w:rsidRPr="00FA4F9B">
        <w:rPr>
          <w:rFonts w:ascii="宋体" w:hAnsi="宋体" w:hint="eastAsia"/>
          <w:szCs w:val="21"/>
        </w:rPr>
        <w:t>2、其余文件和工作由用户组织有关技术人员根据国家和行业有关规范、规程、标准和用户需求直接验收。</w:t>
      </w:r>
    </w:p>
    <w:p w:rsidR="00EF1240" w:rsidRPr="00FA4F9B" w:rsidRDefault="00EF1240" w:rsidP="00EF1240">
      <w:pPr>
        <w:ind w:firstLineChars="200" w:firstLine="420"/>
        <w:rPr>
          <w:rFonts w:ascii="宋体" w:hAnsi="宋体"/>
          <w:szCs w:val="21"/>
        </w:rPr>
      </w:pPr>
      <w:r w:rsidRPr="00FA4F9B">
        <w:rPr>
          <w:rFonts w:ascii="宋体" w:hAnsi="宋体" w:hint="eastAsia"/>
          <w:szCs w:val="21"/>
        </w:rPr>
        <w:t>3、验收依据为</w:t>
      </w:r>
      <w:r w:rsidRPr="00FA4F9B">
        <w:rPr>
          <w:rFonts w:ascii="宋体" w:hAnsi="宋体" w:hint="eastAsia"/>
          <w:szCs w:val="21"/>
          <w:u w:val="single"/>
        </w:rPr>
        <w:t xml:space="preserve">           </w:t>
      </w:r>
      <w:r w:rsidRPr="00FA4F9B">
        <w:rPr>
          <w:rFonts w:ascii="宋体" w:hAnsi="宋体" w:hint="eastAsia"/>
          <w:szCs w:val="21"/>
        </w:rPr>
        <w:t>号招标文件、乙方投标文件，国家和行业有关规范、规程和标准。</w:t>
      </w:r>
    </w:p>
    <w:p w:rsidR="00EF1240" w:rsidRPr="00FA4F9B" w:rsidRDefault="00EF1240" w:rsidP="00EF1240">
      <w:pPr>
        <w:ind w:firstLineChars="200" w:firstLine="422"/>
        <w:rPr>
          <w:rFonts w:ascii="宋体" w:hAnsi="宋体"/>
          <w:b/>
          <w:bCs/>
          <w:szCs w:val="21"/>
        </w:rPr>
      </w:pPr>
      <w:r w:rsidRPr="00FA4F9B">
        <w:rPr>
          <w:rFonts w:ascii="宋体" w:hAnsi="宋体" w:hint="eastAsia"/>
          <w:b/>
          <w:bCs/>
          <w:szCs w:val="21"/>
        </w:rPr>
        <w:t>第十六条  付款方式</w:t>
      </w:r>
    </w:p>
    <w:p w:rsidR="00EF1240" w:rsidRPr="00FA4F9B" w:rsidRDefault="00EF1240" w:rsidP="00EF1240">
      <w:pPr>
        <w:ind w:firstLineChars="200" w:firstLine="420"/>
        <w:rPr>
          <w:rFonts w:ascii="宋体" w:hAnsi="宋体"/>
          <w:szCs w:val="21"/>
        </w:rPr>
      </w:pPr>
      <w:r w:rsidRPr="00FA4F9B">
        <w:rPr>
          <w:rFonts w:ascii="宋体" w:hAnsi="宋体" w:hint="eastAsia"/>
          <w:szCs w:val="21"/>
        </w:rPr>
        <w:t>1、合同签订后</w:t>
      </w:r>
      <w:r w:rsidRPr="00FA4F9B">
        <w:rPr>
          <w:rFonts w:ascii="宋体" w:hAnsi="宋体" w:hint="eastAsia"/>
          <w:szCs w:val="21"/>
          <w:u w:val="single"/>
        </w:rPr>
        <w:t xml:space="preserve">     </w:t>
      </w:r>
      <w:r w:rsidRPr="00FA4F9B">
        <w:rPr>
          <w:rFonts w:ascii="宋体" w:hAnsi="宋体" w:hint="eastAsia"/>
          <w:szCs w:val="21"/>
        </w:rPr>
        <w:t>天内，甲方向乙方支付合同总价</w:t>
      </w:r>
      <w:r w:rsidRPr="00FA4F9B">
        <w:rPr>
          <w:rFonts w:ascii="宋体" w:hAnsi="宋体" w:hint="eastAsia"/>
          <w:szCs w:val="21"/>
          <w:u w:val="single"/>
        </w:rPr>
        <w:t xml:space="preserve">    </w:t>
      </w:r>
      <w:r w:rsidRPr="00FA4F9B">
        <w:rPr>
          <w:rFonts w:ascii="宋体" w:hAnsi="宋体" w:hint="eastAsia"/>
          <w:szCs w:val="21"/>
        </w:rPr>
        <w:t>%的款项。</w:t>
      </w:r>
    </w:p>
    <w:p w:rsidR="00EF1240" w:rsidRPr="00FA4F9B" w:rsidRDefault="00EF1240" w:rsidP="00EF1240">
      <w:pPr>
        <w:ind w:firstLineChars="200" w:firstLine="420"/>
        <w:rPr>
          <w:rFonts w:ascii="宋体" w:hAnsi="宋体"/>
          <w:szCs w:val="21"/>
        </w:rPr>
      </w:pPr>
      <w:r w:rsidRPr="00FA4F9B">
        <w:rPr>
          <w:rFonts w:ascii="宋体" w:hAnsi="宋体" w:hint="eastAsia"/>
          <w:szCs w:val="21"/>
        </w:rPr>
        <w:t>2、检测完成并提交评估报告后，甲方向乙方支付合同总价</w:t>
      </w:r>
      <w:r w:rsidRPr="00FA4F9B">
        <w:rPr>
          <w:rFonts w:ascii="宋体" w:hAnsi="宋体" w:hint="eastAsia"/>
          <w:szCs w:val="21"/>
          <w:u w:val="single"/>
        </w:rPr>
        <w:t xml:space="preserve">    </w:t>
      </w:r>
      <w:r w:rsidRPr="00FA4F9B">
        <w:rPr>
          <w:rFonts w:ascii="宋体" w:hAnsi="宋体" w:hint="eastAsia"/>
          <w:szCs w:val="21"/>
        </w:rPr>
        <w:t>%的款项。</w:t>
      </w:r>
    </w:p>
    <w:p w:rsidR="00EF1240" w:rsidRPr="00FA4F9B" w:rsidRDefault="00EF1240" w:rsidP="00EF1240">
      <w:pPr>
        <w:ind w:firstLineChars="200" w:firstLine="420"/>
        <w:rPr>
          <w:rFonts w:ascii="宋体" w:hAnsi="宋体"/>
          <w:szCs w:val="21"/>
        </w:rPr>
      </w:pPr>
      <w:r w:rsidRPr="00FA4F9B">
        <w:rPr>
          <w:rFonts w:ascii="宋体" w:hAnsi="宋体" w:hint="eastAsia"/>
          <w:szCs w:val="21"/>
        </w:rPr>
        <w:t>3、报告通过专家评审后，甲方向乙方支付合同总价</w:t>
      </w:r>
      <w:r w:rsidRPr="00FA4F9B">
        <w:rPr>
          <w:rFonts w:ascii="宋体" w:hAnsi="宋体" w:hint="eastAsia"/>
          <w:szCs w:val="21"/>
          <w:u w:val="single"/>
        </w:rPr>
        <w:t xml:space="preserve">    </w:t>
      </w:r>
      <w:r w:rsidRPr="00FA4F9B">
        <w:rPr>
          <w:rFonts w:ascii="宋体" w:hAnsi="宋体" w:hint="eastAsia"/>
          <w:szCs w:val="21"/>
        </w:rPr>
        <w:t>%的款项。</w:t>
      </w:r>
    </w:p>
    <w:p w:rsidR="00EF1240" w:rsidRPr="00FA4F9B" w:rsidRDefault="00EF1240" w:rsidP="00EF1240">
      <w:pPr>
        <w:ind w:firstLineChars="200" w:firstLine="422"/>
        <w:rPr>
          <w:rFonts w:ascii="宋体" w:hAnsi="宋体"/>
          <w:b/>
          <w:bCs/>
          <w:szCs w:val="21"/>
        </w:rPr>
      </w:pPr>
      <w:r w:rsidRPr="00FA4F9B">
        <w:rPr>
          <w:rFonts w:ascii="宋体" w:hAnsi="宋体" w:hint="eastAsia"/>
          <w:b/>
          <w:bCs/>
          <w:szCs w:val="21"/>
        </w:rPr>
        <w:t>第十七条  争议解决办法</w:t>
      </w:r>
    </w:p>
    <w:p w:rsidR="00EF1240" w:rsidRPr="00FA4F9B" w:rsidRDefault="00EF1240" w:rsidP="00EF1240">
      <w:pPr>
        <w:ind w:firstLineChars="200" w:firstLine="420"/>
        <w:rPr>
          <w:rFonts w:ascii="宋体" w:hAnsi="宋体"/>
          <w:szCs w:val="21"/>
        </w:rPr>
      </w:pPr>
      <w:r w:rsidRPr="00FA4F9B">
        <w:rPr>
          <w:rFonts w:ascii="宋体" w:hAnsi="宋体" w:hint="eastAsia"/>
          <w:szCs w:val="21"/>
        </w:rPr>
        <w:t>执行本合同发生的争议，由甲乙双方协商解决。</w:t>
      </w:r>
    </w:p>
    <w:p w:rsidR="00EF1240" w:rsidRPr="00FA4F9B" w:rsidRDefault="00EF1240" w:rsidP="00EF1240">
      <w:pPr>
        <w:ind w:firstLineChars="200" w:firstLine="422"/>
        <w:rPr>
          <w:rFonts w:ascii="宋体" w:hAnsi="宋体"/>
          <w:b/>
          <w:bCs/>
          <w:szCs w:val="21"/>
        </w:rPr>
      </w:pPr>
      <w:r w:rsidRPr="00FA4F9B">
        <w:rPr>
          <w:rFonts w:ascii="宋体" w:hAnsi="宋体" w:hint="eastAsia"/>
          <w:b/>
          <w:bCs/>
          <w:szCs w:val="21"/>
        </w:rPr>
        <w:t>第十八条  风险责任</w:t>
      </w:r>
    </w:p>
    <w:p w:rsidR="00EF1240" w:rsidRPr="00FA4F9B" w:rsidRDefault="00EF1240" w:rsidP="00EF1240">
      <w:pPr>
        <w:ind w:firstLineChars="200" w:firstLine="420"/>
        <w:rPr>
          <w:rFonts w:ascii="宋体" w:hAnsi="宋体"/>
          <w:szCs w:val="21"/>
        </w:rPr>
      </w:pPr>
      <w:r w:rsidRPr="00FA4F9B">
        <w:rPr>
          <w:rFonts w:ascii="宋体" w:hAnsi="宋体" w:hint="eastAsia"/>
          <w:szCs w:val="21"/>
        </w:rPr>
        <w:t>１、乙方应完全地按照</w:t>
      </w:r>
      <w:r w:rsidRPr="00FA4F9B">
        <w:rPr>
          <w:rFonts w:ascii="宋体" w:hAnsi="宋体" w:hint="eastAsia"/>
          <w:szCs w:val="21"/>
          <w:u w:val="single"/>
        </w:rPr>
        <w:t xml:space="preserve">           </w:t>
      </w:r>
      <w:r w:rsidRPr="00FA4F9B">
        <w:rPr>
          <w:rFonts w:ascii="宋体" w:hAnsi="宋体" w:hint="eastAsia"/>
          <w:szCs w:val="21"/>
        </w:rPr>
        <w:t>号招标文件的要求和乙方投标文件的承诺完成本项目，出于自身财务、技术、人力等原因导致项目失败的，应承担全部责任。</w:t>
      </w:r>
    </w:p>
    <w:p w:rsidR="00EF1240" w:rsidRPr="00FA4F9B" w:rsidRDefault="00EF1240" w:rsidP="00EF1240">
      <w:pPr>
        <w:ind w:firstLineChars="200" w:firstLine="420"/>
        <w:rPr>
          <w:rFonts w:ascii="宋体" w:hAnsi="宋体"/>
          <w:szCs w:val="21"/>
        </w:rPr>
      </w:pPr>
      <w:r w:rsidRPr="00FA4F9B">
        <w:rPr>
          <w:rFonts w:ascii="宋体" w:hAnsi="宋体" w:hint="eastAsia"/>
          <w:szCs w:val="21"/>
        </w:rPr>
        <w:t>2、乙方在实施荷载试验过程中应对自身的安全生产负责，若由乙方原因发生的各种事故甲方不承担任何责任。</w:t>
      </w:r>
    </w:p>
    <w:p w:rsidR="00EF1240" w:rsidRPr="00FA4F9B" w:rsidRDefault="00EF1240" w:rsidP="00EF1240">
      <w:pPr>
        <w:ind w:firstLineChars="200" w:firstLine="422"/>
        <w:rPr>
          <w:rFonts w:ascii="宋体" w:hAnsi="宋体"/>
          <w:b/>
          <w:bCs/>
          <w:szCs w:val="21"/>
        </w:rPr>
      </w:pPr>
      <w:r w:rsidRPr="00FA4F9B">
        <w:rPr>
          <w:rFonts w:ascii="宋体" w:hAnsi="宋体" w:hint="eastAsia"/>
          <w:b/>
          <w:bCs/>
          <w:szCs w:val="21"/>
        </w:rPr>
        <w:t>第十九条  违约责任</w:t>
      </w:r>
    </w:p>
    <w:p w:rsidR="00EF1240" w:rsidRPr="00FA4F9B" w:rsidRDefault="00EF1240" w:rsidP="00EF1240">
      <w:pPr>
        <w:pStyle w:val="ac"/>
        <w:spacing w:line="240" w:lineRule="auto"/>
        <w:rPr>
          <w:rFonts w:ascii="宋体" w:hAnsi="宋体"/>
          <w:szCs w:val="21"/>
        </w:rPr>
      </w:pPr>
      <w:r w:rsidRPr="00FA4F9B">
        <w:rPr>
          <w:rFonts w:ascii="宋体" w:hAnsi="宋体" w:hint="eastAsia"/>
          <w:szCs w:val="21"/>
        </w:rPr>
        <w:t>１、因乙方原因，未能按规定时间完成有关工作的，每延误一天，甲方可在支付合同余款中扣除合同价款千分之一。</w:t>
      </w:r>
    </w:p>
    <w:p w:rsidR="00EF1240" w:rsidRPr="00FA4F9B" w:rsidRDefault="00EF1240" w:rsidP="00EF1240">
      <w:pPr>
        <w:ind w:firstLineChars="200" w:firstLine="420"/>
        <w:rPr>
          <w:rFonts w:ascii="宋体" w:hAnsi="宋体"/>
          <w:szCs w:val="21"/>
        </w:rPr>
      </w:pPr>
      <w:r w:rsidRPr="00FA4F9B">
        <w:rPr>
          <w:rFonts w:ascii="宋体" w:hAnsi="宋体" w:hint="eastAsia"/>
          <w:szCs w:val="21"/>
        </w:rPr>
        <w:t>2、由于乙方原因造成试验成果质量低劣，不能满足大纲要求时，应继续完善试验工作，其费用由乙方承担。</w:t>
      </w:r>
    </w:p>
    <w:p w:rsidR="00EF1240" w:rsidRPr="00FA4F9B" w:rsidRDefault="00EF1240" w:rsidP="00EF1240">
      <w:pPr>
        <w:ind w:firstLineChars="200" w:firstLine="420"/>
        <w:rPr>
          <w:rFonts w:ascii="宋体" w:hAnsi="宋体"/>
          <w:szCs w:val="21"/>
        </w:rPr>
      </w:pPr>
      <w:r w:rsidRPr="00FA4F9B">
        <w:rPr>
          <w:rFonts w:ascii="宋体" w:hAnsi="宋体" w:hint="eastAsia"/>
          <w:szCs w:val="21"/>
        </w:rPr>
        <w:t>3、如乙方提供的咨询服务文件不符合质量要求，必须在甲方提出要求后7天内无条件修改，其费用由乙方承担。</w:t>
      </w:r>
    </w:p>
    <w:p w:rsidR="00EF1240" w:rsidRPr="00FA4F9B" w:rsidRDefault="00EF1240" w:rsidP="00EF1240">
      <w:pPr>
        <w:ind w:firstLineChars="200" w:firstLine="420"/>
        <w:rPr>
          <w:rFonts w:ascii="宋体" w:hAnsi="宋体"/>
          <w:szCs w:val="21"/>
        </w:rPr>
      </w:pPr>
      <w:r w:rsidRPr="00FA4F9B">
        <w:rPr>
          <w:rFonts w:ascii="宋体" w:hAnsi="宋体" w:hint="eastAsia"/>
          <w:szCs w:val="21"/>
        </w:rPr>
        <w:t>4、若甲方发现乙方派出的试验服务人员或提供的试验仪器设备不符合合同要求，乙方应在3天之内按要求派出人员或提供满足投标文件承诺的仪器设备，否则甲方有权终止合同，并保留追究乙方责任及要求赔偿损失的权利。</w:t>
      </w:r>
    </w:p>
    <w:p w:rsidR="00EF1240" w:rsidRPr="00FA4F9B" w:rsidRDefault="00EF1240" w:rsidP="00EF1240">
      <w:pPr>
        <w:ind w:firstLineChars="200" w:firstLine="422"/>
        <w:rPr>
          <w:rFonts w:ascii="宋体" w:hAnsi="宋体"/>
          <w:b/>
          <w:bCs/>
          <w:szCs w:val="21"/>
        </w:rPr>
      </w:pPr>
      <w:r w:rsidRPr="00FA4F9B">
        <w:rPr>
          <w:rFonts w:ascii="宋体" w:hAnsi="宋体" w:hint="eastAsia"/>
          <w:b/>
          <w:bCs/>
          <w:szCs w:val="21"/>
        </w:rPr>
        <w:t>第二十条  其他</w:t>
      </w:r>
    </w:p>
    <w:p w:rsidR="00EF1240" w:rsidRPr="00FA4F9B" w:rsidRDefault="00EF1240" w:rsidP="00EF1240">
      <w:pPr>
        <w:ind w:firstLineChars="200" w:firstLine="420"/>
        <w:rPr>
          <w:rFonts w:ascii="宋体" w:hAnsi="宋体"/>
          <w:szCs w:val="21"/>
        </w:rPr>
      </w:pPr>
      <w:r w:rsidRPr="00FA4F9B">
        <w:rPr>
          <w:rFonts w:ascii="宋体" w:hAnsi="宋体" w:hint="eastAsia"/>
          <w:szCs w:val="21"/>
        </w:rPr>
        <w:t>1、本合同与</w:t>
      </w:r>
      <w:r w:rsidRPr="00FA4F9B">
        <w:rPr>
          <w:rFonts w:ascii="宋体" w:hAnsi="宋体" w:hint="eastAsia"/>
          <w:szCs w:val="21"/>
          <w:u w:val="single"/>
        </w:rPr>
        <w:t xml:space="preserve">        </w:t>
      </w:r>
      <w:r w:rsidRPr="00FA4F9B">
        <w:rPr>
          <w:rFonts w:ascii="宋体" w:hAnsi="宋体" w:hint="eastAsia"/>
          <w:szCs w:val="21"/>
        </w:rPr>
        <w:t>号招标文件、乙方投标文件如有抵触之处，以本合同条款为准。</w:t>
      </w:r>
    </w:p>
    <w:p w:rsidR="00EF1240" w:rsidRPr="00FA4F9B" w:rsidRDefault="00EF1240" w:rsidP="00EF1240">
      <w:pPr>
        <w:ind w:firstLineChars="200" w:firstLine="420"/>
        <w:rPr>
          <w:rFonts w:ascii="宋体" w:hAnsi="宋体"/>
          <w:szCs w:val="21"/>
        </w:rPr>
      </w:pPr>
      <w:r w:rsidRPr="00FA4F9B">
        <w:rPr>
          <w:rFonts w:ascii="宋体" w:hAnsi="宋体" w:hint="eastAsia"/>
          <w:szCs w:val="21"/>
        </w:rPr>
        <w:t>2、下列文件均为本合同的组成部分：</w:t>
      </w:r>
    </w:p>
    <w:p w:rsidR="00EF1240" w:rsidRPr="00FA4F9B" w:rsidRDefault="00EF1240" w:rsidP="00EF1240">
      <w:pPr>
        <w:ind w:firstLineChars="200" w:firstLine="420"/>
        <w:rPr>
          <w:rFonts w:ascii="宋体" w:hAnsi="宋体"/>
          <w:szCs w:val="21"/>
        </w:rPr>
      </w:pPr>
      <w:r w:rsidRPr="00FA4F9B">
        <w:rPr>
          <w:rFonts w:ascii="宋体" w:hAnsi="宋体" w:hint="eastAsia"/>
          <w:szCs w:val="21"/>
        </w:rPr>
        <w:t>（1）</w:t>
      </w:r>
      <w:r w:rsidRPr="00FA4F9B">
        <w:rPr>
          <w:rFonts w:ascii="宋体" w:hAnsi="宋体" w:hint="eastAsia"/>
          <w:szCs w:val="21"/>
          <w:u w:val="single"/>
        </w:rPr>
        <w:t xml:space="preserve">         </w:t>
      </w:r>
      <w:r w:rsidRPr="00FA4F9B">
        <w:rPr>
          <w:rFonts w:ascii="宋体" w:hAnsi="宋体" w:hint="eastAsia"/>
          <w:szCs w:val="21"/>
        </w:rPr>
        <w:t>号招标文件、答疑及补充通知；</w:t>
      </w:r>
    </w:p>
    <w:p w:rsidR="00EF1240" w:rsidRPr="00FA4F9B" w:rsidRDefault="00EF1240" w:rsidP="00EF1240">
      <w:pPr>
        <w:ind w:firstLineChars="200" w:firstLine="420"/>
        <w:rPr>
          <w:rFonts w:ascii="宋体" w:hAnsi="宋体"/>
          <w:szCs w:val="21"/>
        </w:rPr>
      </w:pPr>
      <w:r w:rsidRPr="00FA4F9B">
        <w:rPr>
          <w:rFonts w:ascii="宋体" w:hAnsi="宋体" w:hint="eastAsia"/>
          <w:szCs w:val="21"/>
        </w:rPr>
        <w:t>（2）投标文件；</w:t>
      </w:r>
    </w:p>
    <w:p w:rsidR="00EF1240" w:rsidRPr="00FA4F9B" w:rsidRDefault="00EF1240" w:rsidP="00EF1240">
      <w:pPr>
        <w:ind w:firstLineChars="200" w:firstLine="420"/>
        <w:rPr>
          <w:rFonts w:ascii="宋体" w:hAnsi="宋体"/>
          <w:szCs w:val="21"/>
        </w:rPr>
      </w:pPr>
      <w:r w:rsidRPr="00FA4F9B">
        <w:rPr>
          <w:rFonts w:ascii="宋体" w:hAnsi="宋体" w:hint="eastAsia"/>
          <w:szCs w:val="21"/>
        </w:rPr>
        <w:t>（3）本合同执行中共同签署的补充与修正文件。</w:t>
      </w:r>
    </w:p>
    <w:p w:rsidR="00EF1240" w:rsidRPr="00FA4F9B" w:rsidRDefault="00EF1240" w:rsidP="00EF1240">
      <w:pPr>
        <w:ind w:firstLineChars="200" w:firstLine="420"/>
        <w:rPr>
          <w:rFonts w:ascii="宋体" w:hAnsi="宋体"/>
          <w:szCs w:val="21"/>
        </w:rPr>
      </w:pPr>
      <w:r w:rsidRPr="00FA4F9B">
        <w:rPr>
          <w:rFonts w:ascii="宋体" w:hAnsi="宋体" w:hint="eastAsia"/>
          <w:szCs w:val="21"/>
        </w:rPr>
        <w:t>本合同一式</w:t>
      </w:r>
      <w:r w:rsidRPr="00FA4F9B">
        <w:rPr>
          <w:rFonts w:ascii="宋体" w:hAnsi="宋体" w:hint="eastAsia"/>
          <w:szCs w:val="21"/>
          <w:u w:val="single"/>
        </w:rPr>
        <w:t xml:space="preserve">     </w:t>
      </w:r>
      <w:r w:rsidRPr="00FA4F9B">
        <w:rPr>
          <w:rFonts w:ascii="宋体" w:hAnsi="宋体" w:hint="eastAsia"/>
          <w:szCs w:val="21"/>
        </w:rPr>
        <w:t>份，甲、乙方双方各执</w:t>
      </w:r>
      <w:r w:rsidRPr="00FA4F9B">
        <w:rPr>
          <w:rFonts w:ascii="宋体" w:hAnsi="宋体" w:hint="eastAsia"/>
          <w:szCs w:val="21"/>
          <w:u w:val="single"/>
        </w:rPr>
        <w:t xml:space="preserve">     </w:t>
      </w:r>
      <w:r w:rsidRPr="00FA4F9B">
        <w:rPr>
          <w:rFonts w:ascii="宋体" w:hAnsi="宋体" w:hint="eastAsia"/>
          <w:szCs w:val="21"/>
        </w:rPr>
        <w:t>份，具有同等法律效力。本合同自双方法人代表签字（盖章）认可之日起生效。</w:t>
      </w:r>
    </w:p>
    <w:p w:rsidR="00EF1240" w:rsidRPr="00FA4F9B" w:rsidRDefault="00EF1240" w:rsidP="00EF1240">
      <w:pPr>
        <w:ind w:firstLineChars="200" w:firstLine="420"/>
        <w:rPr>
          <w:rFonts w:ascii="宋体" w:hAnsi="宋体"/>
          <w:szCs w:val="21"/>
        </w:rPr>
      </w:pPr>
      <w:r w:rsidRPr="00FA4F9B">
        <w:rPr>
          <w:rFonts w:ascii="宋体" w:hAnsi="宋体" w:hint="eastAsia"/>
          <w:szCs w:val="21"/>
        </w:rPr>
        <w:t>本合同未尽事宜，双方友好协商，达成解决方案，经双方签字后，可作为本合同的有效附件。</w:t>
      </w:r>
    </w:p>
    <w:p w:rsidR="00EF1240" w:rsidRPr="00FA4F9B" w:rsidRDefault="00EF1240" w:rsidP="00EF1240">
      <w:pPr>
        <w:ind w:firstLineChars="200" w:firstLine="420"/>
        <w:rPr>
          <w:rFonts w:ascii="宋体" w:hAnsi="宋体"/>
          <w:szCs w:val="21"/>
        </w:rPr>
      </w:pPr>
    </w:p>
    <w:p w:rsidR="00EF1240" w:rsidRPr="00FA4F9B" w:rsidRDefault="00EF1240" w:rsidP="00EF1240">
      <w:pPr>
        <w:ind w:firstLineChars="200" w:firstLine="420"/>
        <w:rPr>
          <w:rFonts w:ascii="宋体" w:hAnsi="宋体"/>
          <w:szCs w:val="21"/>
        </w:rPr>
      </w:pPr>
    </w:p>
    <w:p w:rsidR="00EF1240" w:rsidRPr="00FA4F9B" w:rsidRDefault="00EF1240" w:rsidP="00EF1240">
      <w:pPr>
        <w:rPr>
          <w:rFonts w:ascii="宋体" w:hAnsi="宋体"/>
          <w:szCs w:val="21"/>
          <w:u w:val="single"/>
        </w:rPr>
      </w:pPr>
      <w:r w:rsidRPr="00FA4F9B">
        <w:rPr>
          <w:rFonts w:ascii="宋体" w:hAnsi="宋体" w:hint="eastAsia"/>
          <w:szCs w:val="21"/>
        </w:rPr>
        <w:t>甲方：</w:t>
      </w:r>
      <w:r w:rsidRPr="00FA4F9B">
        <w:rPr>
          <w:rFonts w:ascii="宋体" w:hAnsi="宋体" w:hint="eastAsia"/>
          <w:szCs w:val="21"/>
          <w:u w:val="single"/>
        </w:rPr>
        <w:t xml:space="preserve">                                </w:t>
      </w:r>
      <w:r w:rsidRPr="00FA4F9B">
        <w:rPr>
          <w:rFonts w:ascii="宋体" w:hAnsi="宋体" w:hint="eastAsia"/>
          <w:szCs w:val="21"/>
        </w:rPr>
        <w:t xml:space="preserve">    乙方：</w:t>
      </w:r>
      <w:r w:rsidRPr="00FA4F9B">
        <w:rPr>
          <w:rFonts w:ascii="宋体" w:hAnsi="宋体" w:hint="eastAsia"/>
          <w:szCs w:val="21"/>
          <w:u w:val="single"/>
        </w:rPr>
        <w:t xml:space="preserve">                            </w:t>
      </w:r>
    </w:p>
    <w:p w:rsidR="00EF1240" w:rsidRPr="00FA4F9B" w:rsidRDefault="00EF1240" w:rsidP="00EF1240">
      <w:pPr>
        <w:ind w:firstLineChars="900" w:firstLine="1890"/>
        <w:rPr>
          <w:rFonts w:ascii="宋体" w:hAnsi="宋体"/>
          <w:szCs w:val="21"/>
        </w:rPr>
      </w:pPr>
      <w:r w:rsidRPr="00FA4F9B">
        <w:rPr>
          <w:rFonts w:ascii="宋体" w:hAnsi="宋体" w:hint="eastAsia"/>
          <w:szCs w:val="21"/>
        </w:rPr>
        <w:t xml:space="preserve">（签章）                 </w:t>
      </w:r>
      <w:r w:rsidRPr="00FA4F9B">
        <w:rPr>
          <w:rFonts w:ascii="宋体" w:hAnsi="宋体"/>
          <w:szCs w:val="21"/>
        </w:rPr>
        <w:t xml:space="preserve">        </w:t>
      </w:r>
      <w:r w:rsidRPr="00FA4F9B">
        <w:rPr>
          <w:rFonts w:ascii="宋体" w:hAnsi="宋体" w:hint="eastAsia"/>
          <w:szCs w:val="21"/>
        </w:rPr>
        <w:t xml:space="preserve">        （签章）</w:t>
      </w:r>
    </w:p>
    <w:p w:rsidR="00EF1240" w:rsidRPr="00FA4F9B" w:rsidRDefault="00EF1240" w:rsidP="00EF1240">
      <w:pPr>
        <w:ind w:firstLineChars="1300" w:firstLine="2730"/>
        <w:rPr>
          <w:rFonts w:ascii="宋体" w:hAnsi="宋体"/>
          <w:szCs w:val="21"/>
        </w:rPr>
      </w:pPr>
      <w:r w:rsidRPr="00FA4F9B">
        <w:rPr>
          <w:rFonts w:ascii="宋体" w:hAnsi="宋体" w:hint="eastAsia"/>
          <w:szCs w:val="21"/>
        </w:rPr>
        <w:t xml:space="preserve">              </w:t>
      </w:r>
      <w:r w:rsidRPr="00FA4F9B">
        <w:rPr>
          <w:rFonts w:ascii="宋体" w:hAnsi="宋体"/>
          <w:szCs w:val="21"/>
        </w:rPr>
        <w:t xml:space="preserve"> </w:t>
      </w:r>
    </w:p>
    <w:p w:rsidR="00EF1240" w:rsidRPr="00FA4F9B" w:rsidRDefault="00EF1240" w:rsidP="00EF1240">
      <w:pPr>
        <w:ind w:firstLineChars="200" w:firstLine="420"/>
        <w:rPr>
          <w:rFonts w:ascii="宋体" w:hAnsi="宋体"/>
          <w:szCs w:val="21"/>
        </w:rPr>
      </w:pPr>
      <w:r w:rsidRPr="00FA4F9B">
        <w:rPr>
          <w:rFonts w:ascii="宋体" w:hAnsi="宋体" w:hint="eastAsia"/>
          <w:szCs w:val="21"/>
        </w:rPr>
        <w:t xml:space="preserve">地址：                        </w:t>
      </w:r>
      <w:r w:rsidRPr="00FA4F9B">
        <w:rPr>
          <w:rFonts w:ascii="宋体" w:hAnsi="宋体"/>
          <w:szCs w:val="21"/>
        </w:rPr>
        <w:t xml:space="preserve">        </w:t>
      </w:r>
      <w:r w:rsidRPr="00FA4F9B">
        <w:rPr>
          <w:rFonts w:ascii="宋体" w:hAnsi="宋体" w:hint="eastAsia"/>
          <w:szCs w:val="21"/>
        </w:rPr>
        <w:t xml:space="preserve">地址： </w:t>
      </w:r>
    </w:p>
    <w:p w:rsidR="00EF1240" w:rsidRPr="00FA4F9B" w:rsidRDefault="00EF1240" w:rsidP="00EF1240">
      <w:pPr>
        <w:ind w:firstLineChars="200" w:firstLine="420"/>
        <w:rPr>
          <w:rFonts w:ascii="宋体" w:hAnsi="宋体"/>
          <w:szCs w:val="21"/>
        </w:rPr>
      </w:pPr>
      <w:r w:rsidRPr="00FA4F9B">
        <w:rPr>
          <w:rFonts w:ascii="宋体" w:hAnsi="宋体" w:hint="eastAsia"/>
          <w:szCs w:val="21"/>
        </w:rPr>
        <w:t>法定代表人：（签章）</w:t>
      </w:r>
      <w:r w:rsidRPr="00FA4F9B">
        <w:rPr>
          <w:rFonts w:ascii="宋体" w:hAnsi="宋体"/>
          <w:szCs w:val="21"/>
        </w:rPr>
        <w:t xml:space="preserve">        </w:t>
      </w:r>
      <w:r w:rsidRPr="00FA4F9B">
        <w:rPr>
          <w:rFonts w:ascii="宋体" w:hAnsi="宋体" w:hint="eastAsia"/>
          <w:szCs w:val="21"/>
        </w:rPr>
        <w:t xml:space="preserve">           法定代表人：（签章）</w:t>
      </w:r>
    </w:p>
    <w:p w:rsidR="00EF1240" w:rsidRPr="00FA4F9B" w:rsidRDefault="00EF1240" w:rsidP="00EF1240">
      <w:pPr>
        <w:ind w:firstLineChars="200" w:firstLine="420"/>
        <w:rPr>
          <w:rFonts w:ascii="宋体" w:hAnsi="宋体"/>
          <w:szCs w:val="21"/>
        </w:rPr>
      </w:pPr>
      <w:r w:rsidRPr="00FA4F9B">
        <w:rPr>
          <w:rFonts w:ascii="宋体" w:hAnsi="宋体" w:hint="eastAsia"/>
          <w:szCs w:val="21"/>
        </w:rPr>
        <w:t xml:space="preserve">开户行：                   </w:t>
      </w:r>
      <w:r w:rsidRPr="00FA4F9B">
        <w:rPr>
          <w:rFonts w:ascii="宋体" w:hAnsi="宋体"/>
          <w:szCs w:val="21"/>
        </w:rPr>
        <w:t xml:space="preserve">        </w:t>
      </w:r>
      <w:r w:rsidRPr="00FA4F9B">
        <w:rPr>
          <w:rFonts w:ascii="宋体" w:hAnsi="宋体" w:hint="eastAsia"/>
          <w:szCs w:val="21"/>
        </w:rPr>
        <w:t xml:space="preserve">   开户行：</w:t>
      </w:r>
    </w:p>
    <w:p w:rsidR="00EF1240" w:rsidRPr="00FA4F9B" w:rsidRDefault="00EF1240" w:rsidP="00EF1240">
      <w:pPr>
        <w:ind w:firstLineChars="200" w:firstLine="420"/>
        <w:rPr>
          <w:rFonts w:ascii="宋体" w:hAnsi="宋体"/>
          <w:szCs w:val="21"/>
        </w:rPr>
      </w:pPr>
      <w:r w:rsidRPr="00FA4F9B">
        <w:rPr>
          <w:rFonts w:ascii="宋体" w:hAnsi="宋体" w:hint="eastAsia"/>
          <w:szCs w:val="21"/>
        </w:rPr>
        <w:t>人民币帐号：</w:t>
      </w:r>
      <w:r w:rsidRPr="00FA4F9B">
        <w:rPr>
          <w:rFonts w:ascii="宋体" w:hAnsi="宋体"/>
          <w:szCs w:val="21"/>
        </w:rPr>
        <w:t xml:space="preserve">        </w:t>
      </w:r>
      <w:r w:rsidRPr="00FA4F9B">
        <w:rPr>
          <w:rFonts w:ascii="宋体" w:hAnsi="宋体" w:hint="eastAsia"/>
          <w:szCs w:val="21"/>
        </w:rPr>
        <w:t xml:space="preserve">                  人民币帐号：</w:t>
      </w:r>
    </w:p>
    <w:p w:rsidR="00EF1240" w:rsidRPr="00FA4F9B" w:rsidRDefault="00EF1240" w:rsidP="00EF1240">
      <w:pPr>
        <w:ind w:firstLineChars="200" w:firstLine="420"/>
        <w:rPr>
          <w:rFonts w:ascii="宋体" w:hAnsi="宋体"/>
          <w:szCs w:val="21"/>
        </w:rPr>
      </w:pPr>
      <w:r w:rsidRPr="00FA4F9B">
        <w:rPr>
          <w:rFonts w:ascii="宋体" w:hAnsi="宋体" w:hint="eastAsia"/>
          <w:szCs w:val="21"/>
        </w:rPr>
        <w:t xml:space="preserve">联系人：            </w:t>
      </w:r>
      <w:r w:rsidRPr="00FA4F9B">
        <w:rPr>
          <w:rFonts w:ascii="宋体" w:hAnsi="宋体"/>
          <w:szCs w:val="21"/>
        </w:rPr>
        <w:t xml:space="preserve">        </w:t>
      </w:r>
      <w:r w:rsidRPr="00FA4F9B">
        <w:rPr>
          <w:rFonts w:ascii="宋体" w:hAnsi="宋体" w:hint="eastAsia"/>
          <w:szCs w:val="21"/>
        </w:rPr>
        <w:t xml:space="preserve">          联系人：</w:t>
      </w:r>
    </w:p>
    <w:p w:rsidR="00EF1240" w:rsidRPr="00FA4F9B" w:rsidRDefault="00EF1240" w:rsidP="00EF1240">
      <w:pPr>
        <w:ind w:firstLineChars="200" w:firstLine="420"/>
        <w:rPr>
          <w:rFonts w:ascii="宋体" w:hAnsi="宋体"/>
          <w:szCs w:val="21"/>
        </w:rPr>
      </w:pPr>
      <w:r w:rsidRPr="00FA4F9B">
        <w:rPr>
          <w:rFonts w:ascii="宋体" w:hAnsi="宋体" w:hint="eastAsia"/>
          <w:szCs w:val="21"/>
        </w:rPr>
        <w:t xml:space="preserve">电话：                      </w:t>
      </w:r>
      <w:r w:rsidRPr="00FA4F9B">
        <w:rPr>
          <w:rFonts w:ascii="宋体" w:hAnsi="宋体"/>
          <w:szCs w:val="21"/>
        </w:rPr>
        <w:t xml:space="preserve">        </w:t>
      </w:r>
      <w:r w:rsidRPr="00FA4F9B">
        <w:rPr>
          <w:rFonts w:ascii="宋体" w:hAnsi="宋体" w:hint="eastAsia"/>
          <w:szCs w:val="21"/>
        </w:rPr>
        <w:t xml:space="preserve">  电话：</w:t>
      </w:r>
    </w:p>
    <w:p w:rsidR="00EF1240" w:rsidRPr="00FA4F9B" w:rsidRDefault="00EF1240" w:rsidP="00EF1240">
      <w:pPr>
        <w:ind w:firstLineChars="200" w:firstLine="420"/>
        <w:rPr>
          <w:rFonts w:ascii="宋体" w:hAnsi="宋体"/>
          <w:szCs w:val="21"/>
        </w:rPr>
      </w:pPr>
      <w:r w:rsidRPr="00FA4F9B">
        <w:rPr>
          <w:rFonts w:ascii="宋体" w:hAnsi="宋体" w:hint="eastAsia"/>
          <w:szCs w:val="21"/>
        </w:rPr>
        <w:t xml:space="preserve">日期：           </w:t>
      </w:r>
      <w:r w:rsidRPr="00FA4F9B">
        <w:rPr>
          <w:rFonts w:ascii="宋体" w:hAnsi="宋体"/>
          <w:szCs w:val="21"/>
        </w:rPr>
        <w:t xml:space="preserve">        </w:t>
      </w:r>
      <w:r w:rsidRPr="00FA4F9B">
        <w:rPr>
          <w:rFonts w:ascii="宋体" w:hAnsi="宋体" w:hint="eastAsia"/>
          <w:szCs w:val="21"/>
        </w:rPr>
        <w:t xml:space="preserve">             日期：</w:t>
      </w:r>
    </w:p>
    <w:p w:rsidR="00EF1240" w:rsidRPr="00FA4F9B" w:rsidRDefault="00EF1240" w:rsidP="00EF1240">
      <w:pPr>
        <w:ind w:firstLineChars="200" w:firstLine="420"/>
        <w:rPr>
          <w:rFonts w:ascii="宋体" w:hAnsi="宋体"/>
          <w:szCs w:val="21"/>
        </w:rPr>
      </w:pPr>
    </w:p>
    <w:p w:rsidR="002C0485" w:rsidRPr="00FA4F9B" w:rsidRDefault="002C0485" w:rsidP="00EF1240">
      <w:pPr>
        <w:ind w:firstLineChars="200" w:firstLine="420"/>
        <w:rPr>
          <w:rFonts w:ascii="宋体" w:hAnsi="宋体"/>
          <w:szCs w:val="21"/>
        </w:rPr>
      </w:pPr>
    </w:p>
    <w:p w:rsidR="008541F1" w:rsidRPr="00FA4F9B" w:rsidRDefault="008541F1" w:rsidP="00EF1240">
      <w:pPr>
        <w:ind w:firstLineChars="200" w:firstLine="420"/>
        <w:rPr>
          <w:rFonts w:ascii="宋体" w:hAnsi="宋体"/>
          <w:szCs w:val="21"/>
        </w:rPr>
      </w:pPr>
    </w:p>
    <w:p w:rsidR="008541F1" w:rsidRPr="00FA4F9B" w:rsidRDefault="008541F1" w:rsidP="00EF1240">
      <w:pPr>
        <w:ind w:firstLineChars="200" w:firstLine="420"/>
        <w:rPr>
          <w:rFonts w:ascii="宋体" w:hAnsi="宋体"/>
          <w:szCs w:val="21"/>
        </w:rPr>
      </w:pPr>
    </w:p>
    <w:p w:rsidR="008541F1" w:rsidRPr="00FA4F9B" w:rsidRDefault="008541F1" w:rsidP="00EF1240">
      <w:pPr>
        <w:ind w:firstLineChars="200" w:firstLine="420"/>
        <w:rPr>
          <w:rFonts w:ascii="宋体" w:hAnsi="宋体"/>
          <w:szCs w:val="21"/>
        </w:rPr>
      </w:pPr>
    </w:p>
    <w:p w:rsidR="002C0485" w:rsidRPr="00FA4F9B" w:rsidRDefault="002C0485" w:rsidP="00EF1240">
      <w:pPr>
        <w:ind w:firstLineChars="200" w:firstLine="420"/>
        <w:rPr>
          <w:rFonts w:ascii="宋体" w:hAnsi="宋体"/>
          <w:szCs w:val="21"/>
        </w:rPr>
      </w:pPr>
    </w:p>
    <w:p w:rsidR="00EF1240" w:rsidRPr="00FA4F9B" w:rsidRDefault="00CE08BB" w:rsidP="00EF1240">
      <w:pPr>
        <w:pStyle w:val="30"/>
        <w:jc w:val="center"/>
        <w:rPr>
          <w:rFonts w:ascii="黑体" w:eastAsia="黑体"/>
          <w:b w:val="0"/>
          <w:kern w:val="0"/>
          <w:sz w:val="24"/>
          <w:szCs w:val="24"/>
        </w:rPr>
      </w:pPr>
      <w:r w:rsidRPr="00FA4F9B">
        <w:rPr>
          <w:rFonts w:ascii="黑体" w:eastAsia="黑体" w:hint="eastAsia"/>
          <w:b w:val="0"/>
          <w:kern w:val="0"/>
          <w:sz w:val="24"/>
          <w:szCs w:val="24"/>
        </w:rPr>
        <w:t>二</w:t>
      </w:r>
      <w:r w:rsidR="00EF1240" w:rsidRPr="00FA4F9B">
        <w:rPr>
          <w:rFonts w:ascii="黑体" w:eastAsia="黑体" w:hint="eastAsia"/>
          <w:b w:val="0"/>
          <w:kern w:val="0"/>
          <w:sz w:val="24"/>
          <w:szCs w:val="24"/>
        </w:rPr>
        <w:t>、政府采购履约情况反馈表</w:t>
      </w:r>
    </w:p>
    <w:p w:rsidR="00EF1240" w:rsidRPr="00FA4F9B" w:rsidRDefault="00A74678" w:rsidP="00EF1240">
      <w:pPr>
        <w:spacing w:line="240" w:lineRule="atLeast"/>
        <w:rPr>
          <w:rFonts w:ascii="宋体" w:hAnsi="宋体"/>
          <w:b/>
          <w:szCs w:val="21"/>
        </w:rPr>
      </w:pPr>
      <w:r w:rsidRPr="00FA4F9B">
        <w:rPr>
          <w:rFonts w:ascii="宋体" w:hAnsi="宋体" w:hint="eastAsia"/>
          <w:b/>
          <w:szCs w:val="21"/>
        </w:rPr>
        <w:t>采购人</w:t>
      </w:r>
      <w:r w:rsidR="00EF1240" w:rsidRPr="00FA4F9B">
        <w:rPr>
          <w:rFonts w:ascii="宋体" w:hAnsi="宋体" w:hint="eastAsia"/>
          <w:b/>
          <w:szCs w:val="21"/>
        </w:rPr>
        <w:t>名称：                       联系人及电话：</w:t>
      </w:r>
    </w:p>
    <w:p w:rsidR="00EF1240" w:rsidRPr="00FA4F9B" w:rsidRDefault="00EF1240" w:rsidP="00EF1240">
      <w:pPr>
        <w:spacing w:line="60" w:lineRule="exact"/>
        <w:rPr>
          <w:rFonts w:ascii="宋体" w:hAnsi="宋体"/>
          <w:b/>
          <w:szCs w:val="21"/>
        </w:rPr>
      </w:pPr>
    </w:p>
    <w:tbl>
      <w:tblPr>
        <w:tblW w:w="891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tblPr>
      <w:tblGrid>
        <w:gridCol w:w="842"/>
        <w:gridCol w:w="720"/>
        <w:gridCol w:w="720"/>
        <w:gridCol w:w="2520"/>
        <w:gridCol w:w="1980"/>
        <w:gridCol w:w="2135"/>
      </w:tblGrid>
      <w:tr w:rsidR="00EF1240" w:rsidRPr="00FA4F9B" w:rsidTr="00EA60EF">
        <w:trPr>
          <w:trHeight w:val="450"/>
          <w:jc w:val="center"/>
        </w:trPr>
        <w:tc>
          <w:tcPr>
            <w:tcW w:w="2282" w:type="dxa"/>
            <w:gridSpan w:val="3"/>
            <w:vAlign w:val="center"/>
          </w:tcPr>
          <w:p w:rsidR="00EF1240" w:rsidRPr="00FA4F9B" w:rsidRDefault="00EF1240" w:rsidP="00EA60EF">
            <w:pPr>
              <w:spacing w:line="240" w:lineRule="atLeast"/>
              <w:jc w:val="center"/>
              <w:rPr>
                <w:rFonts w:ascii="宋体" w:hAnsi="宋体"/>
                <w:szCs w:val="21"/>
              </w:rPr>
            </w:pPr>
            <w:r w:rsidRPr="00FA4F9B">
              <w:rPr>
                <w:rFonts w:ascii="宋体" w:hAnsi="宋体" w:hint="eastAsia"/>
                <w:szCs w:val="21"/>
              </w:rPr>
              <w:t>采购项目名称</w:t>
            </w:r>
          </w:p>
        </w:tc>
        <w:tc>
          <w:tcPr>
            <w:tcW w:w="2520" w:type="dxa"/>
            <w:vAlign w:val="center"/>
          </w:tcPr>
          <w:p w:rsidR="00EF1240" w:rsidRPr="00FA4F9B" w:rsidRDefault="00EF1240" w:rsidP="00EA60EF">
            <w:pPr>
              <w:spacing w:line="240" w:lineRule="atLeast"/>
              <w:jc w:val="center"/>
              <w:rPr>
                <w:rFonts w:ascii="宋体" w:hAnsi="宋体"/>
                <w:szCs w:val="21"/>
              </w:rPr>
            </w:pPr>
          </w:p>
        </w:tc>
        <w:tc>
          <w:tcPr>
            <w:tcW w:w="1980" w:type="dxa"/>
            <w:vAlign w:val="center"/>
          </w:tcPr>
          <w:p w:rsidR="00EF1240" w:rsidRPr="00FA4F9B" w:rsidRDefault="00EF1240" w:rsidP="00EA60EF">
            <w:pPr>
              <w:spacing w:line="240" w:lineRule="atLeast"/>
              <w:jc w:val="center"/>
              <w:rPr>
                <w:rFonts w:ascii="宋体" w:hAnsi="宋体"/>
                <w:szCs w:val="21"/>
              </w:rPr>
            </w:pPr>
            <w:r w:rsidRPr="00FA4F9B">
              <w:rPr>
                <w:rFonts w:ascii="宋体" w:hAnsi="宋体" w:hint="eastAsia"/>
                <w:szCs w:val="21"/>
              </w:rPr>
              <w:t>项目编号</w:t>
            </w:r>
          </w:p>
        </w:tc>
        <w:tc>
          <w:tcPr>
            <w:tcW w:w="2135" w:type="dxa"/>
            <w:vAlign w:val="center"/>
          </w:tcPr>
          <w:p w:rsidR="00EF1240" w:rsidRPr="00FA4F9B" w:rsidRDefault="00EF1240" w:rsidP="00EA60EF">
            <w:pPr>
              <w:spacing w:line="240" w:lineRule="atLeast"/>
              <w:jc w:val="center"/>
              <w:rPr>
                <w:rFonts w:ascii="宋体" w:hAnsi="宋体"/>
                <w:szCs w:val="21"/>
              </w:rPr>
            </w:pPr>
          </w:p>
        </w:tc>
      </w:tr>
      <w:tr w:rsidR="00EF1240" w:rsidRPr="00FA4F9B" w:rsidTr="00EA60EF">
        <w:trPr>
          <w:trHeight w:val="461"/>
          <w:jc w:val="center"/>
        </w:trPr>
        <w:tc>
          <w:tcPr>
            <w:tcW w:w="2282" w:type="dxa"/>
            <w:gridSpan w:val="3"/>
            <w:vAlign w:val="center"/>
          </w:tcPr>
          <w:p w:rsidR="00EF1240" w:rsidRPr="00FA4F9B" w:rsidRDefault="00EF1240" w:rsidP="00EA60EF">
            <w:pPr>
              <w:spacing w:line="240" w:lineRule="atLeast"/>
              <w:jc w:val="center"/>
              <w:rPr>
                <w:rFonts w:ascii="宋体" w:hAnsi="宋体"/>
                <w:szCs w:val="21"/>
              </w:rPr>
            </w:pPr>
            <w:r w:rsidRPr="00FA4F9B">
              <w:rPr>
                <w:rFonts w:ascii="宋体" w:hAnsi="宋体" w:hint="eastAsia"/>
                <w:szCs w:val="21"/>
              </w:rPr>
              <w:t>中标供应商名称</w:t>
            </w:r>
          </w:p>
        </w:tc>
        <w:tc>
          <w:tcPr>
            <w:tcW w:w="2520" w:type="dxa"/>
            <w:vAlign w:val="center"/>
          </w:tcPr>
          <w:p w:rsidR="00EF1240" w:rsidRPr="00FA4F9B" w:rsidRDefault="00EF1240" w:rsidP="00EA60EF">
            <w:pPr>
              <w:spacing w:line="240" w:lineRule="atLeast"/>
              <w:jc w:val="center"/>
              <w:rPr>
                <w:rFonts w:ascii="宋体" w:hAnsi="宋体"/>
                <w:szCs w:val="21"/>
              </w:rPr>
            </w:pPr>
          </w:p>
        </w:tc>
        <w:tc>
          <w:tcPr>
            <w:tcW w:w="1980" w:type="dxa"/>
            <w:vAlign w:val="center"/>
          </w:tcPr>
          <w:p w:rsidR="00EF1240" w:rsidRPr="00FA4F9B" w:rsidRDefault="00EF1240" w:rsidP="00EA60EF">
            <w:pPr>
              <w:spacing w:line="240" w:lineRule="atLeast"/>
              <w:jc w:val="center"/>
              <w:rPr>
                <w:rFonts w:ascii="宋体" w:hAnsi="宋体"/>
                <w:szCs w:val="21"/>
              </w:rPr>
            </w:pPr>
            <w:r w:rsidRPr="00FA4F9B">
              <w:rPr>
                <w:rFonts w:ascii="宋体" w:hAnsi="宋体" w:hint="eastAsia"/>
                <w:szCs w:val="21"/>
              </w:rPr>
              <w:t>供应商</w:t>
            </w:r>
          </w:p>
          <w:p w:rsidR="00EF1240" w:rsidRPr="00FA4F9B" w:rsidRDefault="00EF1240" w:rsidP="00EA60EF">
            <w:pPr>
              <w:spacing w:line="240" w:lineRule="atLeast"/>
              <w:jc w:val="center"/>
              <w:rPr>
                <w:rFonts w:ascii="宋体" w:hAnsi="宋体"/>
                <w:szCs w:val="21"/>
              </w:rPr>
            </w:pPr>
            <w:r w:rsidRPr="00FA4F9B">
              <w:rPr>
                <w:rFonts w:ascii="宋体" w:hAnsi="宋体" w:hint="eastAsia"/>
                <w:szCs w:val="21"/>
              </w:rPr>
              <w:t>联系人及电话</w:t>
            </w:r>
          </w:p>
        </w:tc>
        <w:tc>
          <w:tcPr>
            <w:tcW w:w="2135" w:type="dxa"/>
            <w:vAlign w:val="center"/>
          </w:tcPr>
          <w:p w:rsidR="00EF1240" w:rsidRPr="00FA4F9B" w:rsidRDefault="00EF1240" w:rsidP="00EA60EF">
            <w:pPr>
              <w:spacing w:line="240" w:lineRule="atLeast"/>
              <w:jc w:val="center"/>
              <w:rPr>
                <w:rFonts w:ascii="宋体" w:hAnsi="宋体"/>
                <w:szCs w:val="21"/>
              </w:rPr>
            </w:pPr>
          </w:p>
        </w:tc>
      </w:tr>
      <w:tr w:rsidR="00EF1240" w:rsidRPr="00FA4F9B" w:rsidTr="00EA60EF">
        <w:trPr>
          <w:trHeight w:val="438"/>
          <w:jc w:val="center"/>
        </w:trPr>
        <w:tc>
          <w:tcPr>
            <w:tcW w:w="2282" w:type="dxa"/>
            <w:gridSpan w:val="3"/>
            <w:vAlign w:val="center"/>
          </w:tcPr>
          <w:p w:rsidR="00EF1240" w:rsidRPr="00FA4F9B" w:rsidRDefault="00EF1240" w:rsidP="00EA60EF">
            <w:pPr>
              <w:spacing w:line="240" w:lineRule="atLeast"/>
              <w:jc w:val="center"/>
              <w:rPr>
                <w:rFonts w:ascii="宋体" w:hAnsi="宋体"/>
                <w:szCs w:val="21"/>
              </w:rPr>
            </w:pPr>
            <w:r w:rsidRPr="00FA4F9B">
              <w:rPr>
                <w:rFonts w:ascii="宋体" w:hAnsi="宋体" w:hint="eastAsia"/>
                <w:szCs w:val="21"/>
              </w:rPr>
              <w:t>中标金额</w:t>
            </w:r>
          </w:p>
        </w:tc>
        <w:tc>
          <w:tcPr>
            <w:tcW w:w="2520" w:type="dxa"/>
            <w:vAlign w:val="center"/>
          </w:tcPr>
          <w:p w:rsidR="00EF1240" w:rsidRPr="00FA4F9B" w:rsidRDefault="00EF1240" w:rsidP="00EA60EF">
            <w:pPr>
              <w:spacing w:line="240" w:lineRule="atLeast"/>
              <w:jc w:val="center"/>
              <w:rPr>
                <w:rFonts w:ascii="宋体" w:hAnsi="宋体"/>
                <w:szCs w:val="21"/>
              </w:rPr>
            </w:pPr>
          </w:p>
        </w:tc>
        <w:tc>
          <w:tcPr>
            <w:tcW w:w="1980" w:type="dxa"/>
            <w:vAlign w:val="center"/>
          </w:tcPr>
          <w:p w:rsidR="00EF1240" w:rsidRPr="00FA4F9B" w:rsidRDefault="00EF1240" w:rsidP="00EA60EF">
            <w:pPr>
              <w:spacing w:line="240" w:lineRule="atLeast"/>
              <w:jc w:val="center"/>
              <w:rPr>
                <w:rFonts w:ascii="宋体" w:hAnsi="宋体"/>
                <w:szCs w:val="21"/>
              </w:rPr>
            </w:pPr>
            <w:r w:rsidRPr="00FA4F9B">
              <w:rPr>
                <w:rFonts w:ascii="宋体" w:hAnsi="宋体" w:hint="eastAsia"/>
                <w:szCs w:val="21"/>
              </w:rPr>
              <w:t>合同履约时间</w:t>
            </w:r>
          </w:p>
        </w:tc>
        <w:tc>
          <w:tcPr>
            <w:tcW w:w="2135" w:type="dxa"/>
            <w:vAlign w:val="center"/>
          </w:tcPr>
          <w:p w:rsidR="00EF1240" w:rsidRPr="00FA4F9B" w:rsidRDefault="00EF1240" w:rsidP="00EA60EF">
            <w:pPr>
              <w:spacing w:line="240" w:lineRule="atLeast"/>
              <w:rPr>
                <w:rFonts w:ascii="宋体" w:hAnsi="宋体"/>
                <w:szCs w:val="21"/>
              </w:rPr>
            </w:pPr>
            <w:r w:rsidRPr="00FA4F9B">
              <w:rPr>
                <w:rFonts w:ascii="宋体" w:hAnsi="宋体" w:hint="eastAsia"/>
                <w:szCs w:val="21"/>
              </w:rPr>
              <w:t>自       至</w:t>
            </w:r>
          </w:p>
        </w:tc>
      </w:tr>
      <w:tr w:rsidR="00EF1240" w:rsidRPr="00FA4F9B" w:rsidTr="00EA60EF">
        <w:trPr>
          <w:trHeight w:val="544"/>
          <w:jc w:val="center"/>
        </w:trPr>
        <w:tc>
          <w:tcPr>
            <w:tcW w:w="842" w:type="dxa"/>
            <w:vMerge w:val="restart"/>
            <w:vAlign w:val="center"/>
          </w:tcPr>
          <w:p w:rsidR="00EF1240" w:rsidRPr="00FA4F9B" w:rsidRDefault="00EF1240" w:rsidP="00EA60EF">
            <w:pPr>
              <w:spacing w:line="240" w:lineRule="atLeast"/>
              <w:jc w:val="center"/>
              <w:rPr>
                <w:rFonts w:ascii="宋体" w:hAnsi="宋体"/>
                <w:b/>
                <w:szCs w:val="21"/>
              </w:rPr>
            </w:pPr>
            <w:r w:rsidRPr="00FA4F9B">
              <w:rPr>
                <w:rFonts w:ascii="宋体" w:hAnsi="宋体" w:hint="eastAsia"/>
                <w:b/>
                <w:szCs w:val="21"/>
              </w:rPr>
              <w:t>履约情况评价</w:t>
            </w:r>
          </w:p>
        </w:tc>
        <w:tc>
          <w:tcPr>
            <w:tcW w:w="1440" w:type="dxa"/>
            <w:gridSpan w:val="2"/>
            <w:tcBorders>
              <w:right w:val="single" w:sz="4" w:space="0" w:color="auto"/>
            </w:tcBorders>
            <w:vAlign w:val="center"/>
          </w:tcPr>
          <w:p w:rsidR="00EF1240" w:rsidRPr="00FA4F9B" w:rsidRDefault="00EF1240" w:rsidP="00EA60EF">
            <w:pPr>
              <w:spacing w:line="240" w:lineRule="atLeast"/>
              <w:jc w:val="center"/>
              <w:rPr>
                <w:rFonts w:ascii="宋体" w:hAnsi="宋体"/>
                <w:szCs w:val="21"/>
              </w:rPr>
            </w:pPr>
            <w:r w:rsidRPr="00FA4F9B">
              <w:rPr>
                <w:rFonts w:ascii="宋体" w:hAnsi="宋体" w:hint="eastAsia"/>
                <w:szCs w:val="21"/>
              </w:rPr>
              <w:t>总体评价</w:t>
            </w:r>
          </w:p>
        </w:tc>
        <w:tc>
          <w:tcPr>
            <w:tcW w:w="6635" w:type="dxa"/>
            <w:gridSpan w:val="3"/>
            <w:tcBorders>
              <w:left w:val="single" w:sz="4" w:space="0" w:color="auto"/>
            </w:tcBorders>
            <w:vAlign w:val="center"/>
          </w:tcPr>
          <w:p w:rsidR="00EF1240" w:rsidRPr="00FA4F9B" w:rsidRDefault="00EF1240" w:rsidP="00EA60EF">
            <w:pPr>
              <w:spacing w:line="240" w:lineRule="atLeast"/>
              <w:ind w:firstLineChars="50" w:firstLine="105"/>
              <w:jc w:val="center"/>
              <w:rPr>
                <w:rFonts w:ascii="宋体" w:hAnsi="宋体"/>
                <w:szCs w:val="21"/>
              </w:rPr>
            </w:pPr>
            <w:r w:rsidRPr="00FA4F9B">
              <w:rPr>
                <w:rFonts w:ascii="宋体" w:hAnsi="宋体" w:hint="eastAsia"/>
                <w:szCs w:val="21"/>
              </w:rPr>
              <w:t>□ 优          □ 良          □ 中           □ 差</w:t>
            </w:r>
          </w:p>
        </w:tc>
      </w:tr>
      <w:tr w:rsidR="00EF1240" w:rsidRPr="00FA4F9B" w:rsidTr="00EA60EF">
        <w:trPr>
          <w:trHeight w:val="458"/>
          <w:jc w:val="center"/>
        </w:trPr>
        <w:tc>
          <w:tcPr>
            <w:tcW w:w="842" w:type="dxa"/>
            <w:vMerge/>
            <w:vAlign w:val="center"/>
          </w:tcPr>
          <w:p w:rsidR="00EF1240" w:rsidRPr="00FA4F9B" w:rsidRDefault="00EF1240" w:rsidP="00EA60EF">
            <w:pPr>
              <w:spacing w:line="240" w:lineRule="atLeast"/>
              <w:jc w:val="center"/>
              <w:rPr>
                <w:rFonts w:ascii="宋体" w:hAnsi="宋体"/>
                <w:szCs w:val="21"/>
              </w:rPr>
            </w:pPr>
          </w:p>
        </w:tc>
        <w:tc>
          <w:tcPr>
            <w:tcW w:w="720" w:type="dxa"/>
            <w:vMerge w:val="restart"/>
            <w:tcBorders>
              <w:right w:val="single" w:sz="4" w:space="0" w:color="auto"/>
            </w:tcBorders>
            <w:vAlign w:val="center"/>
          </w:tcPr>
          <w:p w:rsidR="00EF1240" w:rsidRPr="00FA4F9B" w:rsidRDefault="00EF1240" w:rsidP="00EA60EF">
            <w:pPr>
              <w:spacing w:line="240" w:lineRule="atLeast"/>
              <w:jc w:val="center"/>
              <w:rPr>
                <w:rFonts w:ascii="宋体" w:hAnsi="宋体"/>
                <w:szCs w:val="21"/>
              </w:rPr>
            </w:pPr>
            <w:r w:rsidRPr="00FA4F9B">
              <w:rPr>
                <w:rFonts w:ascii="宋体" w:hAnsi="宋体" w:hint="eastAsia"/>
                <w:szCs w:val="21"/>
              </w:rPr>
              <w:t>分项评价</w:t>
            </w:r>
          </w:p>
        </w:tc>
        <w:tc>
          <w:tcPr>
            <w:tcW w:w="720" w:type="dxa"/>
            <w:tcBorders>
              <w:left w:val="single" w:sz="4" w:space="0" w:color="auto"/>
              <w:right w:val="single" w:sz="4" w:space="0" w:color="auto"/>
            </w:tcBorders>
            <w:vAlign w:val="center"/>
          </w:tcPr>
          <w:p w:rsidR="00EF1240" w:rsidRPr="00FA4F9B" w:rsidRDefault="00EF1240" w:rsidP="00EA60EF">
            <w:pPr>
              <w:spacing w:line="240" w:lineRule="atLeast"/>
              <w:jc w:val="center"/>
              <w:rPr>
                <w:rFonts w:ascii="宋体" w:hAnsi="宋体"/>
                <w:szCs w:val="21"/>
              </w:rPr>
            </w:pPr>
            <w:r w:rsidRPr="00FA4F9B">
              <w:rPr>
                <w:rFonts w:ascii="宋体" w:hAnsi="宋体" w:hint="eastAsia"/>
                <w:szCs w:val="21"/>
              </w:rPr>
              <w:t>质量方面</w:t>
            </w:r>
          </w:p>
        </w:tc>
        <w:tc>
          <w:tcPr>
            <w:tcW w:w="6635" w:type="dxa"/>
            <w:gridSpan w:val="3"/>
            <w:tcBorders>
              <w:left w:val="single" w:sz="4" w:space="0" w:color="auto"/>
            </w:tcBorders>
            <w:vAlign w:val="center"/>
          </w:tcPr>
          <w:p w:rsidR="00EF1240" w:rsidRPr="00FA4F9B" w:rsidRDefault="00EF1240" w:rsidP="00EA60EF">
            <w:pPr>
              <w:spacing w:line="240" w:lineRule="atLeast"/>
              <w:jc w:val="center"/>
              <w:rPr>
                <w:rFonts w:ascii="宋体" w:hAnsi="宋体"/>
                <w:szCs w:val="21"/>
              </w:rPr>
            </w:pPr>
            <w:r w:rsidRPr="00FA4F9B">
              <w:rPr>
                <w:rFonts w:ascii="宋体" w:hAnsi="宋体" w:hint="eastAsia"/>
                <w:szCs w:val="21"/>
              </w:rPr>
              <w:t xml:space="preserve"> □ 优          □ 良          □ 中           □ 差</w:t>
            </w:r>
          </w:p>
        </w:tc>
      </w:tr>
      <w:tr w:rsidR="00EF1240" w:rsidRPr="00FA4F9B" w:rsidTr="00EA60EF">
        <w:trPr>
          <w:trHeight w:val="458"/>
          <w:jc w:val="center"/>
        </w:trPr>
        <w:tc>
          <w:tcPr>
            <w:tcW w:w="842" w:type="dxa"/>
            <w:vMerge/>
            <w:vAlign w:val="center"/>
          </w:tcPr>
          <w:p w:rsidR="00EF1240" w:rsidRPr="00FA4F9B" w:rsidRDefault="00EF1240" w:rsidP="00EA60EF">
            <w:pPr>
              <w:spacing w:line="240" w:lineRule="atLeast"/>
              <w:jc w:val="center"/>
              <w:rPr>
                <w:rFonts w:ascii="宋体" w:hAnsi="宋体"/>
                <w:szCs w:val="21"/>
              </w:rPr>
            </w:pPr>
          </w:p>
        </w:tc>
        <w:tc>
          <w:tcPr>
            <w:tcW w:w="720" w:type="dxa"/>
            <w:vMerge/>
            <w:tcBorders>
              <w:right w:val="single" w:sz="4" w:space="0" w:color="auto"/>
            </w:tcBorders>
            <w:vAlign w:val="center"/>
          </w:tcPr>
          <w:p w:rsidR="00EF1240" w:rsidRPr="00FA4F9B" w:rsidRDefault="00EF1240" w:rsidP="00EA60EF">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EF1240" w:rsidRPr="00FA4F9B" w:rsidRDefault="00EF1240" w:rsidP="00EA60EF">
            <w:pPr>
              <w:spacing w:line="240" w:lineRule="atLeast"/>
              <w:jc w:val="center"/>
              <w:rPr>
                <w:rFonts w:ascii="宋体" w:hAnsi="宋体"/>
                <w:szCs w:val="21"/>
              </w:rPr>
            </w:pPr>
            <w:r w:rsidRPr="00FA4F9B">
              <w:rPr>
                <w:rFonts w:ascii="宋体" w:hAnsi="宋体" w:hint="eastAsia"/>
                <w:szCs w:val="21"/>
              </w:rPr>
              <w:t>价格方面</w:t>
            </w:r>
          </w:p>
        </w:tc>
        <w:tc>
          <w:tcPr>
            <w:tcW w:w="6635" w:type="dxa"/>
            <w:gridSpan w:val="3"/>
            <w:tcBorders>
              <w:left w:val="single" w:sz="4" w:space="0" w:color="auto"/>
            </w:tcBorders>
            <w:vAlign w:val="center"/>
          </w:tcPr>
          <w:p w:rsidR="00EF1240" w:rsidRPr="00FA4F9B" w:rsidRDefault="00EF1240" w:rsidP="00EA60EF">
            <w:pPr>
              <w:spacing w:line="240" w:lineRule="atLeast"/>
              <w:jc w:val="center"/>
              <w:rPr>
                <w:rFonts w:ascii="宋体" w:hAnsi="宋体"/>
                <w:szCs w:val="21"/>
              </w:rPr>
            </w:pPr>
            <w:r w:rsidRPr="00FA4F9B">
              <w:rPr>
                <w:rFonts w:ascii="宋体" w:hAnsi="宋体" w:hint="eastAsia"/>
                <w:szCs w:val="21"/>
              </w:rPr>
              <w:t xml:space="preserve"> □ 优          □ 良          □ 中           □ 差</w:t>
            </w:r>
          </w:p>
        </w:tc>
      </w:tr>
      <w:tr w:rsidR="00EF1240" w:rsidRPr="00FA4F9B" w:rsidTr="00EA60EF">
        <w:trPr>
          <w:trHeight w:val="458"/>
          <w:jc w:val="center"/>
        </w:trPr>
        <w:tc>
          <w:tcPr>
            <w:tcW w:w="842" w:type="dxa"/>
            <w:vMerge/>
            <w:vAlign w:val="center"/>
          </w:tcPr>
          <w:p w:rsidR="00EF1240" w:rsidRPr="00FA4F9B" w:rsidRDefault="00EF1240" w:rsidP="00EA60EF">
            <w:pPr>
              <w:spacing w:line="240" w:lineRule="atLeast"/>
              <w:jc w:val="center"/>
              <w:rPr>
                <w:rFonts w:ascii="宋体" w:hAnsi="宋体"/>
                <w:szCs w:val="21"/>
              </w:rPr>
            </w:pPr>
          </w:p>
        </w:tc>
        <w:tc>
          <w:tcPr>
            <w:tcW w:w="720" w:type="dxa"/>
            <w:vMerge/>
            <w:tcBorders>
              <w:right w:val="single" w:sz="4" w:space="0" w:color="auto"/>
            </w:tcBorders>
            <w:vAlign w:val="center"/>
          </w:tcPr>
          <w:p w:rsidR="00EF1240" w:rsidRPr="00FA4F9B" w:rsidRDefault="00EF1240" w:rsidP="00EA60EF">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EF1240" w:rsidRPr="00FA4F9B" w:rsidRDefault="00EF1240" w:rsidP="00EA60EF">
            <w:pPr>
              <w:spacing w:line="240" w:lineRule="atLeast"/>
              <w:jc w:val="center"/>
              <w:rPr>
                <w:rFonts w:ascii="宋体" w:hAnsi="宋体"/>
                <w:szCs w:val="21"/>
              </w:rPr>
            </w:pPr>
            <w:r w:rsidRPr="00FA4F9B">
              <w:rPr>
                <w:rFonts w:ascii="宋体" w:hAnsi="宋体" w:hint="eastAsia"/>
                <w:szCs w:val="21"/>
              </w:rPr>
              <w:t>服务方面</w:t>
            </w:r>
          </w:p>
        </w:tc>
        <w:tc>
          <w:tcPr>
            <w:tcW w:w="6635" w:type="dxa"/>
            <w:gridSpan w:val="3"/>
            <w:tcBorders>
              <w:left w:val="single" w:sz="4" w:space="0" w:color="auto"/>
            </w:tcBorders>
            <w:vAlign w:val="center"/>
          </w:tcPr>
          <w:p w:rsidR="00EF1240" w:rsidRPr="00FA4F9B" w:rsidRDefault="00EF1240" w:rsidP="00EA60EF">
            <w:pPr>
              <w:spacing w:line="240" w:lineRule="atLeast"/>
              <w:jc w:val="center"/>
              <w:rPr>
                <w:rFonts w:ascii="宋体" w:hAnsi="宋体"/>
                <w:szCs w:val="21"/>
              </w:rPr>
            </w:pPr>
            <w:r w:rsidRPr="00FA4F9B">
              <w:rPr>
                <w:rFonts w:ascii="宋体" w:hAnsi="宋体" w:hint="eastAsia"/>
                <w:szCs w:val="21"/>
              </w:rPr>
              <w:t xml:space="preserve"> □ 优          □ 良          □ 中           □ 差</w:t>
            </w:r>
          </w:p>
        </w:tc>
      </w:tr>
      <w:tr w:rsidR="00EF1240" w:rsidRPr="00FA4F9B" w:rsidTr="00EA60EF">
        <w:trPr>
          <w:trHeight w:val="458"/>
          <w:jc w:val="center"/>
        </w:trPr>
        <w:tc>
          <w:tcPr>
            <w:tcW w:w="842" w:type="dxa"/>
            <w:vMerge/>
            <w:vAlign w:val="center"/>
          </w:tcPr>
          <w:p w:rsidR="00EF1240" w:rsidRPr="00FA4F9B" w:rsidRDefault="00EF1240" w:rsidP="00EA60EF">
            <w:pPr>
              <w:spacing w:line="240" w:lineRule="atLeast"/>
              <w:jc w:val="center"/>
              <w:rPr>
                <w:rFonts w:ascii="宋体" w:hAnsi="宋体"/>
                <w:szCs w:val="21"/>
              </w:rPr>
            </w:pPr>
          </w:p>
        </w:tc>
        <w:tc>
          <w:tcPr>
            <w:tcW w:w="720" w:type="dxa"/>
            <w:vMerge/>
            <w:tcBorders>
              <w:right w:val="single" w:sz="4" w:space="0" w:color="auto"/>
            </w:tcBorders>
            <w:vAlign w:val="center"/>
          </w:tcPr>
          <w:p w:rsidR="00EF1240" w:rsidRPr="00FA4F9B" w:rsidRDefault="00EF1240" w:rsidP="00EA60EF">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EF1240" w:rsidRPr="00FA4F9B" w:rsidRDefault="00EF1240" w:rsidP="00EA60EF">
            <w:pPr>
              <w:spacing w:line="240" w:lineRule="atLeast"/>
              <w:jc w:val="center"/>
              <w:rPr>
                <w:rFonts w:ascii="宋体" w:hAnsi="宋体"/>
                <w:szCs w:val="21"/>
              </w:rPr>
            </w:pPr>
            <w:r w:rsidRPr="00FA4F9B">
              <w:rPr>
                <w:rFonts w:ascii="宋体" w:hAnsi="宋体" w:hint="eastAsia"/>
                <w:szCs w:val="21"/>
              </w:rPr>
              <w:t>时间方面</w:t>
            </w:r>
          </w:p>
        </w:tc>
        <w:tc>
          <w:tcPr>
            <w:tcW w:w="6635" w:type="dxa"/>
            <w:gridSpan w:val="3"/>
            <w:tcBorders>
              <w:left w:val="single" w:sz="4" w:space="0" w:color="auto"/>
            </w:tcBorders>
            <w:vAlign w:val="center"/>
          </w:tcPr>
          <w:p w:rsidR="00EF1240" w:rsidRPr="00FA4F9B" w:rsidRDefault="00EF1240" w:rsidP="00EA60EF">
            <w:pPr>
              <w:spacing w:line="240" w:lineRule="atLeast"/>
              <w:jc w:val="center"/>
              <w:rPr>
                <w:rFonts w:ascii="宋体" w:hAnsi="宋体"/>
                <w:szCs w:val="21"/>
              </w:rPr>
            </w:pPr>
            <w:r w:rsidRPr="00FA4F9B">
              <w:rPr>
                <w:rFonts w:ascii="宋体" w:hAnsi="宋体" w:hint="eastAsia"/>
                <w:szCs w:val="21"/>
              </w:rPr>
              <w:t xml:space="preserve"> □ 优          □ 良          □ 中           □ 差</w:t>
            </w:r>
          </w:p>
        </w:tc>
      </w:tr>
      <w:tr w:rsidR="00EF1240" w:rsidRPr="00FA4F9B" w:rsidTr="00EA60EF">
        <w:trPr>
          <w:trHeight w:val="458"/>
          <w:jc w:val="center"/>
        </w:trPr>
        <w:tc>
          <w:tcPr>
            <w:tcW w:w="842" w:type="dxa"/>
            <w:vMerge/>
            <w:vAlign w:val="center"/>
          </w:tcPr>
          <w:p w:rsidR="00EF1240" w:rsidRPr="00FA4F9B" w:rsidRDefault="00EF1240" w:rsidP="00EA60EF">
            <w:pPr>
              <w:spacing w:line="240" w:lineRule="atLeast"/>
              <w:jc w:val="center"/>
              <w:rPr>
                <w:rFonts w:ascii="宋体" w:hAnsi="宋体"/>
                <w:szCs w:val="21"/>
              </w:rPr>
            </w:pPr>
          </w:p>
        </w:tc>
        <w:tc>
          <w:tcPr>
            <w:tcW w:w="720" w:type="dxa"/>
            <w:vMerge/>
            <w:tcBorders>
              <w:right w:val="single" w:sz="4" w:space="0" w:color="auto"/>
            </w:tcBorders>
            <w:vAlign w:val="center"/>
          </w:tcPr>
          <w:p w:rsidR="00EF1240" w:rsidRPr="00FA4F9B" w:rsidRDefault="00EF1240" w:rsidP="00EA60EF">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EF1240" w:rsidRPr="00FA4F9B" w:rsidRDefault="00EF1240" w:rsidP="00EA60EF">
            <w:pPr>
              <w:spacing w:line="240" w:lineRule="atLeast"/>
              <w:jc w:val="center"/>
              <w:rPr>
                <w:rFonts w:ascii="宋体" w:hAnsi="宋体"/>
                <w:szCs w:val="21"/>
              </w:rPr>
            </w:pPr>
            <w:r w:rsidRPr="00FA4F9B">
              <w:rPr>
                <w:rFonts w:ascii="宋体" w:hAnsi="宋体" w:hint="eastAsia"/>
                <w:szCs w:val="21"/>
              </w:rPr>
              <w:t>环境保护</w:t>
            </w:r>
          </w:p>
        </w:tc>
        <w:tc>
          <w:tcPr>
            <w:tcW w:w="6635" w:type="dxa"/>
            <w:gridSpan w:val="3"/>
            <w:tcBorders>
              <w:left w:val="single" w:sz="4" w:space="0" w:color="auto"/>
            </w:tcBorders>
            <w:vAlign w:val="center"/>
          </w:tcPr>
          <w:p w:rsidR="00EF1240" w:rsidRPr="00FA4F9B" w:rsidRDefault="00EF1240" w:rsidP="00EA60EF">
            <w:pPr>
              <w:spacing w:line="240" w:lineRule="atLeast"/>
              <w:jc w:val="center"/>
              <w:rPr>
                <w:rFonts w:ascii="宋体" w:hAnsi="宋体"/>
                <w:szCs w:val="21"/>
              </w:rPr>
            </w:pPr>
            <w:r w:rsidRPr="00FA4F9B">
              <w:rPr>
                <w:rFonts w:ascii="宋体" w:hAnsi="宋体" w:hint="eastAsia"/>
                <w:szCs w:val="21"/>
              </w:rPr>
              <w:t xml:space="preserve"> □ 优          □ 良          □ 中           □ 差</w:t>
            </w:r>
          </w:p>
        </w:tc>
      </w:tr>
      <w:tr w:rsidR="00EF1240" w:rsidRPr="00FA4F9B" w:rsidTr="00EA60EF">
        <w:trPr>
          <w:trHeight w:val="458"/>
          <w:jc w:val="center"/>
        </w:trPr>
        <w:tc>
          <w:tcPr>
            <w:tcW w:w="842" w:type="dxa"/>
            <w:vMerge/>
            <w:vAlign w:val="center"/>
          </w:tcPr>
          <w:p w:rsidR="00EF1240" w:rsidRPr="00FA4F9B" w:rsidRDefault="00EF1240" w:rsidP="00EA60EF">
            <w:pPr>
              <w:spacing w:line="240" w:lineRule="atLeast"/>
              <w:jc w:val="center"/>
              <w:rPr>
                <w:rFonts w:ascii="宋体" w:hAnsi="宋体"/>
                <w:szCs w:val="21"/>
              </w:rPr>
            </w:pPr>
          </w:p>
        </w:tc>
        <w:tc>
          <w:tcPr>
            <w:tcW w:w="720" w:type="dxa"/>
            <w:vMerge/>
            <w:tcBorders>
              <w:right w:val="single" w:sz="4" w:space="0" w:color="auto"/>
            </w:tcBorders>
            <w:vAlign w:val="center"/>
          </w:tcPr>
          <w:p w:rsidR="00EF1240" w:rsidRPr="00FA4F9B" w:rsidRDefault="00EF1240" w:rsidP="00EA60EF">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EF1240" w:rsidRPr="00FA4F9B" w:rsidRDefault="00EF1240" w:rsidP="00EA60EF">
            <w:pPr>
              <w:spacing w:line="240" w:lineRule="atLeast"/>
              <w:jc w:val="center"/>
              <w:rPr>
                <w:rFonts w:ascii="宋体" w:hAnsi="宋体"/>
                <w:szCs w:val="21"/>
              </w:rPr>
            </w:pPr>
            <w:r w:rsidRPr="00FA4F9B">
              <w:rPr>
                <w:rFonts w:ascii="宋体" w:hAnsi="宋体" w:hint="eastAsia"/>
                <w:szCs w:val="21"/>
              </w:rPr>
              <w:t>其他</w:t>
            </w:r>
          </w:p>
        </w:tc>
        <w:tc>
          <w:tcPr>
            <w:tcW w:w="6635" w:type="dxa"/>
            <w:gridSpan w:val="3"/>
            <w:tcBorders>
              <w:left w:val="single" w:sz="4" w:space="0" w:color="auto"/>
            </w:tcBorders>
            <w:vAlign w:val="center"/>
          </w:tcPr>
          <w:p w:rsidR="00EF1240" w:rsidRPr="00FA4F9B" w:rsidRDefault="00EF1240" w:rsidP="008C2EC0">
            <w:pPr>
              <w:spacing w:beforeLines="50" w:afterLines="50" w:line="240" w:lineRule="atLeast"/>
              <w:rPr>
                <w:rFonts w:ascii="宋体" w:hAnsi="宋体"/>
                <w:szCs w:val="21"/>
                <w:u w:val="single"/>
              </w:rPr>
            </w:pPr>
            <w:r w:rsidRPr="00FA4F9B">
              <w:rPr>
                <w:rFonts w:ascii="宋体" w:hAnsi="宋体" w:hint="eastAsia"/>
                <w:szCs w:val="21"/>
              </w:rPr>
              <w:t>评价内容为：</w:t>
            </w:r>
            <w:r w:rsidRPr="00FA4F9B">
              <w:rPr>
                <w:rFonts w:ascii="宋体" w:hAnsi="宋体" w:hint="eastAsia"/>
                <w:szCs w:val="21"/>
                <w:u w:val="single"/>
              </w:rPr>
              <w:t xml:space="preserve">                    </w:t>
            </w:r>
          </w:p>
          <w:p w:rsidR="00054516" w:rsidRDefault="00EF1240" w:rsidP="008C2EC0">
            <w:pPr>
              <w:spacing w:beforeLines="50" w:afterLines="50" w:line="240" w:lineRule="atLeast"/>
              <w:rPr>
                <w:rFonts w:ascii="宋体" w:hAnsi="宋体"/>
                <w:szCs w:val="21"/>
              </w:rPr>
            </w:pPr>
            <w:r w:rsidRPr="00FA4F9B">
              <w:rPr>
                <w:rFonts w:ascii="宋体" w:hAnsi="宋体" w:hint="eastAsia"/>
                <w:szCs w:val="21"/>
              </w:rPr>
              <w:t>评价等级为：  □ 优       □ 良        □ 中         □ 差</w:t>
            </w:r>
          </w:p>
        </w:tc>
      </w:tr>
      <w:tr w:rsidR="00EF1240" w:rsidRPr="00FA4F9B" w:rsidTr="00EA60EF">
        <w:trPr>
          <w:trHeight w:val="3261"/>
          <w:jc w:val="center"/>
        </w:trPr>
        <w:tc>
          <w:tcPr>
            <w:tcW w:w="1562" w:type="dxa"/>
            <w:gridSpan w:val="2"/>
            <w:vAlign w:val="center"/>
          </w:tcPr>
          <w:p w:rsidR="00EF1240" w:rsidRPr="00FA4F9B" w:rsidRDefault="00EF1240" w:rsidP="00EA60EF">
            <w:pPr>
              <w:spacing w:line="240" w:lineRule="atLeast"/>
              <w:jc w:val="center"/>
              <w:rPr>
                <w:rFonts w:ascii="宋体" w:hAnsi="宋体"/>
                <w:szCs w:val="21"/>
              </w:rPr>
            </w:pPr>
            <w:r w:rsidRPr="00FA4F9B">
              <w:rPr>
                <w:rFonts w:ascii="宋体" w:hAnsi="宋体" w:hint="eastAsia"/>
                <w:szCs w:val="21"/>
              </w:rPr>
              <w:t>具体情况说明</w:t>
            </w:r>
          </w:p>
        </w:tc>
        <w:tc>
          <w:tcPr>
            <w:tcW w:w="7355" w:type="dxa"/>
            <w:gridSpan w:val="4"/>
          </w:tcPr>
          <w:p w:rsidR="00EF1240" w:rsidRPr="00FA4F9B" w:rsidRDefault="00EF1240" w:rsidP="00EA60EF">
            <w:pPr>
              <w:spacing w:line="240" w:lineRule="atLeast"/>
              <w:rPr>
                <w:rFonts w:ascii="宋体" w:hAnsi="宋体"/>
                <w:szCs w:val="21"/>
              </w:rPr>
            </w:pPr>
          </w:p>
          <w:p w:rsidR="00EF1240" w:rsidRPr="00FA4F9B" w:rsidRDefault="00EF1240" w:rsidP="00EA60EF">
            <w:pPr>
              <w:spacing w:line="240" w:lineRule="atLeast"/>
              <w:rPr>
                <w:rFonts w:ascii="宋体" w:hAnsi="宋体"/>
                <w:szCs w:val="21"/>
              </w:rPr>
            </w:pPr>
          </w:p>
          <w:p w:rsidR="00EF1240" w:rsidRPr="00FA4F9B" w:rsidRDefault="00EF1240" w:rsidP="00EA60EF">
            <w:pPr>
              <w:spacing w:line="240" w:lineRule="atLeast"/>
              <w:rPr>
                <w:rFonts w:ascii="宋体" w:hAnsi="宋体"/>
                <w:szCs w:val="21"/>
              </w:rPr>
            </w:pPr>
          </w:p>
          <w:p w:rsidR="00EF1240" w:rsidRPr="00FA4F9B" w:rsidRDefault="00EF1240" w:rsidP="00EA60EF">
            <w:pPr>
              <w:spacing w:line="240" w:lineRule="atLeast"/>
              <w:rPr>
                <w:rFonts w:ascii="宋体" w:hAnsi="宋体"/>
                <w:szCs w:val="21"/>
              </w:rPr>
            </w:pPr>
          </w:p>
          <w:p w:rsidR="00EF1240" w:rsidRPr="00FA4F9B" w:rsidRDefault="00EF1240" w:rsidP="00EA60EF">
            <w:pPr>
              <w:spacing w:line="240" w:lineRule="atLeast"/>
              <w:rPr>
                <w:rFonts w:ascii="宋体" w:hAnsi="宋体"/>
                <w:szCs w:val="21"/>
              </w:rPr>
            </w:pPr>
          </w:p>
          <w:p w:rsidR="00EF1240" w:rsidRPr="00FA4F9B" w:rsidRDefault="00EF1240" w:rsidP="00EA60EF">
            <w:pPr>
              <w:spacing w:line="240" w:lineRule="atLeast"/>
              <w:rPr>
                <w:rFonts w:ascii="宋体" w:hAnsi="宋体"/>
                <w:szCs w:val="21"/>
              </w:rPr>
            </w:pPr>
          </w:p>
          <w:p w:rsidR="00EF1240" w:rsidRPr="00FA4F9B" w:rsidRDefault="00EF1240" w:rsidP="00EA60EF">
            <w:pPr>
              <w:spacing w:line="240" w:lineRule="atLeast"/>
              <w:rPr>
                <w:rFonts w:ascii="宋体" w:hAnsi="宋体"/>
                <w:szCs w:val="21"/>
              </w:rPr>
            </w:pPr>
          </w:p>
          <w:p w:rsidR="00EF1240" w:rsidRPr="00FA4F9B" w:rsidRDefault="00EF1240" w:rsidP="00EA60EF">
            <w:pPr>
              <w:spacing w:line="240" w:lineRule="atLeast"/>
              <w:rPr>
                <w:rFonts w:ascii="宋体" w:hAnsi="宋体"/>
                <w:szCs w:val="21"/>
              </w:rPr>
            </w:pPr>
          </w:p>
          <w:p w:rsidR="00EF1240" w:rsidRPr="00FA4F9B" w:rsidRDefault="00EF1240" w:rsidP="00EA60EF">
            <w:pPr>
              <w:spacing w:line="240" w:lineRule="atLeast"/>
              <w:rPr>
                <w:rFonts w:ascii="宋体" w:hAnsi="宋体"/>
                <w:szCs w:val="21"/>
              </w:rPr>
            </w:pPr>
          </w:p>
          <w:p w:rsidR="00EF1240" w:rsidRPr="00FA4F9B" w:rsidRDefault="00EF1240" w:rsidP="00EA60EF">
            <w:pPr>
              <w:spacing w:line="240" w:lineRule="atLeast"/>
              <w:rPr>
                <w:rFonts w:ascii="宋体" w:hAnsi="宋体"/>
                <w:szCs w:val="21"/>
              </w:rPr>
            </w:pPr>
          </w:p>
          <w:p w:rsidR="00EF1240" w:rsidRPr="00FA4F9B" w:rsidRDefault="00EF1240" w:rsidP="00EA60EF">
            <w:pPr>
              <w:spacing w:line="240" w:lineRule="atLeast"/>
              <w:rPr>
                <w:rFonts w:ascii="宋体" w:hAnsi="宋体"/>
                <w:szCs w:val="21"/>
              </w:rPr>
            </w:pPr>
          </w:p>
        </w:tc>
      </w:tr>
      <w:tr w:rsidR="00EF1240" w:rsidRPr="00FA4F9B" w:rsidTr="00EA60EF">
        <w:trPr>
          <w:trHeight w:val="2510"/>
          <w:jc w:val="center"/>
        </w:trPr>
        <w:tc>
          <w:tcPr>
            <w:tcW w:w="1562" w:type="dxa"/>
            <w:gridSpan w:val="2"/>
            <w:vAlign w:val="center"/>
          </w:tcPr>
          <w:p w:rsidR="00EF1240" w:rsidRPr="00FA4F9B" w:rsidRDefault="00A74678" w:rsidP="00EA60EF">
            <w:pPr>
              <w:spacing w:line="240" w:lineRule="atLeast"/>
              <w:jc w:val="center"/>
              <w:rPr>
                <w:rFonts w:ascii="宋体" w:hAnsi="宋体"/>
                <w:szCs w:val="21"/>
              </w:rPr>
            </w:pPr>
            <w:r w:rsidRPr="00FA4F9B">
              <w:rPr>
                <w:rFonts w:ascii="宋体" w:hAnsi="宋体" w:hint="eastAsia"/>
                <w:szCs w:val="21"/>
              </w:rPr>
              <w:t>采购人</w:t>
            </w:r>
            <w:r w:rsidR="00EF1240" w:rsidRPr="00FA4F9B">
              <w:rPr>
                <w:rFonts w:ascii="宋体" w:hAnsi="宋体" w:hint="eastAsia"/>
                <w:szCs w:val="21"/>
              </w:rPr>
              <w:t>意见</w:t>
            </w:r>
          </w:p>
          <w:p w:rsidR="00EF1240" w:rsidRPr="00FA4F9B" w:rsidRDefault="00EF1240" w:rsidP="00EA60EF">
            <w:pPr>
              <w:spacing w:line="240" w:lineRule="atLeast"/>
              <w:jc w:val="center"/>
              <w:rPr>
                <w:rFonts w:ascii="宋体" w:hAnsi="宋体"/>
                <w:szCs w:val="21"/>
              </w:rPr>
            </w:pPr>
            <w:r w:rsidRPr="00FA4F9B">
              <w:rPr>
                <w:rFonts w:ascii="宋体" w:hAnsi="宋体" w:hint="eastAsia"/>
                <w:szCs w:val="21"/>
              </w:rPr>
              <w:t>（公章）</w:t>
            </w:r>
          </w:p>
        </w:tc>
        <w:tc>
          <w:tcPr>
            <w:tcW w:w="7355" w:type="dxa"/>
            <w:gridSpan w:val="4"/>
            <w:vAlign w:val="center"/>
          </w:tcPr>
          <w:p w:rsidR="00EF1240" w:rsidRPr="00FA4F9B" w:rsidRDefault="00EF1240" w:rsidP="00EA60EF">
            <w:pPr>
              <w:spacing w:line="240" w:lineRule="atLeast"/>
              <w:rPr>
                <w:rFonts w:ascii="宋体" w:hAnsi="宋体"/>
                <w:szCs w:val="21"/>
              </w:rPr>
            </w:pPr>
          </w:p>
          <w:p w:rsidR="00EF1240" w:rsidRPr="00FA4F9B" w:rsidRDefault="00EF1240" w:rsidP="00EA60EF">
            <w:pPr>
              <w:spacing w:line="240" w:lineRule="atLeast"/>
              <w:rPr>
                <w:rFonts w:ascii="宋体" w:hAnsi="宋体"/>
                <w:szCs w:val="21"/>
              </w:rPr>
            </w:pPr>
          </w:p>
          <w:p w:rsidR="00EF1240" w:rsidRPr="00FA4F9B" w:rsidRDefault="00EF1240" w:rsidP="00EA60EF">
            <w:pPr>
              <w:spacing w:line="240" w:lineRule="atLeast"/>
              <w:rPr>
                <w:rFonts w:ascii="宋体" w:hAnsi="宋体"/>
                <w:szCs w:val="21"/>
              </w:rPr>
            </w:pPr>
          </w:p>
          <w:p w:rsidR="00EF1240" w:rsidRPr="00FA4F9B" w:rsidRDefault="00EF1240" w:rsidP="00EA60EF">
            <w:pPr>
              <w:spacing w:line="240" w:lineRule="atLeast"/>
              <w:rPr>
                <w:rFonts w:ascii="宋体" w:hAnsi="宋体"/>
                <w:szCs w:val="21"/>
              </w:rPr>
            </w:pPr>
            <w:r w:rsidRPr="00FA4F9B">
              <w:rPr>
                <w:rFonts w:ascii="宋体" w:hAnsi="宋体" w:hint="eastAsia"/>
                <w:szCs w:val="21"/>
              </w:rPr>
              <w:t xml:space="preserve">                                        </w:t>
            </w:r>
          </w:p>
          <w:p w:rsidR="00EF1240" w:rsidRPr="00FA4F9B" w:rsidRDefault="00EF1240" w:rsidP="00EA60EF">
            <w:pPr>
              <w:spacing w:line="240" w:lineRule="atLeast"/>
              <w:ind w:firstLineChars="1800" w:firstLine="3780"/>
              <w:rPr>
                <w:rFonts w:ascii="宋体" w:hAnsi="宋体"/>
                <w:szCs w:val="21"/>
              </w:rPr>
            </w:pPr>
          </w:p>
          <w:p w:rsidR="00EF1240" w:rsidRPr="00FA4F9B" w:rsidRDefault="00EF1240" w:rsidP="00EA60EF">
            <w:pPr>
              <w:spacing w:line="240" w:lineRule="atLeast"/>
              <w:ind w:firstLineChars="1800" w:firstLine="3780"/>
              <w:rPr>
                <w:rFonts w:ascii="宋体" w:hAnsi="宋体"/>
                <w:szCs w:val="21"/>
              </w:rPr>
            </w:pPr>
            <w:r w:rsidRPr="00FA4F9B">
              <w:rPr>
                <w:rFonts w:ascii="宋体" w:hAnsi="宋体" w:hint="eastAsia"/>
                <w:szCs w:val="21"/>
              </w:rPr>
              <w:t>日期：   年   月   日</w:t>
            </w:r>
          </w:p>
        </w:tc>
      </w:tr>
    </w:tbl>
    <w:p w:rsidR="00EF1240" w:rsidRPr="00FA4F9B" w:rsidRDefault="00EF1240" w:rsidP="00EF1240">
      <w:pPr>
        <w:spacing w:line="240" w:lineRule="atLeast"/>
        <w:rPr>
          <w:rFonts w:ascii="宋体" w:hAnsi="宋体"/>
          <w:szCs w:val="21"/>
        </w:rPr>
      </w:pPr>
      <w:r w:rsidRPr="00FA4F9B">
        <w:rPr>
          <w:rFonts w:ascii="宋体" w:hAnsi="宋体" w:hint="eastAsia"/>
          <w:szCs w:val="21"/>
        </w:rPr>
        <w:t>说明：</w:t>
      </w:r>
    </w:p>
    <w:p w:rsidR="00EF1240" w:rsidRPr="00FA4F9B" w:rsidRDefault="00EF1240" w:rsidP="00EF1240">
      <w:pPr>
        <w:spacing w:line="240" w:lineRule="atLeast"/>
        <w:rPr>
          <w:rFonts w:ascii="宋体" w:hAnsi="宋体"/>
          <w:szCs w:val="21"/>
        </w:rPr>
      </w:pPr>
      <w:r w:rsidRPr="00FA4F9B">
        <w:rPr>
          <w:rFonts w:ascii="宋体" w:hAnsi="宋体" w:hint="eastAsia"/>
          <w:szCs w:val="21"/>
        </w:rPr>
        <w:t>1、本表为</w:t>
      </w:r>
      <w:r w:rsidR="00A74678" w:rsidRPr="00FA4F9B">
        <w:rPr>
          <w:rFonts w:ascii="宋体" w:hAnsi="宋体" w:hint="eastAsia"/>
          <w:szCs w:val="21"/>
        </w:rPr>
        <w:t>采购人</w:t>
      </w:r>
      <w:r w:rsidRPr="00FA4F9B">
        <w:rPr>
          <w:rFonts w:ascii="宋体" w:hAnsi="宋体" w:hint="eastAsia"/>
          <w:szCs w:val="21"/>
        </w:rPr>
        <w:t>向深圳市政府采购中心反映政府采购项目履约情况时所用；</w:t>
      </w:r>
    </w:p>
    <w:p w:rsidR="004E2249" w:rsidRDefault="00EF1240" w:rsidP="000F3F12">
      <w:pPr>
        <w:spacing w:line="240" w:lineRule="atLeast"/>
        <w:rPr>
          <w:rFonts w:ascii="宋体" w:hAnsi="宋体"/>
          <w:szCs w:val="21"/>
        </w:rPr>
      </w:pPr>
      <w:r w:rsidRPr="00FA4F9B">
        <w:rPr>
          <w:rFonts w:ascii="宋体" w:hAnsi="宋体" w:hint="eastAsia"/>
          <w:szCs w:val="21"/>
        </w:rPr>
        <w:t>2、履约情况评价分为优、良、中、差四个等级，请在对应的框前打“√”，然后在“具体情况说明”一栏详细说明有关情况。</w:t>
      </w:r>
    </w:p>
    <w:p w:rsidR="004E2249" w:rsidRDefault="004E2249">
      <w:pPr>
        <w:widowControl/>
        <w:jc w:val="left"/>
        <w:rPr>
          <w:rFonts w:ascii="宋体" w:hAnsi="宋体"/>
          <w:szCs w:val="21"/>
        </w:rPr>
      </w:pPr>
      <w:r>
        <w:rPr>
          <w:rFonts w:ascii="宋体" w:hAnsi="宋体"/>
          <w:szCs w:val="21"/>
        </w:rPr>
        <w:br w:type="page"/>
      </w:r>
    </w:p>
    <w:p w:rsidR="004E2249" w:rsidRDefault="004E2249" w:rsidP="004E2249">
      <w:pPr>
        <w:pStyle w:val="10"/>
        <w:rPr>
          <w:rFonts w:ascii="Times New Roman" w:hAnsi="Times New Roman"/>
        </w:rPr>
      </w:pPr>
      <w:r>
        <w:rPr>
          <w:rFonts w:ascii="Times New Roman" w:hAnsi="Times New Roman" w:hint="eastAsia"/>
        </w:rPr>
        <w:t>第二册通用条款</w:t>
      </w:r>
    </w:p>
    <w:p w:rsidR="00054516" w:rsidRDefault="004E2249" w:rsidP="008C2EC0">
      <w:pPr>
        <w:pStyle w:val="2"/>
        <w:numPr>
          <w:ilvl w:val="0"/>
          <w:numId w:val="26"/>
        </w:numPr>
        <w:tabs>
          <w:tab w:val="left" w:pos="720"/>
        </w:tabs>
        <w:spacing w:beforeLines="50" w:afterLines="50"/>
        <w:ind w:left="562" w:hanging="562"/>
        <w:textAlignment w:val="auto"/>
        <w:rPr>
          <w:rFonts w:ascii="Times New Roman" w:hAnsi="Times New Roman"/>
          <w:sz w:val="28"/>
          <w:szCs w:val="28"/>
        </w:rPr>
      </w:pPr>
      <w:r>
        <w:rPr>
          <w:rFonts w:ascii="Times New Roman" w:hAnsi="Times New Roman" w:hint="eastAsia"/>
          <w:sz w:val="28"/>
          <w:szCs w:val="28"/>
        </w:rPr>
        <w:t>总则</w:t>
      </w:r>
    </w:p>
    <w:p w:rsidR="004E2249" w:rsidRDefault="004E2249" w:rsidP="004E2249">
      <w:pPr>
        <w:spacing w:line="360" w:lineRule="auto"/>
        <w:rPr>
          <w:rFonts w:eastAsia="黑体"/>
          <w:sz w:val="24"/>
        </w:rPr>
      </w:pPr>
      <w:r>
        <w:rPr>
          <w:rFonts w:eastAsia="黑体"/>
          <w:sz w:val="24"/>
        </w:rPr>
        <w:t>1</w:t>
      </w:r>
      <w:r>
        <w:rPr>
          <w:rFonts w:eastAsia="黑体" w:hint="eastAsia"/>
          <w:sz w:val="24"/>
        </w:rPr>
        <w:t>．招标说明</w:t>
      </w:r>
    </w:p>
    <w:p w:rsidR="004E2249" w:rsidRDefault="004E2249" w:rsidP="004E2249">
      <w:pPr>
        <w:ind w:firstLineChars="196" w:firstLine="412"/>
        <w:rPr>
          <w:szCs w:val="21"/>
        </w:rPr>
      </w:pPr>
      <w:r>
        <w:rPr>
          <w:rFonts w:hint="eastAsia"/>
          <w:szCs w:val="21"/>
        </w:rPr>
        <w:t>本项目按照《深圳经济特区政府采购条例》和《深圳网上政府采购管理暂行办法》的规定，并参考有关法规、政策、规章、规定通过招标择优选定供应商。</w:t>
      </w:r>
    </w:p>
    <w:p w:rsidR="004E2249" w:rsidRDefault="004E2249" w:rsidP="004E2249">
      <w:pPr>
        <w:ind w:firstLineChars="196" w:firstLine="412"/>
        <w:rPr>
          <w:szCs w:val="21"/>
        </w:rPr>
      </w:pPr>
    </w:p>
    <w:p w:rsidR="004E2249" w:rsidRDefault="004E2249" w:rsidP="004E2249">
      <w:pPr>
        <w:spacing w:line="360" w:lineRule="auto"/>
        <w:rPr>
          <w:rFonts w:eastAsia="黑体"/>
          <w:sz w:val="24"/>
        </w:rPr>
      </w:pPr>
      <w:r>
        <w:rPr>
          <w:rFonts w:eastAsia="黑体"/>
          <w:sz w:val="24"/>
        </w:rPr>
        <w:t>2</w:t>
      </w:r>
      <w:r>
        <w:rPr>
          <w:rFonts w:eastAsia="黑体" w:hint="eastAsia"/>
          <w:sz w:val="24"/>
        </w:rPr>
        <w:t>．定义</w:t>
      </w:r>
    </w:p>
    <w:p w:rsidR="004E2249" w:rsidRDefault="004E2249" w:rsidP="004E2249">
      <w:pPr>
        <w:ind w:firstLineChars="200" w:firstLine="420"/>
        <w:rPr>
          <w:szCs w:val="21"/>
        </w:rPr>
      </w:pPr>
      <w:r>
        <w:rPr>
          <w:rFonts w:hint="eastAsia"/>
          <w:szCs w:val="21"/>
        </w:rPr>
        <w:t>招标文件中下列术语应解释为：</w:t>
      </w:r>
    </w:p>
    <w:p w:rsidR="004E2249" w:rsidRDefault="004E2249" w:rsidP="004E2249">
      <w:pPr>
        <w:ind w:firstLineChars="196" w:firstLine="412"/>
        <w:rPr>
          <w:szCs w:val="21"/>
        </w:rPr>
      </w:pPr>
      <w:r>
        <w:rPr>
          <w:szCs w:val="21"/>
        </w:rPr>
        <w:t>2.1“</w:t>
      </w:r>
      <w:r>
        <w:rPr>
          <w:rFonts w:hint="eastAsia"/>
          <w:szCs w:val="21"/>
        </w:rPr>
        <w:t>招标机构</w:t>
      </w:r>
      <w:r>
        <w:rPr>
          <w:szCs w:val="21"/>
        </w:rPr>
        <w:t>”</w:t>
      </w:r>
      <w:r>
        <w:rPr>
          <w:rFonts w:hint="eastAsia"/>
          <w:szCs w:val="21"/>
        </w:rPr>
        <w:t>是指根据采购人委托，代理政府采购事宜的社会采购代理机构。本招标文件的招标机构特指</w:t>
      </w:r>
      <w:r>
        <w:rPr>
          <w:rFonts w:hint="eastAsia"/>
          <w:b/>
          <w:bCs/>
          <w:szCs w:val="21"/>
        </w:rPr>
        <w:t>深圳市建星项目管理顾问有限公司</w:t>
      </w:r>
      <w:r>
        <w:rPr>
          <w:rFonts w:hint="eastAsia"/>
          <w:szCs w:val="21"/>
        </w:rPr>
        <w:t>；</w:t>
      </w:r>
    </w:p>
    <w:p w:rsidR="004E2249" w:rsidRDefault="004E2249" w:rsidP="004E2249">
      <w:pPr>
        <w:ind w:firstLineChars="196" w:firstLine="412"/>
        <w:rPr>
          <w:szCs w:val="21"/>
        </w:rPr>
      </w:pPr>
      <w:r>
        <w:rPr>
          <w:szCs w:val="21"/>
        </w:rPr>
        <w:t>2.2“</w:t>
      </w:r>
      <w:r>
        <w:rPr>
          <w:rFonts w:hint="eastAsia"/>
          <w:szCs w:val="21"/>
        </w:rPr>
        <w:t>采购人</w:t>
      </w:r>
      <w:r>
        <w:rPr>
          <w:szCs w:val="21"/>
        </w:rPr>
        <w:t>”</w:t>
      </w:r>
      <w:r>
        <w:rPr>
          <w:rFonts w:hint="eastAsia"/>
          <w:szCs w:val="21"/>
        </w:rPr>
        <w:t>或</w:t>
      </w:r>
      <w:r>
        <w:rPr>
          <w:szCs w:val="21"/>
        </w:rPr>
        <w:t>“</w:t>
      </w:r>
      <w:r>
        <w:rPr>
          <w:rFonts w:hint="eastAsia"/>
          <w:szCs w:val="21"/>
        </w:rPr>
        <w:t>采购单位</w:t>
      </w:r>
      <w:r>
        <w:rPr>
          <w:szCs w:val="21"/>
        </w:rPr>
        <w:t>”</w:t>
      </w:r>
      <w:r>
        <w:rPr>
          <w:rFonts w:hint="eastAsia"/>
          <w:szCs w:val="21"/>
        </w:rPr>
        <w:t>：系指利用财政性资金依法进行政府采购的国家机关、事业单位、团体组织；</w:t>
      </w:r>
      <w:r>
        <w:rPr>
          <w:szCs w:val="21"/>
        </w:rPr>
        <w:t xml:space="preserve"> </w:t>
      </w:r>
    </w:p>
    <w:p w:rsidR="004E2249" w:rsidRDefault="004E2249" w:rsidP="004E2249">
      <w:pPr>
        <w:ind w:firstLineChars="196" w:firstLine="412"/>
        <w:rPr>
          <w:szCs w:val="21"/>
        </w:rPr>
      </w:pPr>
      <w:r>
        <w:rPr>
          <w:szCs w:val="21"/>
        </w:rPr>
        <w:t>2.3“</w:t>
      </w:r>
      <w:r>
        <w:rPr>
          <w:rFonts w:hint="eastAsia"/>
          <w:szCs w:val="21"/>
        </w:rPr>
        <w:t>投标人</w:t>
      </w:r>
      <w:r>
        <w:rPr>
          <w:szCs w:val="21"/>
        </w:rPr>
        <w:t>”</w:t>
      </w:r>
      <w:r>
        <w:rPr>
          <w:rFonts w:hint="eastAsia"/>
          <w:szCs w:val="21"/>
        </w:rPr>
        <w:t>或</w:t>
      </w:r>
      <w:r>
        <w:rPr>
          <w:szCs w:val="21"/>
        </w:rPr>
        <w:t>“</w:t>
      </w:r>
      <w:r>
        <w:rPr>
          <w:rFonts w:hint="eastAsia"/>
          <w:szCs w:val="21"/>
        </w:rPr>
        <w:t>投标方</w:t>
      </w:r>
      <w:r>
        <w:rPr>
          <w:szCs w:val="21"/>
        </w:rPr>
        <w:t>”</w:t>
      </w:r>
      <w:r>
        <w:rPr>
          <w:rFonts w:hint="eastAsia"/>
          <w:szCs w:val="21"/>
        </w:rPr>
        <w:t>，即供应商，是指参加投标竞争并愿意按照招标文件要求向采购人提供货物、工程或者服务的依法成立的法人、其他组织或者自然人；</w:t>
      </w:r>
    </w:p>
    <w:p w:rsidR="004E2249" w:rsidRDefault="004E2249" w:rsidP="004E2249">
      <w:pPr>
        <w:ind w:firstLineChars="196" w:firstLine="412"/>
        <w:rPr>
          <w:szCs w:val="21"/>
        </w:rPr>
      </w:pPr>
      <w:r>
        <w:rPr>
          <w:szCs w:val="21"/>
        </w:rPr>
        <w:t>2.4“</w:t>
      </w:r>
      <w:r>
        <w:rPr>
          <w:rFonts w:hint="eastAsia"/>
          <w:szCs w:val="21"/>
        </w:rPr>
        <w:t>评标委员会</w:t>
      </w:r>
      <w:r>
        <w:rPr>
          <w:szCs w:val="21"/>
        </w:rPr>
        <w:t>”</w:t>
      </w:r>
      <w:r>
        <w:rPr>
          <w:rFonts w:hint="eastAsia"/>
          <w:szCs w:val="21"/>
        </w:rPr>
        <w:t>和</w:t>
      </w:r>
      <w:r>
        <w:rPr>
          <w:szCs w:val="21"/>
        </w:rPr>
        <w:t>“</w:t>
      </w:r>
      <w:r>
        <w:rPr>
          <w:rFonts w:hint="eastAsia"/>
          <w:szCs w:val="21"/>
        </w:rPr>
        <w:t>谈判小组</w:t>
      </w:r>
      <w:r>
        <w:rPr>
          <w:szCs w:val="21"/>
        </w:rPr>
        <w:t>”</w:t>
      </w:r>
      <w:r>
        <w:rPr>
          <w:rFonts w:hint="eastAsia"/>
          <w:szCs w:val="21"/>
        </w:rPr>
        <w:t>是依据《深圳经济特区政府采购条例》有关规定组建的专门负责本次招标其评标（谈判）工作的临时性机构；</w:t>
      </w:r>
    </w:p>
    <w:p w:rsidR="004E2249" w:rsidRDefault="004E2249" w:rsidP="004E2249">
      <w:pPr>
        <w:ind w:firstLineChars="196" w:firstLine="412"/>
        <w:rPr>
          <w:szCs w:val="21"/>
        </w:rPr>
      </w:pPr>
      <w:r>
        <w:rPr>
          <w:szCs w:val="21"/>
        </w:rPr>
        <w:t>2.5“</w:t>
      </w:r>
      <w:r>
        <w:rPr>
          <w:rFonts w:hint="eastAsia"/>
          <w:szCs w:val="21"/>
        </w:rPr>
        <w:t>日期</w:t>
      </w:r>
      <w:r>
        <w:rPr>
          <w:szCs w:val="21"/>
        </w:rPr>
        <w:t>”</w:t>
      </w:r>
      <w:r>
        <w:rPr>
          <w:rFonts w:hint="eastAsia"/>
          <w:szCs w:val="21"/>
        </w:rPr>
        <w:t>指公历日；</w:t>
      </w:r>
    </w:p>
    <w:p w:rsidR="004E2249" w:rsidRDefault="004E2249" w:rsidP="004E2249">
      <w:pPr>
        <w:ind w:firstLineChars="196" w:firstLine="412"/>
        <w:rPr>
          <w:szCs w:val="21"/>
        </w:rPr>
      </w:pPr>
      <w:r>
        <w:rPr>
          <w:szCs w:val="21"/>
        </w:rPr>
        <w:t>2.6“</w:t>
      </w:r>
      <w:r>
        <w:rPr>
          <w:rFonts w:hint="eastAsia"/>
          <w:szCs w:val="21"/>
        </w:rPr>
        <w:t>合同</w:t>
      </w:r>
      <w:r>
        <w:rPr>
          <w:szCs w:val="21"/>
        </w:rPr>
        <w:t>”</w:t>
      </w:r>
      <w:r>
        <w:rPr>
          <w:rFonts w:hint="eastAsia"/>
          <w:szCs w:val="21"/>
        </w:rPr>
        <w:t>指由本次招标所产生的合同或合约文件；</w:t>
      </w:r>
    </w:p>
    <w:p w:rsidR="004E2249" w:rsidRDefault="004E2249" w:rsidP="004E2249">
      <w:pPr>
        <w:ind w:firstLineChars="196" w:firstLine="412"/>
        <w:rPr>
          <w:szCs w:val="21"/>
        </w:rPr>
      </w:pPr>
      <w:r>
        <w:rPr>
          <w:szCs w:val="21"/>
        </w:rPr>
        <w:t>2.7“</w:t>
      </w:r>
      <w:r>
        <w:rPr>
          <w:rFonts w:hint="eastAsia"/>
          <w:szCs w:val="21"/>
        </w:rPr>
        <w:t>电子投标文件</w:t>
      </w:r>
      <w:r>
        <w:rPr>
          <w:szCs w:val="21"/>
        </w:rPr>
        <w:t>”</w:t>
      </w:r>
      <w:r>
        <w:rPr>
          <w:rFonts w:hint="eastAsia"/>
          <w:szCs w:val="21"/>
        </w:rPr>
        <w:t>指利用深圳市政府采购网提供的投标书加密软件加密的投标文件</w:t>
      </w:r>
      <w:r>
        <w:rPr>
          <w:szCs w:val="21"/>
        </w:rPr>
        <w:t>,</w:t>
      </w:r>
      <w:r>
        <w:rPr>
          <w:rFonts w:hint="eastAsia"/>
          <w:szCs w:val="21"/>
        </w:rPr>
        <w:t>适用于网上投标；（此投标书加密软件可从</w:t>
      </w:r>
      <w:hyperlink r:id="rId13" w:history="1">
        <w:r>
          <w:rPr>
            <w:rStyle w:val="aa"/>
            <w:szCs w:val="21"/>
          </w:rPr>
          <w:t>www.cgzx.sz.gov.cn</w:t>
        </w:r>
      </w:hyperlink>
      <w:r>
        <w:rPr>
          <w:rFonts w:hint="eastAsia"/>
          <w:szCs w:val="21"/>
        </w:rPr>
        <w:t>网站</w:t>
      </w:r>
      <w:r>
        <w:rPr>
          <w:szCs w:val="21"/>
        </w:rPr>
        <w:t>“</w:t>
      </w:r>
      <w:r>
        <w:rPr>
          <w:rFonts w:hint="eastAsia"/>
          <w:szCs w:val="21"/>
        </w:rPr>
        <w:t>相关软件</w:t>
      </w:r>
      <w:r>
        <w:rPr>
          <w:szCs w:val="21"/>
        </w:rPr>
        <w:t>”</w:t>
      </w:r>
      <w:r>
        <w:rPr>
          <w:rFonts w:hint="eastAsia"/>
          <w:szCs w:val="21"/>
        </w:rPr>
        <w:t>栏目中下载）</w:t>
      </w:r>
    </w:p>
    <w:p w:rsidR="004E2249" w:rsidRDefault="004E2249" w:rsidP="004E2249">
      <w:pPr>
        <w:ind w:firstLineChars="196" w:firstLine="412"/>
        <w:rPr>
          <w:szCs w:val="21"/>
        </w:rPr>
      </w:pPr>
      <w:r>
        <w:rPr>
          <w:szCs w:val="21"/>
        </w:rPr>
        <w:t>2.8“</w:t>
      </w:r>
      <w:r>
        <w:rPr>
          <w:rFonts w:hint="eastAsia"/>
          <w:szCs w:val="21"/>
        </w:rPr>
        <w:t>网上投标</w:t>
      </w:r>
      <w:r>
        <w:rPr>
          <w:szCs w:val="21"/>
        </w:rPr>
        <w:t>”</w:t>
      </w:r>
      <w:r>
        <w:rPr>
          <w:rFonts w:hint="eastAsia"/>
          <w:szCs w:val="21"/>
        </w:rPr>
        <w:t>指通过深圳市政府采购网上传电子投标文件；</w:t>
      </w:r>
    </w:p>
    <w:p w:rsidR="004E2249" w:rsidRDefault="004E2249" w:rsidP="004E2249">
      <w:pPr>
        <w:ind w:firstLineChars="196" w:firstLine="412"/>
        <w:rPr>
          <w:szCs w:val="21"/>
        </w:rPr>
      </w:pPr>
      <w:r>
        <w:rPr>
          <w:szCs w:val="21"/>
        </w:rPr>
        <w:t>2.9</w:t>
      </w:r>
      <w:r>
        <w:rPr>
          <w:rFonts w:hint="eastAsia"/>
          <w:szCs w:val="21"/>
        </w:rPr>
        <w:t>招标文件中的标题或题名仅起引导作用，而不应视为对招标文件内容的理解和解释。</w:t>
      </w:r>
    </w:p>
    <w:p w:rsidR="004E2249" w:rsidRDefault="004E2249" w:rsidP="004E2249">
      <w:pPr>
        <w:ind w:firstLineChars="196" w:firstLine="412"/>
        <w:rPr>
          <w:szCs w:val="21"/>
        </w:rPr>
      </w:pPr>
    </w:p>
    <w:p w:rsidR="004E2249" w:rsidRDefault="004E2249" w:rsidP="004E2249">
      <w:pPr>
        <w:spacing w:line="360" w:lineRule="auto"/>
        <w:rPr>
          <w:rFonts w:eastAsia="黑体"/>
          <w:sz w:val="24"/>
        </w:rPr>
      </w:pPr>
      <w:r>
        <w:rPr>
          <w:rFonts w:eastAsia="黑体"/>
          <w:sz w:val="24"/>
        </w:rPr>
        <w:t xml:space="preserve">3. </w:t>
      </w:r>
      <w:r>
        <w:rPr>
          <w:rFonts w:eastAsia="黑体" w:hint="eastAsia"/>
          <w:sz w:val="24"/>
        </w:rPr>
        <w:t>政府采购供应商责任</w:t>
      </w:r>
    </w:p>
    <w:p w:rsidR="004E2249" w:rsidRDefault="004E2249" w:rsidP="004E2249">
      <w:pPr>
        <w:ind w:firstLineChars="196" w:firstLine="412"/>
        <w:rPr>
          <w:szCs w:val="21"/>
        </w:rPr>
      </w:pPr>
      <w:r>
        <w:rPr>
          <w:szCs w:val="21"/>
        </w:rPr>
        <w:t>3.1</w:t>
      </w:r>
      <w:r>
        <w:rPr>
          <w:rFonts w:hint="eastAsia"/>
          <w:szCs w:val="21"/>
        </w:rPr>
        <w:t>欢迎诚信、有实力和有社会责任心的供应商参与政府采购事业。</w:t>
      </w:r>
    </w:p>
    <w:p w:rsidR="004E2249" w:rsidRDefault="004E2249" w:rsidP="004E2249">
      <w:pPr>
        <w:ind w:firstLineChars="196" w:firstLine="412"/>
        <w:rPr>
          <w:szCs w:val="21"/>
        </w:rPr>
      </w:pPr>
      <w:r>
        <w:rPr>
          <w:szCs w:val="21"/>
        </w:rPr>
        <w:t>3.2</w:t>
      </w:r>
      <w:r>
        <w:rPr>
          <w:rFonts w:hint="eastAsia"/>
          <w:szCs w:val="21"/>
        </w:rPr>
        <w:t>供应商在政府采购项目投标过程中应诚实守信，不弄虚作假，不隐瞒真实情况，不围标串标，不恶意质疑投诉。如违反上述要求，经核实后，供应商的投标将作废，将该供应商列入不良记录名单并在网上曝光，同时提请政府采购监督管理部门给予一定年限内</w:t>
      </w:r>
      <w:r>
        <w:rPr>
          <w:rFonts w:hint="eastAsia"/>
        </w:rPr>
        <w:t>禁止参加政府采购活动</w:t>
      </w:r>
      <w:r>
        <w:rPr>
          <w:rFonts w:hint="eastAsia"/>
          <w:b/>
        </w:rPr>
        <w:t>的处罚</w:t>
      </w:r>
      <w:r>
        <w:rPr>
          <w:rFonts w:hint="eastAsia"/>
        </w:rPr>
        <w:t>或其他处罚</w:t>
      </w:r>
      <w:r>
        <w:rPr>
          <w:rFonts w:hint="eastAsia"/>
          <w:szCs w:val="21"/>
        </w:rPr>
        <w:t>。</w:t>
      </w:r>
    </w:p>
    <w:p w:rsidR="004E2249" w:rsidRDefault="004E2249" w:rsidP="004E2249">
      <w:pPr>
        <w:ind w:firstLineChars="196" w:firstLine="412"/>
        <w:rPr>
          <w:szCs w:val="21"/>
        </w:rPr>
      </w:pPr>
    </w:p>
    <w:p w:rsidR="004E2249" w:rsidRDefault="004E2249" w:rsidP="004E2249">
      <w:pPr>
        <w:spacing w:line="360" w:lineRule="auto"/>
        <w:rPr>
          <w:rFonts w:eastAsia="黑体"/>
          <w:sz w:val="24"/>
        </w:rPr>
      </w:pPr>
      <w:r>
        <w:rPr>
          <w:rFonts w:eastAsia="黑体"/>
          <w:sz w:val="24"/>
        </w:rPr>
        <w:t>4</w:t>
      </w:r>
      <w:r>
        <w:rPr>
          <w:rFonts w:eastAsia="黑体" w:hint="eastAsia"/>
          <w:sz w:val="24"/>
        </w:rPr>
        <w:t>．投标人参加政府采购的条件</w:t>
      </w:r>
    </w:p>
    <w:p w:rsidR="004E2249" w:rsidRDefault="004E2249" w:rsidP="004E2249">
      <w:pPr>
        <w:ind w:firstLineChars="196" w:firstLine="412"/>
        <w:rPr>
          <w:szCs w:val="21"/>
        </w:rPr>
      </w:pPr>
      <w:r>
        <w:rPr>
          <w:szCs w:val="21"/>
        </w:rPr>
        <w:t>4.1</w:t>
      </w:r>
      <w:r>
        <w:rPr>
          <w:rFonts w:hint="eastAsia"/>
          <w:szCs w:val="21"/>
        </w:rPr>
        <w:t>投标人应在投标前到深圳市政府采购中心进行注册。《</w:t>
      </w:r>
      <w:hyperlink r:id="rId14" w:tgtFrame="documentViewer2455258" w:history="1">
        <w:r>
          <w:rPr>
            <w:rStyle w:val="aa"/>
            <w:rFonts w:hint="eastAsia"/>
            <w:szCs w:val="21"/>
          </w:rPr>
          <w:t>供应商注册及电子密钥新申请指引</w:t>
        </w:r>
      </w:hyperlink>
      <w:r>
        <w:rPr>
          <w:rFonts w:hint="eastAsia"/>
          <w:szCs w:val="21"/>
        </w:rPr>
        <w:t>》详见</w:t>
      </w:r>
      <w:hyperlink r:id="rId15" w:history="1">
        <w:r>
          <w:rPr>
            <w:rStyle w:val="aa"/>
            <w:szCs w:val="21"/>
          </w:rPr>
          <w:t>www.cgzx.sz.gov.cn</w:t>
        </w:r>
      </w:hyperlink>
      <w:r>
        <w:rPr>
          <w:rFonts w:hint="eastAsia"/>
          <w:szCs w:val="21"/>
        </w:rPr>
        <w:t>。</w:t>
      </w:r>
    </w:p>
    <w:p w:rsidR="004E2249" w:rsidRDefault="004E2249" w:rsidP="004E2249">
      <w:pPr>
        <w:ind w:firstLineChars="196" w:firstLine="412"/>
        <w:rPr>
          <w:szCs w:val="21"/>
        </w:rPr>
      </w:pPr>
      <w:r>
        <w:rPr>
          <w:szCs w:val="21"/>
        </w:rPr>
        <w:t>4.2</w:t>
      </w:r>
      <w:r>
        <w:rPr>
          <w:rFonts w:hint="eastAsia"/>
          <w:szCs w:val="21"/>
        </w:rPr>
        <w:t>投标人的资格要求</w:t>
      </w:r>
    </w:p>
    <w:p w:rsidR="004E2249" w:rsidRDefault="004E2249" w:rsidP="004E2249">
      <w:pPr>
        <w:ind w:firstLineChars="196" w:firstLine="412"/>
        <w:rPr>
          <w:szCs w:val="21"/>
        </w:rPr>
      </w:pPr>
      <w:r>
        <w:rPr>
          <w:rFonts w:hint="eastAsia"/>
          <w:szCs w:val="21"/>
        </w:rPr>
        <w:t>参加本项目的投标人应具备的资格条件详见本项目招标公告中</w:t>
      </w:r>
      <w:r>
        <w:rPr>
          <w:szCs w:val="21"/>
        </w:rPr>
        <w:t xml:space="preserve"> “</w:t>
      </w:r>
      <w:r>
        <w:rPr>
          <w:rFonts w:hint="eastAsia"/>
          <w:szCs w:val="21"/>
        </w:rPr>
        <w:t>对投标人资格要求</w:t>
      </w:r>
      <w:r>
        <w:rPr>
          <w:szCs w:val="21"/>
        </w:rPr>
        <w:t>”</w:t>
      </w:r>
      <w:r>
        <w:rPr>
          <w:rFonts w:hint="eastAsia"/>
          <w:szCs w:val="21"/>
        </w:rPr>
        <w:t>的内容。</w:t>
      </w:r>
    </w:p>
    <w:p w:rsidR="004E2249" w:rsidRDefault="004E2249" w:rsidP="004E2249">
      <w:pPr>
        <w:ind w:firstLineChars="196" w:firstLine="412"/>
        <w:rPr>
          <w:szCs w:val="21"/>
        </w:rPr>
      </w:pPr>
    </w:p>
    <w:p w:rsidR="004E2249" w:rsidRDefault="004E2249" w:rsidP="004E2249">
      <w:pPr>
        <w:spacing w:line="360" w:lineRule="auto"/>
        <w:rPr>
          <w:rFonts w:eastAsia="黑体"/>
          <w:sz w:val="24"/>
        </w:rPr>
      </w:pPr>
      <w:r>
        <w:rPr>
          <w:rFonts w:eastAsia="黑体"/>
          <w:sz w:val="24"/>
        </w:rPr>
        <w:t>5</w:t>
      </w:r>
      <w:r>
        <w:rPr>
          <w:rFonts w:eastAsia="黑体" w:hint="eastAsia"/>
          <w:sz w:val="24"/>
        </w:rPr>
        <w:t>．联合体投标</w:t>
      </w:r>
    </w:p>
    <w:p w:rsidR="004E2249" w:rsidRDefault="004E2249" w:rsidP="004E2249">
      <w:pPr>
        <w:ind w:firstLineChars="196" w:firstLine="412"/>
      </w:pPr>
      <w:r>
        <w:t>5.1</w:t>
      </w:r>
      <w:r>
        <w:rPr>
          <w:rFonts w:hint="eastAsia"/>
        </w:rPr>
        <w:t xml:space="preserve">　以下有关联合体投标的条款仅适用于允许投标人组成联合体投标的项目。</w:t>
      </w:r>
    </w:p>
    <w:p w:rsidR="004E2249" w:rsidRDefault="004E2249" w:rsidP="004E2249">
      <w:pPr>
        <w:ind w:firstLineChars="196" w:firstLine="412"/>
      </w:pPr>
      <w:r>
        <w:t>5.2</w:t>
      </w:r>
      <w:r>
        <w:rPr>
          <w:rFonts w:hint="eastAsia"/>
        </w:rPr>
        <w:t xml:space="preserve">　由两个或两个以上的自然人、法人或者其他组织可以组成一个联合体，以一个供应商的身份共同投标时，应符合以下原则：</w:t>
      </w:r>
    </w:p>
    <w:p w:rsidR="004E2249" w:rsidRDefault="004E2249" w:rsidP="004E2249">
      <w:pPr>
        <w:ind w:firstLineChars="196" w:firstLine="412"/>
      </w:pPr>
      <w:r>
        <w:rPr>
          <w:rFonts w:hint="eastAsia"/>
        </w:rPr>
        <w:t>（</w:t>
      </w:r>
      <w:r>
        <w:t>1</w:t>
      </w:r>
      <w:r>
        <w:rPr>
          <w:rFonts w:hint="eastAsia"/>
        </w:rPr>
        <w:t>）投标联合体各方参加政府采购活动应当具备下列条件：</w:t>
      </w:r>
    </w:p>
    <w:p w:rsidR="004E2249" w:rsidRDefault="004E2249" w:rsidP="004E2249">
      <w:pPr>
        <w:ind w:leftChars="200" w:left="420" w:firstLineChars="196" w:firstLine="412"/>
      </w:pPr>
      <w:r>
        <w:t>1</w:t>
      </w:r>
      <w:r>
        <w:rPr>
          <w:rFonts w:hint="eastAsia"/>
        </w:rPr>
        <w:t>、具有独立承担民事责任的能力；</w:t>
      </w:r>
    </w:p>
    <w:p w:rsidR="004E2249" w:rsidRDefault="004E2249" w:rsidP="004E2249">
      <w:pPr>
        <w:ind w:left="420" w:firstLineChars="196" w:firstLine="412"/>
      </w:pPr>
      <w:r>
        <w:t>2</w:t>
      </w:r>
      <w:r>
        <w:rPr>
          <w:rFonts w:hint="eastAsia"/>
        </w:rPr>
        <w:t>、有良好的商业信誉和健全的财务会计制度；</w:t>
      </w:r>
    </w:p>
    <w:p w:rsidR="004E2249" w:rsidRDefault="004E2249" w:rsidP="004E2249">
      <w:pPr>
        <w:ind w:leftChars="200" w:left="420" w:firstLineChars="196" w:firstLine="412"/>
      </w:pPr>
      <w:r>
        <w:t>3</w:t>
      </w:r>
      <w:r>
        <w:rPr>
          <w:rFonts w:hint="eastAsia"/>
        </w:rPr>
        <w:t>、具有履行合同所必需的设备和专业技术能力；</w:t>
      </w:r>
    </w:p>
    <w:p w:rsidR="004E2249" w:rsidRDefault="004E2249" w:rsidP="004E2249">
      <w:pPr>
        <w:ind w:leftChars="200" w:left="420" w:firstLineChars="196" w:firstLine="412"/>
      </w:pPr>
      <w:r>
        <w:t>4</w:t>
      </w:r>
      <w:r>
        <w:rPr>
          <w:rFonts w:hint="eastAsia"/>
        </w:rPr>
        <w:t>、有依法缴纳税收和社会保障资金的良好记录；</w:t>
      </w:r>
    </w:p>
    <w:p w:rsidR="004E2249" w:rsidRDefault="004E2249" w:rsidP="004E2249">
      <w:pPr>
        <w:ind w:leftChars="200" w:left="420" w:firstLineChars="196" w:firstLine="412"/>
      </w:pPr>
      <w:r>
        <w:t>5</w:t>
      </w:r>
      <w:r>
        <w:rPr>
          <w:rFonts w:hint="eastAsia"/>
        </w:rPr>
        <w:t>、参加政府采购活动前三年内，在经营活动中没有重大违法记录；</w:t>
      </w:r>
    </w:p>
    <w:p w:rsidR="004E2249" w:rsidRDefault="004E2249" w:rsidP="004E2249">
      <w:pPr>
        <w:ind w:leftChars="200" w:left="420" w:firstLineChars="196" w:firstLine="412"/>
      </w:pPr>
      <w:r>
        <w:t>6</w:t>
      </w:r>
      <w:r>
        <w:rPr>
          <w:rFonts w:hint="eastAsia"/>
        </w:rPr>
        <w:t>、法律、行政法规规定的其他条件。</w:t>
      </w:r>
    </w:p>
    <w:p w:rsidR="004E2249" w:rsidRDefault="004E2249" w:rsidP="004E2249">
      <w:pPr>
        <w:ind w:firstLineChars="196" w:firstLine="412"/>
      </w:pPr>
      <w:r>
        <w:rPr>
          <w:rFonts w:hint="eastAsia"/>
        </w:rPr>
        <w:t>（</w:t>
      </w:r>
      <w:r>
        <w:t>2</w:t>
      </w:r>
      <w:r>
        <w:rPr>
          <w:rFonts w:hint="eastAsia"/>
        </w:rPr>
        <w:t>）投标联合体各方必须有一方先行注册成深圳市政府采购中心供应商；</w:t>
      </w:r>
    </w:p>
    <w:p w:rsidR="004E2249" w:rsidRDefault="004E2249" w:rsidP="004E2249">
      <w:pPr>
        <w:ind w:firstLineChars="196" w:firstLine="412"/>
      </w:pPr>
      <w:r>
        <w:rPr>
          <w:rFonts w:hint="eastAsia"/>
        </w:rPr>
        <w:t>（</w:t>
      </w:r>
      <w:r>
        <w:t>3</w:t>
      </w:r>
      <w:r>
        <w:rPr>
          <w:rFonts w:hint="eastAsia"/>
        </w:rPr>
        <w:t>）联合体中有同类资质的供应商按照联合体分工承担相同工作的，应当按照资质等级较低的供应商确定资质等级。</w:t>
      </w:r>
    </w:p>
    <w:p w:rsidR="004E2249" w:rsidRDefault="004E2249" w:rsidP="004E2249">
      <w:pPr>
        <w:ind w:firstLineChars="196" w:firstLine="412"/>
      </w:pPr>
      <w:r>
        <w:rPr>
          <w:rFonts w:hint="eastAsia"/>
        </w:rPr>
        <w:t>（</w:t>
      </w:r>
      <w:r>
        <w:t>4</w:t>
      </w:r>
      <w:r>
        <w:rPr>
          <w:rFonts w:hint="eastAsia"/>
        </w:rPr>
        <w:t>）是否允许联合体参加投标，应当由采购人和采购代理机构根据项目的实际情况和潜在供应商的数量自主决定，如果决定接受联合体投标则应当在采购公告中明示。</w:t>
      </w:r>
    </w:p>
    <w:p w:rsidR="004E2249" w:rsidRDefault="004E2249" w:rsidP="004E2249">
      <w:pPr>
        <w:ind w:firstLineChars="196" w:firstLine="412"/>
      </w:pPr>
      <w:r>
        <w:rPr>
          <w:rFonts w:hint="eastAsia"/>
        </w:rPr>
        <w:t>（</w:t>
      </w:r>
      <w:r>
        <w:t>5</w:t>
      </w:r>
      <w:r>
        <w:rPr>
          <w:rFonts w:hint="eastAsia"/>
        </w:rPr>
        <w:t>）采购人根据采购项目的特殊要求规定投标人特定条件的，联合体各方中至少应当有一方符合采购人规定的特定条件。对于招标公告对投标人某一资格有要求的，按照联合体各方中最低资质等级确定联合体的资质等级；联合体各方的不同资质可优势互补。</w:t>
      </w:r>
    </w:p>
    <w:p w:rsidR="004E2249" w:rsidRDefault="004E2249" w:rsidP="004E2249">
      <w:pPr>
        <w:ind w:firstLineChars="196" w:firstLine="412"/>
      </w:pPr>
      <w:r>
        <w:rPr>
          <w:rFonts w:hint="eastAsia"/>
        </w:rPr>
        <w:t>（</w:t>
      </w:r>
      <w:r>
        <w:t>6</w:t>
      </w:r>
      <w:r>
        <w:rPr>
          <w:rFonts w:hint="eastAsia"/>
        </w:rPr>
        <w:t>）投标人的投标文件及中标后签署的合同协议对联合体各方均具法律约束力；</w:t>
      </w:r>
    </w:p>
    <w:p w:rsidR="004E2249" w:rsidRDefault="004E2249" w:rsidP="004E2249">
      <w:pPr>
        <w:ind w:firstLineChars="196" w:firstLine="412"/>
      </w:pPr>
      <w:r>
        <w:rPr>
          <w:rFonts w:hint="eastAsia"/>
        </w:rPr>
        <w:t>（</w:t>
      </w:r>
      <w:r>
        <w:t>7</w:t>
      </w:r>
      <w:r>
        <w:rPr>
          <w:rFonts w:hint="eastAsia"/>
        </w:rPr>
        <w:t>）联合体各方应当签订共同投标协议，明确约定各方拟承担的工作和责任，并将该共同投标协议随投标文件一并递交给招标机构；</w:t>
      </w:r>
    </w:p>
    <w:p w:rsidR="004E2249" w:rsidRDefault="004E2249" w:rsidP="004E2249">
      <w:pPr>
        <w:ind w:firstLineChars="196" w:firstLine="412"/>
      </w:pPr>
      <w:r>
        <w:rPr>
          <w:rFonts w:hint="eastAsia"/>
        </w:rPr>
        <w:t>（</w:t>
      </w:r>
      <w:r>
        <w:t>8</w:t>
      </w:r>
      <w:r>
        <w:rPr>
          <w:rFonts w:hint="eastAsia"/>
        </w:rPr>
        <w:t>）联合体中标后，联合体各方应当共同与采购单位签订合同，就中标项目向采购单位承担连带责任；</w:t>
      </w:r>
    </w:p>
    <w:p w:rsidR="004E2249" w:rsidRDefault="004E2249" w:rsidP="004E2249">
      <w:pPr>
        <w:ind w:firstLineChars="196" w:firstLine="412"/>
      </w:pPr>
      <w:r>
        <w:rPr>
          <w:rFonts w:hint="eastAsia"/>
        </w:rPr>
        <w:t>（</w:t>
      </w:r>
      <w:r>
        <w:t>9</w:t>
      </w:r>
      <w:r>
        <w:rPr>
          <w:rFonts w:hint="eastAsia"/>
        </w:rPr>
        <w:t>）联合体的各方应当共同推荐一联合体投标授权代表方，由联合体各方提交一份授权书，证明其有资格代表联合体各方签署投标文件，该授权书作为投标文件的组成部分一并提交给招标机构；</w:t>
      </w:r>
    </w:p>
    <w:p w:rsidR="004E2249" w:rsidRDefault="004E2249" w:rsidP="004E2249">
      <w:pPr>
        <w:ind w:firstLineChars="196" w:firstLine="412"/>
      </w:pPr>
      <w:r>
        <w:rPr>
          <w:rFonts w:hint="eastAsia"/>
        </w:rPr>
        <w:t>（</w:t>
      </w:r>
      <w:r>
        <w:t>10</w:t>
      </w:r>
      <w:r>
        <w:rPr>
          <w:rFonts w:hint="eastAsia"/>
        </w:rPr>
        <w:t>）以联合体形式参加政府采购活动的，联合体各方不得再单独参加或者与其他供应商另外组成联合体参加同一合同项下的政府采购活动，出现上述情况者，其投标和与此有关联合体、总包单位的投标将被拒绝；</w:t>
      </w:r>
    </w:p>
    <w:p w:rsidR="004E2249" w:rsidRDefault="004E2249" w:rsidP="004E2249">
      <w:pPr>
        <w:ind w:firstLineChars="196" w:firstLine="412"/>
      </w:pPr>
      <w:r>
        <w:rPr>
          <w:rFonts w:hint="eastAsia"/>
        </w:rPr>
        <w:t>（</w:t>
      </w:r>
      <w:r>
        <w:t>11</w:t>
      </w:r>
      <w:r>
        <w:rPr>
          <w:rFonts w:hint="eastAsia"/>
        </w:rPr>
        <w:t>）除非另有规定或说明，本通用条款中</w:t>
      </w:r>
      <w:r>
        <w:t>“</w:t>
      </w:r>
      <w:r>
        <w:rPr>
          <w:rFonts w:hint="eastAsia"/>
        </w:rPr>
        <w:t>投标人</w:t>
      </w:r>
      <w:r>
        <w:t>”</w:t>
      </w:r>
      <w:r>
        <w:rPr>
          <w:rFonts w:hint="eastAsia"/>
        </w:rPr>
        <w:t>一词亦指联合体各方。</w:t>
      </w:r>
    </w:p>
    <w:p w:rsidR="004E2249" w:rsidRDefault="004E2249" w:rsidP="004E2249">
      <w:pPr>
        <w:ind w:firstLineChars="196" w:firstLine="412"/>
      </w:pPr>
    </w:p>
    <w:p w:rsidR="004E2249" w:rsidRDefault="004E2249" w:rsidP="004E2249">
      <w:pPr>
        <w:spacing w:line="360" w:lineRule="auto"/>
        <w:rPr>
          <w:rFonts w:eastAsia="黑体"/>
          <w:sz w:val="24"/>
        </w:rPr>
      </w:pPr>
      <w:r>
        <w:rPr>
          <w:rFonts w:eastAsia="黑体"/>
          <w:sz w:val="24"/>
        </w:rPr>
        <w:t>6.</w:t>
      </w:r>
      <w:r>
        <w:rPr>
          <w:rFonts w:eastAsia="黑体" w:hint="eastAsia"/>
          <w:sz w:val="24"/>
        </w:rPr>
        <w:t>本项目若涉及采购货物，则合格的货物及相应服务应满足以下要求：</w:t>
      </w:r>
    </w:p>
    <w:p w:rsidR="004E2249" w:rsidRDefault="004E2249" w:rsidP="004E2249">
      <w:pPr>
        <w:ind w:firstLineChars="196" w:firstLine="412"/>
      </w:pPr>
      <w:r>
        <w:t xml:space="preserve">6.1  </w:t>
      </w:r>
      <w:r>
        <w:rPr>
          <w:rFonts w:hint="eastAsia"/>
        </w:rPr>
        <w:t>必须是全新、未使用过的原装合格正品（包括零部件），如安装或配置了软件的，须为正版软件。</w:t>
      </w:r>
    </w:p>
    <w:p w:rsidR="004E2249" w:rsidRDefault="004E2249" w:rsidP="004E2249">
      <w:pPr>
        <w:ind w:firstLineChars="196" w:firstLine="412"/>
      </w:pPr>
      <w:r>
        <w:t xml:space="preserve">6.2  </w:t>
      </w:r>
      <w:r>
        <w:rPr>
          <w:rFonts w:hint="eastAsia"/>
        </w:rPr>
        <w:t>国产的货物及其有关服务必须符合中华人民共和国的设计和制造生产标准或行业标准。招标公告有其他要求的，亦应符合其要求。</w:t>
      </w:r>
    </w:p>
    <w:p w:rsidR="004E2249" w:rsidRDefault="004E2249" w:rsidP="004E2249">
      <w:pPr>
        <w:ind w:firstLineChars="196" w:firstLine="412"/>
      </w:pPr>
      <w:r>
        <w:t>6.3</w:t>
      </w:r>
      <w:r>
        <w:rPr>
          <w:rFonts w:hint="eastAsia"/>
        </w:rPr>
        <w:t>进口货物及其有关服务必须符合原产地和</w:t>
      </w:r>
      <w:r>
        <w:t>/</w:t>
      </w:r>
      <w:r>
        <w:rPr>
          <w:rFonts w:hint="eastAsia"/>
        </w:rPr>
        <w:t>或中华人民共和国的设计和制造生产标准或行业标准。进口的货物必须具有合法的进口手续和途径，并通过中华人民共和国商检部门检验。招标公告有其他要求的，亦应符合其要求。</w:t>
      </w:r>
    </w:p>
    <w:p w:rsidR="004E2249" w:rsidRDefault="004E2249" w:rsidP="004E2249">
      <w:pPr>
        <w:ind w:firstLineChars="196" w:firstLine="412"/>
      </w:pPr>
      <w:r>
        <w:t>6.4</w:t>
      </w:r>
      <w:r>
        <w:rPr>
          <w:rFonts w:hint="eastAsia"/>
        </w:rPr>
        <w:t>投标人应保证，其所提供的货物在提供给采购单位前具有完全的所有权，采购单位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p>
    <w:p w:rsidR="004E2249" w:rsidRDefault="004E2249" w:rsidP="004E2249">
      <w:pPr>
        <w:ind w:firstLineChars="196" w:firstLine="412"/>
      </w:pPr>
      <w:r>
        <w:t xml:space="preserve">6.5  </w:t>
      </w:r>
      <w:r>
        <w:rPr>
          <w:rFonts w:hint="eastAsia"/>
        </w:rPr>
        <w:t>投标人应保证，其所提供的货物应具有行政主管部门颁发的资质证书或国家质量监督部门的产品《检验报告》。设备到货验收时，还必须提供设备的产品合格证、质量保证文件。若中标后，除非另有约定，投标人必须按合同规定完成设备的安装，并达到验收标准。</w:t>
      </w:r>
    </w:p>
    <w:p w:rsidR="004E2249" w:rsidRDefault="004E2249" w:rsidP="004E2249">
      <w:pPr>
        <w:ind w:firstLineChars="196" w:firstLine="412"/>
      </w:pPr>
      <w:r>
        <w:t xml:space="preserve">6.6  </w:t>
      </w:r>
      <w:r>
        <w:rPr>
          <w:rFonts w:hint="eastAsia"/>
        </w:rPr>
        <w:t>对工期的要求：投标人在投标时对其所投项目应提交详细的《交货进度表》，列明交货计划等，在合同规定的时间内完工验收。</w:t>
      </w:r>
    </w:p>
    <w:p w:rsidR="004E2249" w:rsidRDefault="004E2249" w:rsidP="004E2249">
      <w:pPr>
        <w:ind w:firstLineChars="196" w:firstLine="412"/>
      </w:pPr>
      <w:r>
        <w:t xml:space="preserve">6.7  </w:t>
      </w:r>
      <w:r>
        <w:rPr>
          <w:rFonts w:hint="eastAsia"/>
        </w:rPr>
        <w:t>除非下文另有规定，产品有效期为：密封存放在阴凉、干燥、通风、温度为</w:t>
      </w:r>
      <w:r>
        <w:t>-5°</w:t>
      </w:r>
      <w:r>
        <w:rPr>
          <w:rFonts w:hint="eastAsia"/>
        </w:rPr>
        <w:t>Ｃ～４０</w:t>
      </w:r>
      <w:r>
        <w:t>°</w:t>
      </w:r>
      <w:r>
        <w:rPr>
          <w:rFonts w:hint="eastAsia"/>
        </w:rPr>
        <w:t>Ｃ的环境中，有效期八年。特殊要求的另行规定。</w:t>
      </w:r>
    </w:p>
    <w:p w:rsidR="004E2249" w:rsidRDefault="004E2249" w:rsidP="004E2249">
      <w:pPr>
        <w:ind w:firstLineChars="196" w:firstLine="412"/>
      </w:pPr>
      <w:r>
        <w:t xml:space="preserve">6.8  </w:t>
      </w:r>
      <w:r>
        <w:rPr>
          <w:rFonts w:hint="eastAsia"/>
        </w:rPr>
        <w:t>服务响应期：</w:t>
      </w:r>
      <w:r>
        <w:t>4</w:t>
      </w:r>
      <w:r>
        <w:rPr>
          <w:rFonts w:hint="eastAsia"/>
        </w:rPr>
        <w:t>小时以内到达采购单位现场。特殊要求的另行规定。</w:t>
      </w:r>
    </w:p>
    <w:p w:rsidR="004E2249" w:rsidRDefault="004E2249" w:rsidP="004E2249">
      <w:pPr>
        <w:ind w:firstLineChars="196" w:firstLine="412"/>
      </w:pPr>
      <w:r>
        <w:t xml:space="preserve">6.9  </w:t>
      </w:r>
      <w:r>
        <w:rPr>
          <w:rFonts w:hint="eastAsia"/>
        </w:rPr>
        <w:t>投标人必须承担的设备运输、安装调试、验收检测和提供设备操作说明书、图纸等其他相关及类似的义务。</w:t>
      </w:r>
    </w:p>
    <w:p w:rsidR="004E2249" w:rsidRDefault="004E2249" w:rsidP="004E2249">
      <w:pPr>
        <w:ind w:firstLineChars="196" w:firstLine="412"/>
      </w:pPr>
    </w:p>
    <w:p w:rsidR="004E2249" w:rsidRDefault="004E2249" w:rsidP="004E2249">
      <w:pPr>
        <w:spacing w:line="360" w:lineRule="auto"/>
        <w:rPr>
          <w:rFonts w:eastAsia="黑体"/>
          <w:sz w:val="24"/>
        </w:rPr>
      </w:pPr>
      <w:r>
        <w:rPr>
          <w:rFonts w:eastAsia="黑体"/>
          <w:sz w:val="24"/>
        </w:rPr>
        <w:t>7</w:t>
      </w:r>
      <w:r>
        <w:rPr>
          <w:rFonts w:eastAsia="黑体" w:hint="eastAsia"/>
          <w:sz w:val="24"/>
        </w:rPr>
        <w:t>．投标费用</w:t>
      </w:r>
    </w:p>
    <w:p w:rsidR="004E2249" w:rsidRDefault="004E2249" w:rsidP="004E2249">
      <w:pPr>
        <w:ind w:firstLineChars="196" w:firstLine="412"/>
        <w:rPr>
          <w:szCs w:val="21"/>
        </w:rPr>
      </w:pPr>
      <w:r>
        <w:rPr>
          <w:rFonts w:hint="eastAsia"/>
          <w:szCs w:val="21"/>
        </w:rPr>
        <w:t>不论投标结果如何，投标人应承担其编制投标文件与递交投标文件所涉及的一切费用。</w:t>
      </w:r>
    </w:p>
    <w:p w:rsidR="004E2249" w:rsidRDefault="004E2249" w:rsidP="004E2249">
      <w:pPr>
        <w:spacing w:line="360" w:lineRule="auto"/>
        <w:rPr>
          <w:rFonts w:eastAsia="黑体"/>
          <w:sz w:val="24"/>
        </w:rPr>
      </w:pPr>
      <w:r>
        <w:rPr>
          <w:rFonts w:eastAsia="黑体"/>
          <w:sz w:val="24"/>
        </w:rPr>
        <w:t>8</w:t>
      </w:r>
      <w:r>
        <w:rPr>
          <w:rFonts w:eastAsia="黑体" w:hint="eastAsia"/>
          <w:sz w:val="24"/>
        </w:rPr>
        <w:t>．踏勘现场</w:t>
      </w:r>
    </w:p>
    <w:p w:rsidR="004E2249" w:rsidRDefault="004E2249" w:rsidP="004E2249">
      <w:pPr>
        <w:ind w:firstLineChars="196" w:firstLine="412"/>
      </w:pPr>
      <w:r>
        <w:t>8.1</w:t>
      </w:r>
      <w:r>
        <w:rPr>
          <w:rFonts w:hint="eastAsia"/>
        </w:rPr>
        <w:t>如有需要，招标机构或采购单位将组织投标人对项目现场及周围环境进行踏勘，以便投标人获取有关编制投标文件和签署合同所需的所有资料。踏勘现场所发生的费用由投标人自己承担，投标人应按招标公告所约定的时间、地点统一踏勘现场。</w:t>
      </w:r>
    </w:p>
    <w:p w:rsidR="004E2249" w:rsidRDefault="004E2249" w:rsidP="004E2249">
      <w:pPr>
        <w:ind w:firstLineChars="196" w:firstLine="412"/>
      </w:pPr>
      <w:r>
        <w:t>8.2</w:t>
      </w:r>
      <w:r>
        <w:rPr>
          <w:rFonts w:hint="eastAsia"/>
        </w:rPr>
        <w:t>投标人及其人员经过采购单位的允许，可以踏勘目的进入采购单位的项目现场。若本项目招标文件要求投标人于统一时间地点踏勘现场的，投标人应当按时前往。</w:t>
      </w:r>
    </w:p>
    <w:p w:rsidR="004E2249" w:rsidRDefault="004E2249" w:rsidP="004E2249">
      <w:pPr>
        <w:ind w:firstLineChars="196" w:firstLine="412"/>
      </w:pPr>
      <w:r>
        <w:t>8.3</w:t>
      </w:r>
      <w:r>
        <w:rPr>
          <w:rFonts w:hint="eastAsia"/>
        </w:rPr>
        <w:t>采购单位必须通过招标机构向投标人提供有关现场的资料和数据。</w:t>
      </w:r>
    </w:p>
    <w:p w:rsidR="004E2249" w:rsidRDefault="004E2249" w:rsidP="004E2249">
      <w:pPr>
        <w:ind w:firstLineChars="196" w:firstLine="412"/>
      </w:pPr>
      <w:r>
        <w:t>8.4</w:t>
      </w:r>
      <w:r>
        <w:rPr>
          <w:rFonts w:hint="eastAsia"/>
        </w:rPr>
        <w:t>任何人或任何组织在踏勘现场时向投标人提交的任何书面或口头上的资料，未经招标机构在网上发布或书面通知，均作无效处理。招标机构对投标人由此而做出的推论、理解和结论概不负责。</w:t>
      </w:r>
    </w:p>
    <w:p w:rsidR="004E2249" w:rsidRDefault="004E2249" w:rsidP="004E2249">
      <w:pPr>
        <w:ind w:firstLineChars="196" w:firstLine="412"/>
      </w:pPr>
      <w:r>
        <w:t xml:space="preserve">8.5 </w:t>
      </w:r>
      <w:r>
        <w:rPr>
          <w:rFonts w:hint="eastAsia"/>
        </w:rPr>
        <w:t>未参与现场踏勘不作为否定投标人资格的理由。</w:t>
      </w:r>
    </w:p>
    <w:p w:rsidR="004E2249" w:rsidRDefault="004E2249" w:rsidP="004E2249">
      <w:pPr>
        <w:ind w:firstLineChars="196" w:firstLine="412"/>
      </w:pPr>
    </w:p>
    <w:p w:rsidR="004E2249" w:rsidRDefault="004E2249" w:rsidP="004E2249">
      <w:pPr>
        <w:spacing w:line="360" w:lineRule="auto"/>
        <w:rPr>
          <w:rFonts w:eastAsia="黑体"/>
          <w:sz w:val="24"/>
        </w:rPr>
      </w:pPr>
      <w:r>
        <w:rPr>
          <w:rFonts w:eastAsia="黑体"/>
          <w:sz w:val="24"/>
        </w:rPr>
        <w:t>9</w:t>
      </w:r>
      <w:r>
        <w:rPr>
          <w:rFonts w:eastAsia="黑体" w:hint="eastAsia"/>
          <w:sz w:val="24"/>
        </w:rPr>
        <w:t>．招标答疑</w:t>
      </w:r>
    </w:p>
    <w:p w:rsidR="004E2249" w:rsidRDefault="004E2249" w:rsidP="004E2249">
      <w:pPr>
        <w:ind w:firstLineChars="196" w:firstLine="412"/>
        <w:rPr>
          <w:szCs w:val="21"/>
        </w:rPr>
      </w:pPr>
      <w:r>
        <w:rPr>
          <w:szCs w:val="21"/>
        </w:rPr>
        <w:t>9.1</w:t>
      </w:r>
      <w:r>
        <w:rPr>
          <w:rFonts w:hint="eastAsia"/>
          <w:szCs w:val="21"/>
        </w:rPr>
        <w:t>招标答疑的目的是澄清、解答投标人在查阅招标文件后或现场踏勘中可能提出的与投标有关的疑问或询问。</w:t>
      </w:r>
    </w:p>
    <w:p w:rsidR="004E2249" w:rsidRDefault="004E2249" w:rsidP="004E2249">
      <w:pPr>
        <w:ind w:firstLineChars="196" w:firstLine="412"/>
        <w:rPr>
          <w:szCs w:val="21"/>
        </w:rPr>
      </w:pPr>
      <w:r>
        <w:rPr>
          <w:szCs w:val="21"/>
        </w:rPr>
        <w:t>9.2</w:t>
      </w:r>
      <w:r>
        <w:rPr>
          <w:rFonts w:hint="eastAsia"/>
          <w:szCs w:val="21"/>
        </w:rPr>
        <w:t>投标人提出的与投标有关的问题须在招标文件规定的答疑截止时间前以网上提问形式提交给招标机构。</w:t>
      </w:r>
    </w:p>
    <w:p w:rsidR="004E2249" w:rsidRDefault="004E2249" w:rsidP="004E2249">
      <w:pPr>
        <w:ind w:firstLineChars="196" w:firstLine="412"/>
        <w:rPr>
          <w:szCs w:val="21"/>
        </w:rPr>
      </w:pPr>
      <w:r>
        <w:rPr>
          <w:szCs w:val="21"/>
        </w:rPr>
        <w:t>9.3</w:t>
      </w:r>
      <w:r>
        <w:rPr>
          <w:rFonts w:hint="eastAsia"/>
          <w:szCs w:val="21"/>
        </w:rPr>
        <w:t>招标机构对疑问所做出的澄清和解答，以书面答复（包括网站发布信息）为准。答疑纪要的有效性规定按照本通用条款第</w:t>
      </w:r>
      <w:r>
        <w:rPr>
          <w:szCs w:val="21"/>
        </w:rPr>
        <w:t>12.3</w:t>
      </w:r>
      <w:r>
        <w:rPr>
          <w:rFonts w:hint="eastAsia"/>
          <w:szCs w:val="21"/>
        </w:rPr>
        <w:t>、</w:t>
      </w:r>
      <w:r>
        <w:rPr>
          <w:szCs w:val="21"/>
        </w:rPr>
        <w:t>12.4</w:t>
      </w:r>
      <w:r>
        <w:rPr>
          <w:rFonts w:hint="eastAsia"/>
          <w:szCs w:val="21"/>
        </w:rPr>
        <w:t>款规定执行。</w:t>
      </w:r>
    </w:p>
    <w:p w:rsidR="004E2249" w:rsidRDefault="004E2249" w:rsidP="004E2249">
      <w:pPr>
        <w:ind w:firstLineChars="196" w:firstLine="412"/>
        <w:rPr>
          <w:szCs w:val="21"/>
        </w:rPr>
      </w:pPr>
      <w:r>
        <w:rPr>
          <w:szCs w:val="21"/>
        </w:rPr>
        <w:t>9.4</w:t>
      </w:r>
      <w:r>
        <w:rPr>
          <w:rFonts w:hint="eastAsia"/>
          <w:szCs w:val="21"/>
        </w:rPr>
        <w:t>如招标机构认为有必要组织现场答疑会，投标人应按照招标文件规定的时间或招标机构另行书面通知（包括网站发布的通知）的时间和地点，参与现场答疑会。</w:t>
      </w:r>
    </w:p>
    <w:p w:rsidR="004E2249" w:rsidRDefault="004E2249" w:rsidP="004E2249">
      <w:pPr>
        <w:ind w:firstLineChars="196" w:firstLine="412"/>
      </w:pPr>
      <w:r>
        <w:rPr>
          <w:szCs w:val="21"/>
        </w:rPr>
        <w:t>9.5</w:t>
      </w:r>
      <w:r>
        <w:rPr>
          <w:rFonts w:hint="eastAsia"/>
          <w:szCs w:val="21"/>
        </w:rPr>
        <w:t>未参与招标答疑不作为否定投标人资格的理由。</w:t>
      </w:r>
    </w:p>
    <w:p w:rsidR="00054516" w:rsidRDefault="004E2249" w:rsidP="008C2EC0">
      <w:pPr>
        <w:pStyle w:val="2"/>
        <w:numPr>
          <w:ilvl w:val="0"/>
          <w:numId w:val="26"/>
        </w:numPr>
        <w:tabs>
          <w:tab w:val="left" w:pos="720"/>
        </w:tabs>
        <w:spacing w:beforeLines="50" w:afterLines="50"/>
        <w:textAlignment w:val="auto"/>
        <w:rPr>
          <w:rFonts w:ascii="Times New Roman" w:hAnsi="Times New Roman"/>
          <w:sz w:val="28"/>
          <w:szCs w:val="28"/>
        </w:rPr>
      </w:pPr>
      <w:r>
        <w:rPr>
          <w:rFonts w:ascii="Times New Roman" w:hAnsi="Times New Roman" w:hint="eastAsia"/>
          <w:sz w:val="28"/>
          <w:szCs w:val="28"/>
        </w:rPr>
        <w:t>招标文件</w:t>
      </w:r>
    </w:p>
    <w:p w:rsidR="004E2249" w:rsidRDefault="004E2249" w:rsidP="004E2249">
      <w:pPr>
        <w:spacing w:line="360" w:lineRule="auto"/>
        <w:rPr>
          <w:rFonts w:eastAsia="黑体"/>
          <w:sz w:val="24"/>
        </w:rPr>
      </w:pPr>
      <w:r>
        <w:rPr>
          <w:rFonts w:eastAsia="黑体"/>
          <w:sz w:val="24"/>
        </w:rPr>
        <w:t>10</w:t>
      </w:r>
      <w:r>
        <w:rPr>
          <w:rFonts w:eastAsia="黑体" w:hint="eastAsia"/>
          <w:sz w:val="24"/>
        </w:rPr>
        <w:t>．招标文件的编制与组成</w:t>
      </w:r>
    </w:p>
    <w:p w:rsidR="004E2249" w:rsidRDefault="004E2249" w:rsidP="004E2249">
      <w:pPr>
        <w:snapToGrid w:val="0"/>
        <w:ind w:firstLineChars="200" w:firstLine="420"/>
        <w:rPr>
          <w:szCs w:val="21"/>
        </w:rPr>
      </w:pPr>
      <w:r>
        <w:rPr>
          <w:szCs w:val="21"/>
        </w:rPr>
        <w:t>10.1</w:t>
      </w:r>
      <w:r>
        <w:rPr>
          <w:rFonts w:hint="eastAsia"/>
          <w:szCs w:val="21"/>
        </w:rPr>
        <w:t>招标文件除以下内容外，招标机构在招标（或谈判）期间发出的答疑纪要和其他补充修改函件，均是招标文件的组成部分，对投标人起约束作用；</w:t>
      </w:r>
    </w:p>
    <w:p w:rsidR="004E2249" w:rsidRDefault="004E2249" w:rsidP="004E2249">
      <w:pPr>
        <w:ind w:firstLineChars="196" w:firstLine="412"/>
        <w:rPr>
          <w:szCs w:val="21"/>
        </w:rPr>
      </w:pPr>
      <w:r>
        <w:rPr>
          <w:rFonts w:hint="eastAsia"/>
          <w:szCs w:val="21"/>
        </w:rPr>
        <w:t>招标文件包括下列内容：</w:t>
      </w:r>
    </w:p>
    <w:p w:rsidR="004E2249" w:rsidRDefault="004E2249" w:rsidP="004E2249">
      <w:pPr>
        <w:ind w:leftChars="200" w:left="420" w:firstLineChars="196" w:firstLine="413"/>
        <w:rPr>
          <w:b/>
          <w:szCs w:val="21"/>
        </w:rPr>
      </w:pPr>
      <w:r>
        <w:rPr>
          <w:rFonts w:hint="eastAsia"/>
          <w:b/>
          <w:szCs w:val="21"/>
        </w:rPr>
        <w:t>第一册</w:t>
      </w:r>
      <w:r>
        <w:rPr>
          <w:b/>
          <w:szCs w:val="21"/>
        </w:rPr>
        <w:t xml:space="preserve">  </w:t>
      </w:r>
      <w:r>
        <w:rPr>
          <w:rFonts w:hint="eastAsia"/>
          <w:b/>
          <w:szCs w:val="21"/>
        </w:rPr>
        <w:t>专用条款</w:t>
      </w:r>
    </w:p>
    <w:p w:rsidR="004E2249" w:rsidRDefault="004E2249" w:rsidP="004E2249">
      <w:pPr>
        <w:ind w:leftChars="514" w:left="1079"/>
        <w:rPr>
          <w:b/>
          <w:szCs w:val="21"/>
        </w:rPr>
      </w:pPr>
      <w:r>
        <w:rPr>
          <w:rFonts w:hint="eastAsia"/>
          <w:b/>
          <w:szCs w:val="21"/>
        </w:rPr>
        <w:t>关键信息</w:t>
      </w:r>
    </w:p>
    <w:p w:rsidR="004E2249" w:rsidRDefault="004E2249" w:rsidP="004E2249">
      <w:pPr>
        <w:ind w:leftChars="300" w:left="630" w:firstLineChars="196" w:firstLine="412"/>
        <w:rPr>
          <w:szCs w:val="21"/>
        </w:rPr>
      </w:pPr>
      <w:r>
        <w:rPr>
          <w:rFonts w:hint="eastAsia"/>
          <w:szCs w:val="21"/>
        </w:rPr>
        <w:t>第一章</w:t>
      </w:r>
      <w:r>
        <w:rPr>
          <w:szCs w:val="21"/>
        </w:rPr>
        <w:t xml:space="preserve">  </w:t>
      </w:r>
      <w:r>
        <w:rPr>
          <w:rFonts w:hint="eastAsia"/>
          <w:szCs w:val="21"/>
        </w:rPr>
        <w:t>招标公告</w:t>
      </w:r>
    </w:p>
    <w:p w:rsidR="004E2249" w:rsidRDefault="004E2249" w:rsidP="004E2249">
      <w:pPr>
        <w:ind w:leftChars="300" w:left="630" w:firstLineChars="196" w:firstLine="412"/>
        <w:rPr>
          <w:szCs w:val="21"/>
        </w:rPr>
      </w:pPr>
      <w:r>
        <w:rPr>
          <w:rFonts w:hint="eastAsia"/>
          <w:szCs w:val="21"/>
        </w:rPr>
        <w:t>第二章</w:t>
      </w:r>
      <w:r>
        <w:rPr>
          <w:szCs w:val="21"/>
        </w:rPr>
        <w:t xml:space="preserve">  </w:t>
      </w:r>
      <w:r>
        <w:rPr>
          <w:rFonts w:hint="eastAsia"/>
          <w:szCs w:val="21"/>
        </w:rPr>
        <w:t>招标项目需求</w:t>
      </w:r>
    </w:p>
    <w:p w:rsidR="004E2249" w:rsidRDefault="004E2249" w:rsidP="004E2249">
      <w:pPr>
        <w:ind w:leftChars="300" w:left="630" w:firstLineChars="196" w:firstLine="412"/>
        <w:rPr>
          <w:szCs w:val="21"/>
        </w:rPr>
      </w:pPr>
      <w:r>
        <w:rPr>
          <w:rFonts w:hint="eastAsia"/>
          <w:szCs w:val="21"/>
        </w:rPr>
        <w:t>第三章</w:t>
      </w:r>
      <w:r>
        <w:rPr>
          <w:szCs w:val="21"/>
        </w:rPr>
        <w:t xml:space="preserve">  </w:t>
      </w:r>
      <w:r>
        <w:rPr>
          <w:rFonts w:hint="eastAsia"/>
          <w:szCs w:val="21"/>
        </w:rPr>
        <w:t>合同条款及格式</w:t>
      </w:r>
    </w:p>
    <w:p w:rsidR="004E2249" w:rsidRDefault="004E2249" w:rsidP="004E2249">
      <w:pPr>
        <w:ind w:leftChars="300" w:left="630" w:firstLineChars="196" w:firstLine="412"/>
        <w:rPr>
          <w:szCs w:val="21"/>
        </w:rPr>
      </w:pPr>
      <w:r>
        <w:rPr>
          <w:rFonts w:hint="eastAsia"/>
          <w:szCs w:val="21"/>
        </w:rPr>
        <w:t>第四章</w:t>
      </w:r>
      <w:r>
        <w:rPr>
          <w:szCs w:val="21"/>
        </w:rPr>
        <w:t xml:space="preserve">  </w:t>
      </w:r>
      <w:r>
        <w:rPr>
          <w:rFonts w:hint="eastAsia"/>
          <w:szCs w:val="21"/>
        </w:rPr>
        <w:t>投标文件格式、附件</w:t>
      </w:r>
    </w:p>
    <w:p w:rsidR="004E2249" w:rsidRDefault="004E2249" w:rsidP="004E2249">
      <w:pPr>
        <w:ind w:leftChars="300" w:left="630" w:firstLineChars="196" w:firstLine="412"/>
        <w:rPr>
          <w:szCs w:val="21"/>
        </w:rPr>
      </w:pPr>
      <w:r>
        <w:rPr>
          <w:rFonts w:hint="eastAsia"/>
          <w:szCs w:val="21"/>
        </w:rPr>
        <w:t>第五章</w:t>
      </w:r>
      <w:r>
        <w:rPr>
          <w:szCs w:val="21"/>
        </w:rPr>
        <w:t xml:space="preserve">  </w:t>
      </w:r>
      <w:r>
        <w:rPr>
          <w:rFonts w:hint="eastAsia"/>
          <w:szCs w:val="21"/>
        </w:rPr>
        <w:t>政府采购履约情况反馈表</w:t>
      </w:r>
    </w:p>
    <w:p w:rsidR="004E2249" w:rsidRDefault="004E2249" w:rsidP="004E2249">
      <w:pPr>
        <w:ind w:leftChars="200" w:left="420" w:firstLineChars="196" w:firstLine="413"/>
        <w:rPr>
          <w:b/>
          <w:szCs w:val="21"/>
        </w:rPr>
      </w:pPr>
      <w:r>
        <w:rPr>
          <w:rFonts w:hint="eastAsia"/>
          <w:b/>
          <w:szCs w:val="21"/>
        </w:rPr>
        <w:t>第二册</w:t>
      </w:r>
      <w:r>
        <w:rPr>
          <w:b/>
          <w:szCs w:val="21"/>
        </w:rPr>
        <w:t xml:space="preserve">  </w:t>
      </w:r>
      <w:r>
        <w:rPr>
          <w:rFonts w:hint="eastAsia"/>
          <w:b/>
          <w:szCs w:val="21"/>
        </w:rPr>
        <w:t>通用条款</w:t>
      </w:r>
    </w:p>
    <w:p w:rsidR="004E2249" w:rsidRDefault="004E2249" w:rsidP="004E2249">
      <w:pPr>
        <w:ind w:leftChars="300" w:left="630" w:firstLineChars="196" w:firstLine="412"/>
        <w:rPr>
          <w:szCs w:val="21"/>
        </w:rPr>
      </w:pPr>
      <w:r>
        <w:rPr>
          <w:rFonts w:hint="eastAsia"/>
          <w:szCs w:val="21"/>
        </w:rPr>
        <w:t>第一章</w:t>
      </w:r>
      <w:r>
        <w:rPr>
          <w:szCs w:val="21"/>
        </w:rPr>
        <w:t xml:space="preserve">  </w:t>
      </w:r>
      <w:r>
        <w:rPr>
          <w:rFonts w:hint="eastAsia"/>
          <w:szCs w:val="21"/>
        </w:rPr>
        <w:t>总则</w:t>
      </w:r>
    </w:p>
    <w:p w:rsidR="004E2249" w:rsidRDefault="004E2249" w:rsidP="004E2249">
      <w:pPr>
        <w:ind w:leftChars="300" w:left="630" w:firstLineChars="196" w:firstLine="412"/>
        <w:rPr>
          <w:szCs w:val="21"/>
        </w:rPr>
      </w:pPr>
      <w:r>
        <w:rPr>
          <w:rFonts w:hint="eastAsia"/>
          <w:szCs w:val="21"/>
        </w:rPr>
        <w:t>第二章</w:t>
      </w:r>
      <w:r>
        <w:rPr>
          <w:szCs w:val="21"/>
        </w:rPr>
        <w:t xml:space="preserve">  </w:t>
      </w:r>
      <w:r>
        <w:rPr>
          <w:rFonts w:hint="eastAsia"/>
          <w:szCs w:val="21"/>
        </w:rPr>
        <w:t>招标文件</w:t>
      </w:r>
    </w:p>
    <w:p w:rsidR="004E2249" w:rsidRDefault="004E2249" w:rsidP="004E2249">
      <w:pPr>
        <w:ind w:leftChars="300" w:left="630" w:firstLineChars="196" w:firstLine="412"/>
        <w:rPr>
          <w:szCs w:val="21"/>
        </w:rPr>
      </w:pPr>
      <w:r>
        <w:rPr>
          <w:rFonts w:hint="eastAsia"/>
          <w:szCs w:val="21"/>
        </w:rPr>
        <w:t>第三章</w:t>
      </w:r>
      <w:r>
        <w:rPr>
          <w:szCs w:val="21"/>
        </w:rPr>
        <w:t xml:space="preserve">  </w:t>
      </w:r>
      <w:r>
        <w:rPr>
          <w:rFonts w:hint="eastAsia"/>
          <w:szCs w:val="21"/>
        </w:rPr>
        <w:t>投标文件的编制</w:t>
      </w:r>
    </w:p>
    <w:p w:rsidR="004E2249" w:rsidRDefault="004E2249" w:rsidP="004E2249">
      <w:pPr>
        <w:ind w:leftChars="300" w:left="630" w:firstLineChars="196" w:firstLine="412"/>
        <w:rPr>
          <w:szCs w:val="21"/>
        </w:rPr>
      </w:pPr>
      <w:r>
        <w:rPr>
          <w:rFonts w:hint="eastAsia"/>
          <w:szCs w:val="21"/>
        </w:rPr>
        <w:t>第四章</w:t>
      </w:r>
      <w:r>
        <w:rPr>
          <w:szCs w:val="21"/>
        </w:rPr>
        <w:t xml:space="preserve">  </w:t>
      </w:r>
      <w:r>
        <w:rPr>
          <w:rFonts w:hint="eastAsia"/>
          <w:szCs w:val="21"/>
        </w:rPr>
        <w:t>投标文件的递交</w:t>
      </w:r>
    </w:p>
    <w:p w:rsidR="004E2249" w:rsidRDefault="004E2249" w:rsidP="004E2249">
      <w:pPr>
        <w:ind w:leftChars="300" w:left="630" w:firstLineChars="196" w:firstLine="412"/>
        <w:rPr>
          <w:szCs w:val="21"/>
        </w:rPr>
      </w:pPr>
      <w:r>
        <w:rPr>
          <w:rFonts w:hint="eastAsia"/>
          <w:szCs w:val="21"/>
        </w:rPr>
        <w:t>第五章</w:t>
      </w:r>
      <w:r>
        <w:rPr>
          <w:szCs w:val="21"/>
        </w:rPr>
        <w:t xml:space="preserve">  </w:t>
      </w:r>
      <w:r>
        <w:rPr>
          <w:rFonts w:hint="eastAsia"/>
          <w:szCs w:val="21"/>
        </w:rPr>
        <w:t>开标</w:t>
      </w:r>
    </w:p>
    <w:p w:rsidR="004E2249" w:rsidRDefault="004E2249" w:rsidP="004E2249">
      <w:pPr>
        <w:ind w:leftChars="300" w:left="630" w:firstLineChars="196" w:firstLine="412"/>
        <w:rPr>
          <w:szCs w:val="21"/>
        </w:rPr>
      </w:pPr>
      <w:r>
        <w:rPr>
          <w:rFonts w:hint="eastAsia"/>
          <w:szCs w:val="21"/>
        </w:rPr>
        <w:t>第六章</w:t>
      </w:r>
      <w:r>
        <w:rPr>
          <w:szCs w:val="21"/>
        </w:rPr>
        <w:t xml:space="preserve">  </w:t>
      </w:r>
      <w:r>
        <w:rPr>
          <w:rFonts w:hint="eastAsia"/>
          <w:szCs w:val="21"/>
        </w:rPr>
        <w:t>评标要求</w:t>
      </w:r>
    </w:p>
    <w:p w:rsidR="004E2249" w:rsidRDefault="004E2249" w:rsidP="004E2249">
      <w:pPr>
        <w:ind w:leftChars="300" w:left="630" w:firstLineChars="196" w:firstLine="412"/>
        <w:rPr>
          <w:szCs w:val="21"/>
        </w:rPr>
      </w:pPr>
      <w:r>
        <w:rPr>
          <w:rFonts w:hint="eastAsia"/>
          <w:szCs w:val="21"/>
        </w:rPr>
        <w:t>第七章</w:t>
      </w:r>
      <w:r>
        <w:rPr>
          <w:szCs w:val="21"/>
        </w:rPr>
        <w:t xml:space="preserve">  </w:t>
      </w:r>
      <w:r>
        <w:rPr>
          <w:rFonts w:hint="eastAsia"/>
          <w:szCs w:val="21"/>
        </w:rPr>
        <w:t>评标程序及评标方法</w:t>
      </w:r>
    </w:p>
    <w:p w:rsidR="004E2249" w:rsidRDefault="004E2249" w:rsidP="004E2249">
      <w:pPr>
        <w:ind w:leftChars="300" w:left="630" w:firstLineChars="196" w:firstLine="412"/>
        <w:rPr>
          <w:szCs w:val="21"/>
        </w:rPr>
      </w:pPr>
      <w:r>
        <w:rPr>
          <w:rFonts w:hint="eastAsia"/>
          <w:szCs w:val="21"/>
        </w:rPr>
        <w:t>第八章</w:t>
      </w:r>
      <w:r>
        <w:rPr>
          <w:szCs w:val="21"/>
        </w:rPr>
        <w:t xml:space="preserve">  </w:t>
      </w:r>
      <w:r>
        <w:rPr>
          <w:rFonts w:hint="eastAsia"/>
          <w:szCs w:val="21"/>
        </w:rPr>
        <w:t>定标及公示</w:t>
      </w:r>
    </w:p>
    <w:p w:rsidR="004E2249" w:rsidRDefault="004E2249" w:rsidP="004E2249">
      <w:pPr>
        <w:ind w:leftChars="300" w:left="630" w:firstLineChars="196" w:firstLine="412"/>
        <w:rPr>
          <w:szCs w:val="21"/>
        </w:rPr>
      </w:pPr>
      <w:r>
        <w:rPr>
          <w:rFonts w:hint="eastAsia"/>
          <w:szCs w:val="21"/>
        </w:rPr>
        <w:t>第九章</w:t>
      </w:r>
      <w:r>
        <w:rPr>
          <w:szCs w:val="21"/>
        </w:rPr>
        <w:t xml:space="preserve">  </w:t>
      </w:r>
      <w:r>
        <w:rPr>
          <w:rFonts w:hint="eastAsia"/>
          <w:szCs w:val="21"/>
        </w:rPr>
        <w:t>公开招标失败的后续处理</w:t>
      </w:r>
    </w:p>
    <w:p w:rsidR="004E2249" w:rsidRDefault="004E2249" w:rsidP="004E2249">
      <w:pPr>
        <w:ind w:leftChars="300" w:left="630" w:firstLineChars="196" w:firstLine="412"/>
        <w:rPr>
          <w:szCs w:val="21"/>
        </w:rPr>
      </w:pPr>
      <w:r>
        <w:rPr>
          <w:rFonts w:hint="eastAsia"/>
          <w:szCs w:val="21"/>
        </w:rPr>
        <w:t>第十章</w:t>
      </w:r>
      <w:r>
        <w:rPr>
          <w:szCs w:val="21"/>
        </w:rPr>
        <w:t xml:space="preserve">  </w:t>
      </w:r>
      <w:r>
        <w:rPr>
          <w:rFonts w:hint="eastAsia"/>
          <w:szCs w:val="21"/>
        </w:rPr>
        <w:t>合同的授予与备案</w:t>
      </w:r>
    </w:p>
    <w:p w:rsidR="004E2249" w:rsidRDefault="004E2249" w:rsidP="004E2249">
      <w:pPr>
        <w:ind w:firstLineChars="196" w:firstLine="412"/>
        <w:rPr>
          <w:szCs w:val="21"/>
        </w:rPr>
      </w:pPr>
      <w:r>
        <w:rPr>
          <w:szCs w:val="21"/>
        </w:rPr>
        <w:t xml:space="preserve">10.2 </w:t>
      </w:r>
      <w:r>
        <w:rPr>
          <w:rFonts w:hint="eastAsia"/>
          <w:szCs w:val="21"/>
        </w:rPr>
        <w:t>投标人下载招标文件后，应仔细检查招标文件的所有内容，如有残缺应在答疑截止时间之前向招标机构提出，否则，由此引起的投标损失自负；投标人同时应认真审阅招标文件所有的事项、格式、条款和规范要求等，如果投标人的投标文件没有按招标文件要求提交全部资料或者投标文件没有对招标文件做出实质性响应，其风险应由投标人自行承担，并根据有关条款规定，其投标有可能被拒绝。</w:t>
      </w:r>
    </w:p>
    <w:p w:rsidR="004E2249" w:rsidRDefault="004E2249" w:rsidP="004E2249">
      <w:pPr>
        <w:ind w:firstLineChars="196" w:firstLine="412"/>
      </w:pPr>
      <w:r>
        <w:rPr>
          <w:szCs w:val="21"/>
        </w:rPr>
        <w:t>10.3</w:t>
      </w:r>
      <w:r>
        <w:rPr>
          <w:rFonts w:hint="eastAsia"/>
        </w:rPr>
        <w:t>任何人或任何组织向投标人提交的任何书面或口头资料，未经招标机构在网上发布或书面通知，均作无效处理，不得作为招标文件的组成部分。招标机构对投标人由此而做出的推论、理解和结论概不负责。</w:t>
      </w:r>
    </w:p>
    <w:p w:rsidR="004E2249" w:rsidRDefault="004E2249" w:rsidP="004E2249">
      <w:pPr>
        <w:ind w:firstLineChars="196" w:firstLine="412"/>
      </w:pPr>
    </w:p>
    <w:p w:rsidR="004E2249" w:rsidRDefault="004E2249" w:rsidP="004E2249">
      <w:pPr>
        <w:spacing w:line="360" w:lineRule="auto"/>
        <w:rPr>
          <w:rFonts w:eastAsia="黑体"/>
          <w:sz w:val="24"/>
        </w:rPr>
      </w:pPr>
      <w:r>
        <w:rPr>
          <w:rFonts w:eastAsia="黑体"/>
          <w:sz w:val="24"/>
        </w:rPr>
        <w:t>11</w:t>
      </w:r>
      <w:r>
        <w:rPr>
          <w:rFonts w:eastAsia="黑体" w:hint="eastAsia"/>
          <w:sz w:val="24"/>
        </w:rPr>
        <w:t>．招标文件的澄清</w:t>
      </w:r>
    </w:p>
    <w:p w:rsidR="004E2249" w:rsidRDefault="004E2249" w:rsidP="004E2249">
      <w:pPr>
        <w:snapToGrid w:val="0"/>
        <w:ind w:firstLineChars="200" w:firstLine="420"/>
        <w:rPr>
          <w:szCs w:val="21"/>
        </w:rPr>
      </w:pPr>
      <w:r>
        <w:rPr>
          <w:szCs w:val="21"/>
        </w:rPr>
        <w:t>11.1</w:t>
      </w:r>
      <w:r>
        <w:rPr>
          <w:rFonts w:hint="eastAsia"/>
          <w:szCs w:val="21"/>
        </w:rPr>
        <w:t>投标人在收到招标文件后，对招标文件任何部分若有任何疑问，或要求澄清招标文件的，均应在招标公告规定的答疑截止时间内，按网上提问的形式向招标机构提交。不论是招标机构根据需要主动对招标文件进行必要的澄清或是根据投标人的要求对招标文件做出澄清，招标机构都将在投标截止日期前以书面形式（包括深圳市政府采购中心网站公开发布方式）答复或发送给所有投标人。澄清纪要作为招标文件的组成部分，对投标人起约束作用；</w:t>
      </w:r>
    </w:p>
    <w:p w:rsidR="004E2249" w:rsidRDefault="004E2249" w:rsidP="004E2249">
      <w:pPr>
        <w:snapToGrid w:val="0"/>
        <w:ind w:firstLineChars="200" w:firstLine="420"/>
        <w:rPr>
          <w:szCs w:val="21"/>
        </w:rPr>
      </w:pPr>
      <w:r>
        <w:rPr>
          <w:szCs w:val="21"/>
        </w:rPr>
        <w:t>11.2</w:t>
      </w:r>
      <w:r>
        <w:rPr>
          <w:rFonts w:hint="eastAsia"/>
          <w:szCs w:val="21"/>
        </w:rPr>
        <w:t>对于没有提出澄清又参与了该项目投标的供应商将被视为完全认同该</w:t>
      </w:r>
      <w:r>
        <w:rPr>
          <w:rFonts w:hint="eastAsia"/>
        </w:rPr>
        <w:t>招标文件（含澄清纪要）</w:t>
      </w:r>
      <w:r>
        <w:rPr>
          <w:rFonts w:hint="eastAsia"/>
          <w:szCs w:val="21"/>
        </w:rPr>
        <w:t>，投标截止期后不再受理针对招标文件的相关质疑或投诉。</w:t>
      </w:r>
    </w:p>
    <w:p w:rsidR="004E2249" w:rsidRDefault="004E2249" w:rsidP="004E2249">
      <w:pPr>
        <w:snapToGrid w:val="0"/>
        <w:ind w:firstLineChars="200" w:firstLine="420"/>
        <w:rPr>
          <w:szCs w:val="21"/>
        </w:rPr>
      </w:pPr>
      <w:r>
        <w:rPr>
          <w:szCs w:val="21"/>
        </w:rPr>
        <w:t xml:space="preserve">11.3 </w:t>
      </w:r>
      <w:r>
        <w:rPr>
          <w:rFonts w:hint="eastAsia"/>
          <w:szCs w:val="21"/>
        </w:rPr>
        <w:t>对招标文件中描述有歧意或前后不一致的地方，评标委员会有权进行评判，但对同一条款的评判应适用于每个投标人。</w:t>
      </w:r>
    </w:p>
    <w:p w:rsidR="004E2249" w:rsidRDefault="004E2249" w:rsidP="004E2249">
      <w:pPr>
        <w:snapToGrid w:val="0"/>
        <w:ind w:firstLineChars="200" w:firstLine="420"/>
        <w:rPr>
          <w:szCs w:val="21"/>
        </w:rPr>
      </w:pPr>
    </w:p>
    <w:p w:rsidR="004E2249" w:rsidRDefault="004E2249" w:rsidP="004E2249">
      <w:pPr>
        <w:spacing w:line="360" w:lineRule="auto"/>
        <w:rPr>
          <w:rFonts w:eastAsia="黑体"/>
          <w:sz w:val="24"/>
        </w:rPr>
      </w:pPr>
      <w:r>
        <w:rPr>
          <w:rFonts w:eastAsia="黑体"/>
          <w:sz w:val="24"/>
        </w:rPr>
        <w:t>12</w:t>
      </w:r>
      <w:r>
        <w:rPr>
          <w:rFonts w:eastAsia="黑体" w:hint="eastAsia"/>
          <w:sz w:val="24"/>
        </w:rPr>
        <w:t>．招标文件的修改</w:t>
      </w:r>
    </w:p>
    <w:p w:rsidR="004E2249" w:rsidRDefault="004E2249" w:rsidP="004E2249">
      <w:pPr>
        <w:ind w:firstLineChars="196" w:firstLine="412"/>
        <w:rPr>
          <w:szCs w:val="21"/>
        </w:rPr>
      </w:pPr>
      <w:r>
        <w:rPr>
          <w:szCs w:val="21"/>
        </w:rPr>
        <w:t>12.1</w:t>
      </w:r>
      <w:r>
        <w:rPr>
          <w:rFonts w:hint="eastAsia"/>
          <w:szCs w:val="21"/>
        </w:rPr>
        <w:t>招标文件发出后，在投标截止日期前任何时候，确需要变更招标内容的，招标机构可主动地或在解答投标人提出的澄清问题时对招标文件进行修改；</w:t>
      </w:r>
    </w:p>
    <w:p w:rsidR="004E2249" w:rsidRDefault="004E2249" w:rsidP="004E2249">
      <w:pPr>
        <w:ind w:firstLineChars="196" w:firstLine="412"/>
        <w:rPr>
          <w:szCs w:val="21"/>
        </w:rPr>
      </w:pPr>
      <w:r>
        <w:rPr>
          <w:szCs w:val="21"/>
        </w:rPr>
        <w:t>12.2</w:t>
      </w:r>
      <w:r>
        <w:rPr>
          <w:rFonts w:hint="eastAsia"/>
          <w:szCs w:val="21"/>
        </w:rPr>
        <w:t>招标文件的修改以书面形式（包括网站公开发布方式）发送给所有投标人，招标文件的修改内容作为招标文件的组成部分，并具有约束力。</w:t>
      </w:r>
    </w:p>
    <w:p w:rsidR="004E2249" w:rsidRDefault="004E2249" w:rsidP="004E2249">
      <w:pPr>
        <w:ind w:firstLineChars="196" w:firstLine="412"/>
        <w:rPr>
          <w:szCs w:val="21"/>
        </w:rPr>
      </w:pPr>
      <w:r>
        <w:rPr>
          <w:szCs w:val="21"/>
        </w:rPr>
        <w:t>12.3</w:t>
      </w:r>
      <w:r>
        <w:rPr>
          <w:rFonts w:hint="eastAsia"/>
          <w:szCs w:val="21"/>
        </w:rPr>
        <w:t>招标文件、招标文件澄清（答疑）纪要、招标文件修改补充通知内容均以书面（包括网站公开发布方式）明确的内容为准。当招标文件、修改补充通知、澄清（答疑）纪要内容相互矛盾时，以最后发出的通知（或纪要）或修改文件为准；</w:t>
      </w:r>
    </w:p>
    <w:p w:rsidR="004E2249" w:rsidRDefault="004E2249" w:rsidP="004E2249">
      <w:pPr>
        <w:ind w:firstLineChars="196" w:firstLine="412"/>
        <w:rPr>
          <w:szCs w:val="21"/>
        </w:rPr>
      </w:pPr>
      <w:r>
        <w:rPr>
          <w:szCs w:val="21"/>
        </w:rPr>
        <w:t>12.4</w:t>
      </w:r>
      <w:r>
        <w:rPr>
          <w:rFonts w:hint="eastAsia"/>
          <w:szCs w:val="21"/>
        </w:rPr>
        <w:t>招标机构保证招标文件澄清（答疑）纪要和招标文件修改补充通知在投标截止时间前以网站公开发布形式或书面形式发送给所有投标人。为使投标人在编写投标文件时有充分时间对招标文件的修改部分进行研究，招标机构可以酌情延长递交投标文件的截止日期，具体时间将在修改补充通知中明确。</w:t>
      </w:r>
    </w:p>
    <w:p w:rsidR="00054516" w:rsidRDefault="004E2249" w:rsidP="008C2EC0">
      <w:pPr>
        <w:pStyle w:val="2"/>
        <w:numPr>
          <w:ilvl w:val="0"/>
          <w:numId w:val="26"/>
        </w:numPr>
        <w:tabs>
          <w:tab w:val="left" w:pos="720"/>
        </w:tabs>
        <w:spacing w:beforeLines="50" w:afterLines="50"/>
        <w:textAlignment w:val="auto"/>
        <w:rPr>
          <w:rFonts w:ascii="Times New Roman" w:hAnsi="Times New Roman"/>
          <w:sz w:val="28"/>
          <w:szCs w:val="28"/>
        </w:rPr>
      </w:pPr>
      <w:r>
        <w:rPr>
          <w:rFonts w:ascii="Times New Roman" w:hAnsi="Times New Roman" w:hint="eastAsia"/>
          <w:sz w:val="28"/>
          <w:szCs w:val="28"/>
        </w:rPr>
        <w:t>投标文件的编制</w:t>
      </w:r>
    </w:p>
    <w:p w:rsidR="004E2249" w:rsidRDefault="004E2249" w:rsidP="004E2249">
      <w:pPr>
        <w:spacing w:line="360" w:lineRule="auto"/>
        <w:rPr>
          <w:rFonts w:eastAsia="黑体"/>
          <w:sz w:val="24"/>
        </w:rPr>
      </w:pPr>
      <w:r>
        <w:rPr>
          <w:rFonts w:eastAsia="黑体"/>
          <w:sz w:val="24"/>
        </w:rPr>
        <w:t>13</w:t>
      </w:r>
      <w:r>
        <w:rPr>
          <w:rFonts w:eastAsia="黑体" w:hint="eastAsia"/>
          <w:sz w:val="24"/>
        </w:rPr>
        <w:t>．投标文件的语言及度量单位</w:t>
      </w:r>
    </w:p>
    <w:p w:rsidR="004E2249" w:rsidRDefault="004E2249" w:rsidP="004E2249">
      <w:pPr>
        <w:ind w:firstLineChars="196" w:firstLine="412"/>
        <w:rPr>
          <w:szCs w:val="21"/>
        </w:rPr>
      </w:pPr>
      <w:r>
        <w:rPr>
          <w:szCs w:val="21"/>
        </w:rPr>
        <w:t xml:space="preserve">13.1 </w:t>
      </w:r>
      <w:r>
        <w:rPr>
          <w:rFonts w:hint="eastAsia"/>
          <w:szCs w:val="21"/>
        </w:rPr>
        <w:t>投标人与招标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rsidR="004E2249" w:rsidRDefault="004E2249" w:rsidP="004E2249">
      <w:pPr>
        <w:ind w:firstLineChars="196" w:firstLine="412"/>
        <w:rPr>
          <w:szCs w:val="21"/>
        </w:rPr>
      </w:pPr>
      <w:r>
        <w:rPr>
          <w:szCs w:val="21"/>
        </w:rPr>
        <w:t xml:space="preserve">13.2 </w:t>
      </w:r>
      <w:r>
        <w:rPr>
          <w:rFonts w:hint="eastAsia"/>
          <w:szCs w:val="21"/>
        </w:rPr>
        <w:t>除技术规范另有规定外，投标文件使用的度量单位，均采用中华人民共和国法定计量单位。</w:t>
      </w:r>
    </w:p>
    <w:p w:rsidR="004E2249" w:rsidRDefault="004E2249" w:rsidP="004E2249">
      <w:pPr>
        <w:ind w:firstLineChars="196" w:firstLine="412"/>
        <w:rPr>
          <w:szCs w:val="21"/>
        </w:rPr>
      </w:pPr>
    </w:p>
    <w:p w:rsidR="004E2249" w:rsidRDefault="004E2249" w:rsidP="004E2249">
      <w:pPr>
        <w:spacing w:line="360" w:lineRule="auto"/>
        <w:rPr>
          <w:rFonts w:eastAsia="黑体"/>
          <w:sz w:val="24"/>
        </w:rPr>
      </w:pPr>
      <w:r>
        <w:rPr>
          <w:rFonts w:eastAsia="黑体"/>
          <w:sz w:val="24"/>
        </w:rPr>
        <w:t>14</w:t>
      </w:r>
      <w:r>
        <w:rPr>
          <w:rFonts w:eastAsia="黑体" w:hint="eastAsia"/>
          <w:sz w:val="24"/>
        </w:rPr>
        <w:t>．投标文件的组成</w:t>
      </w:r>
    </w:p>
    <w:p w:rsidR="004E2249" w:rsidRDefault="004E2249" w:rsidP="004E2249">
      <w:pPr>
        <w:ind w:firstLineChars="196" w:firstLine="413"/>
        <w:rPr>
          <w:b/>
          <w:szCs w:val="21"/>
        </w:rPr>
      </w:pPr>
      <w:r>
        <w:rPr>
          <w:rFonts w:hint="eastAsia"/>
          <w:b/>
          <w:szCs w:val="21"/>
        </w:rPr>
        <w:t>具体内容请详见本项目专用条款的相关内容。</w:t>
      </w:r>
    </w:p>
    <w:p w:rsidR="004E2249" w:rsidRDefault="004E2249" w:rsidP="004E2249">
      <w:pPr>
        <w:ind w:firstLineChars="196" w:firstLine="413"/>
        <w:rPr>
          <w:b/>
          <w:szCs w:val="21"/>
        </w:rPr>
      </w:pPr>
    </w:p>
    <w:p w:rsidR="004E2249" w:rsidRDefault="004E2249" w:rsidP="004E2249">
      <w:pPr>
        <w:spacing w:line="360" w:lineRule="auto"/>
        <w:rPr>
          <w:rFonts w:eastAsia="黑体"/>
          <w:sz w:val="24"/>
        </w:rPr>
      </w:pPr>
      <w:r>
        <w:rPr>
          <w:rFonts w:eastAsia="黑体"/>
          <w:sz w:val="24"/>
        </w:rPr>
        <w:t>15</w:t>
      </w:r>
      <w:r>
        <w:rPr>
          <w:rFonts w:eastAsia="黑体" w:hint="eastAsia"/>
          <w:sz w:val="24"/>
        </w:rPr>
        <w:t>．投标文件格式</w:t>
      </w:r>
    </w:p>
    <w:p w:rsidR="004E2249" w:rsidRDefault="004E2249" w:rsidP="004E2249">
      <w:pPr>
        <w:ind w:firstLineChars="196" w:firstLine="412"/>
        <w:rPr>
          <w:szCs w:val="21"/>
        </w:rPr>
      </w:pPr>
      <w:r>
        <w:rPr>
          <w:rFonts w:hint="eastAsia"/>
          <w:szCs w:val="21"/>
        </w:rPr>
        <w:t>投标文件包括本通用条款第</w:t>
      </w:r>
      <w:r>
        <w:rPr>
          <w:szCs w:val="21"/>
        </w:rPr>
        <w:t>14</w:t>
      </w:r>
      <w:r>
        <w:rPr>
          <w:rFonts w:hint="eastAsia"/>
          <w:szCs w:val="21"/>
        </w:rPr>
        <w:t>条中规定的内容。如招标文件提供了投标文件格式，则</w:t>
      </w:r>
      <w:r>
        <w:rPr>
          <w:rFonts w:hint="eastAsia"/>
          <w:b/>
          <w:bCs/>
          <w:szCs w:val="21"/>
        </w:rPr>
        <w:t>投标人提交的投标文件应毫无例外地使用招标文件所提供的相应格式</w:t>
      </w:r>
      <w:r>
        <w:rPr>
          <w:rFonts w:hint="eastAsia"/>
          <w:szCs w:val="21"/>
        </w:rPr>
        <w:t>（表格可以按同样格式扩展）。</w:t>
      </w:r>
    </w:p>
    <w:p w:rsidR="004E2249" w:rsidRDefault="004E2249" w:rsidP="004E2249">
      <w:pPr>
        <w:spacing w:line="360" w:lineRule="auto"/>
        <w:rPr>
          <w:rFonts w:eastAsia="黑体"/>
          <w:sz w:val="24"/>
        </w:rPr>
      </w:pPr>
      <w:r>
        <w:rPr>
          <w:rFonts w:eastAsia="黑体"/>
          <w:sz w:val="24"/>
        </w:rPr>
        <w:t>16</w:t>
      </w:r>
      <w:r>
        <w:rPr>
          <w:rFonts w:eastAsia="黑体" w:hint="eastAsia"/>
          <w:sz w:val="24"/>
        </w:rPr>
        <w:t>．投标货币</w:t>
      </w:r>
    </w:p>
    <w:p w:rsidR="004E2249" w:rsidRDefault="004E2249" w:rsidP="004E2249">
      <w:pPr>
        <w:ind w:firstLineChars="196" w:firstLine="412"/>
        <w:rPr>
          <w:szCs w:val="21"/>
        </w:rPr>
      </w:pPr>
      <w:r>
        <w:rPr>
          <w:rFonts w:hint="eastAsia"/>
          <w:szCs w:val="21"/>
        </w:rPr>
        <w:t>本项目的投标应以人民币计。</w:t>
      </w:r>
    </w:p>
    <w:p w:rsidR="004E2249" w:rsidRDefault="004E2249" w:rsidP="004E2249">
      <w:pPr>
        <w:ind w:firstLineChars="196" w:firstLine="412"/>
        <w:rPr>
          <w:szCs w:val="21"/>
        </w:rPr>
      </w:pPr>
    </w:p>
    <w:p w:rsidR="004E2249" w:rsidRDefault="004E2249" w:rsidP="004E2249">
      <w:pPr>
        <w:spacing w:line="360" w:lineRule="auto"/>
        <w:rPr>
          <w:rFonts w:eastAsia="黑体"/>
          <w:sz w:val="24"/>
        </w:rPr>
      </w:pPr>
      <w:r>
        <w:rPr>
          <w:rFonts w:eastAsia="黑体"/>
          <w:sz w:val="24"/>
        </w:rPr>
        <w:t>17</w:t>
      </w:r>
      <w:r>
        <w:rPr>
          <w:rFonts w:eastAsia="黑体" w:hint="eastAsia"/>
          <w:sz w:val="24"/>
        </w:rPr>
        <w:t>．证明投标文件投标技术方案的合格性和符合招标文件规定的文件要求</w:t>
      </w:r>
    </w:p>
    <w:p w:rsidR="004E2249" w:rsidRDefault="004E2249" w:rsidP="004E2249">
      <w:pPr>
        <w:ind w:firstLineChars="196" w:firstLine="412"/>
        <w:rPr>
          <w:szCs w:val="21"/>
        </w:rPr>
      </w:pPr>
      <w:r>
        <w:rPr>
          <w:szCs w:val="21"/>
        </w:rPr>
        <w:t xml:space="preserve">17.1 </w:t>
      </w:r>
      <w:r>
        <w:rPr>
          <w:rFonts w:hint="eastAsia"/>
          <w:szCs w:val="21"/>
        </w:rPr>
        <w:t>投标人应提交证明文件证明其投标技术方案项下的货物、工程和服务的合格性符合招标文件规定。该投标技术方案及其证明文件作为投标文件的一部分。</w:t>
      </w:r>
    </w:p>
    <w:p w:rsidR="004E2249" w:rsidRDefault="004E2249" w:rsidP="004E2249">
      <w:pPr>
        <w:ind w:firstLineChars="196" w:firstLine="412"/>
        <w:rPr>
          <w:szCs w:val="21"/>
        </w:rPr>
      </w:pPr>
      <w:r>
        <w:rPr>
          <w:szCs w:val="21"/>
        </w:rPr>
        <w:t xml:space="preserve">17.2 </w:t>
      </w:r>
      <w:r>
        <w:rPr>
          <w:rFonts w:hint="eastAsia"/>
          <w:szCs w:val="21"/>
        </w:rPr>
        <w:t>投标人提供证明投标技术方案与招标文件的要求相一致的文件，可以是文字资料、图纸、数据或数码照片、制造商公布的产品说明书、产品彩页和我国政府机构出具的产品检验和核准证件等，以证明投标人响应的真实性。它包括并应符合以下要求：</w:t>
      </w:r>
    </w:p>
    <w:p w:rsidR="004E2249" w:rsidRDefault="004E2249" w:rsidP="004E2249">
      <w:pPr>
        <w:ind w:firstLineChars="196" w:firstLine="412"/>
        <w:rPr>
          <w:szCs w:val="21"/>
        </w:rPr>
      </w:pPr>
      <w:r>
        <w:rPr>
          <w:szCs w:val="21"/>
        </w:rPr>
        <w:t>17.2.1</w:t>
      </w:r>
      <w:r>
        <w:rPr>
          <w:rFonts w:hint="eastAsia"/>
          <w:szCs w:val="21"/>
        </w:rPr>
        <w:t>主要技术指标和性能的详细说明。</w:t>
      </w:r>
    </w:p>
    <w:p w:rsidR="004E2249" w:rsidRDefault="004E2249" w:rsidP="004E2249">
      <w:pPr>
        <w:ind w:firstLineChars="196" w:firstLine="412"/>
        <w:rPr>
          <w:szCs w:val="21"/>
        </w:rPr>
      </w:pPr>
      <w:r>
        <w:rPr>
          <w:szCs w:val="21"/>
        </w:rPr>
        <w:t>17.2.2</w:t>
      </w:r>
      <w:r>
        <w:rPr>
          <w:rFonts w:hint="eastAsia"/>
          <w:szCs w:val="21"/>
        </w:rPr>
        <w:t>投标产品从采购单位开始使用至招标文件中规定的周期内正常、连续地使用所必须的备件和专用工具清单，包括备件和专用工具的货源及现行价格。</w:t>
      </w:r>
    </w:p>
    <w:p w:rsidR="004E2249" w:rsidRDefault="004E2249" w:rsidP="004E2249">
      <w:pPr>
        <w:ind w:firstLineChars="196" w:firstLine="412"/>
        <w:rPr>
          <w:szCs w:val="21"/>
        </w:rPr>
      </w:pPr>
      <w:r>
        <w:rPr>
          <w:szCs w:val="21"/>
        </w:rPr>
        <w:t>17.2.3</w:t>
      </w:r>
      <w:r>
        <w:rPr>
          <w:rFonts w:hint="eastAsia"/>
          <w:szCs w:val="21"/>
        </w:rPr>
        <w:t>对照招标文件技术规格，逐条说明投标技术方案已对采购单位的技术规格做出了实质性的响应，或申明与技术规格条文的偏差和例外。投标人应详细说明投标技术方案中产品的具体参数，不得照搬照抄招标文件的技术要求。</w:t>
      </w:r>
    </w:p>
    <w:p w:rsidR="004E2249" w:rsidRDefault="004E2249" w:rsidP="004E2249">
      <w:pPr>
        <w:ind w:firstLineChars="196" w:firstLine="412"/>
        <w:rPr>
          <w:szCs w:val="21"/>
        </w:rPr>
      </w:pPr>
      <w:r>
        <w:rPr>
          <w:szCs w:val="21"/>
        </w:rPr>
        <w:t>17.2.4</w:t>
      </w:r>
      <w:r>
        <w:rPr>
          <w:rFonts w:hint="eastAsia"/>
          <w:szCs w:val="21"/>
        </w:rPr>
        <w:t>产品说明书或彩页应为制造商公布或出具的中文产品说明书或彩页；提供外文说明书或彩页的，必须同时提供对应中文翻译说明，评标依据以中文翻译内容为准，外文说明书或彩页仅供参考；产品说明书或彩页的尺寸和清晰度应该能够在电脑上被阅读、识别和判断，提供原件扫描件；</w:t>
      </w:r>
    </w:p>
    <w:p w:rsidR="004E2249" w:rsidRDefault="004E2249" w:rsidP="004E2249">
      <w:pPr>
        <w:ind w:firstLineChars="196" w:firstLine="412"/>
        <w:rPr>
          <w:szCs w:val="21"/>
        </w:rPr>
      </w:pPr>
      <w:r>
        <w:rPr>
          <w:szCs w:val="21"/>
        </w:rPr>
        <w:t>17.2.5</w:t>
      </w:r>
      <w:r>
        <w:rPr>
          <w:rFonts w:hint="eastAsia"/>
          <w:szCs w:val="21"/>
        </w:rPr>
        <w:t>我国政府机构出具的产品检验和核准证件应为证件正面、背面和附件标注的全部具体内容；产品检验和核准证件的尺寸和清晰度应该能够在电脑上被阅读、识别和判断，提供原件扫描件。</w:t>
      </w:r>
    </w:p>
    <w:p w:rsidR="004E2249" w:rsidRDefault="004E2249" w:rsidP="004E2249">
      <w:pPr>
        <w:ind w:firstLineChars="196" w:firstLine="412"/>
        <w:rPr>
          <w:szCs w:val="21"/>
        </w:rPr>
      </w:pPr>
      <w:r>
        <w:rPr>
          <w:szCs w:val="21"/>
        </w:rPr>
        <w:t>17.3</w:t>
      </w:r>
      <w:r>
        <w:rPr>
          <w:rFonts w:hint="eastAsia"/>
          <w:szCs w:val="21"/>
        </w:rPr>
        <w:t>相关资料不符合</w:t>
      </w:r>
      <w:r>
        <w:rPr>
          <w:szCs w:val="21"/>
        </w:rPr>
        <w:t>17.2</w:t>
      </w:r>
      <w:r>
        <w:rPr>
          <w:rFonts w:hint="eastAsia"/>
          <w:szCs w:val="21"/>
        </w:rPr>
        <w:t>款要求的，评标委员会有权认定为投标技术方案不合格响应，其相关分数予以扣减或作废标处理。</w:t>
      </w:r>
    </w:p>
    <w:p w:rsidR="004E2249" w:rsidRDefault="004E2249" w:rsidP="004E2249">
      <w:pPr>
        <w:ind w:firstLineChars="196" w:firstLine="412"/>
        <w:rPr>
          <w:szCs w:val="21"/>
        </w:rPr>
      </w:pPr>
      <w:r>
        <w:rPr>
          <w:szCs w:val="21"/>
        </w:rPr>
        <w:t>17.4</w:t>
      </w:r>
      <w:r>
        <w:rPr>
          <w:rFonts w:hint="eastAsia"/>
          <w:szCs w:val="21"/>
        </w:rPr>
        <w:t>评标委员会有权对以谋取中标为目的的技术规格模糊响应（如有意照搬照抄招标文件的技术要求）或虚假响应予以认定。供应商上述行为一经发现或查实，除扣分或废标外，还可能被处以</w:t>
      </w:r>
      <w:r>
        <w:rPr>
          <w:szCs w:val="21"/>
        </w:rPr>
        <w:t>1</w:t>
      </w:r>
      <w:r>
        <w:rPr>
          <w:rFonts w:hint="eastAsia"/>
          <w:szCs w:val="21"/>
        </w:rPr>
        <w:t>年内不能重新签订《深圳网上政府采购协议》的处罚，招标机构可视情况报政府采购监督管理部门做进一步处理。</w:t>
      </w:r>
    </w:p>
    <w:p w:rsidR="004E2249" w:rsidRDefault="004E2249" w:rsidP="004E2249">
      <w:pPr>
        <w:ind w:firstLineChars="196" w:firstLine="412"/>
        <w:rPr>
          <w:szCs w:val="21"/>
        </w:rPr>
      </w:pPr>
      <w:r>
        <w:rPr>
          <w:szCs w:val="21"/>
        </w:rPr>
        <w:t>17.5</w:t>
      </w:r>
      <w:r>
        <w:rPr>
          <w:rFonts w:hint="eastAsia"/>
          <w:szCs w:val="21"/>
        </w:rPr>
        <w:t>投标人在阐述上述第</w:t>
      </w:r>
      <w:r>
        <w:rPr>
          <w:szCs w:val="21"/>
        </w:rPr>
        <w:t>17.2</w:t>
      </w:r>
      <w:r>
        <w:rPr>
          <w:rFonts w:hint="eastAsia"/>
          <w:szCs w:val="21"/>
        </w:rPr>
        <w:t>时应注意采购单位在技术规格中指出的工艺、材料和设备的标准以及参照的牌号或分类号仅起说明作用，并没有任何限制性。投标人在投标中可以选用替代标准、牌号或分类号，但这些替代要实质上满足招标文件中技术规格的要求，是否</w:t>
      </w:r>
      <w:r>
        <w:rPr>
          <w:rFonts w:hint="eastAsia"/>
        </w:rPr>
        <w:t>满足要求</w:t>
      </w:r>
      <w:r>
        <w:rPr>
          <w:rFonts w:hint="eastAsia"/>
          <w:szCs w:val="21"/>
        </w:rPr>
        <w:t>，由评标委员会来评判。</w:t>
      </w:r>
    </w:p>
    <w:p w:rsidR="004E2249" w:rsidRDefault="004E2249" w:rsidP="004E2249">
      <w:pPr>
        <w:ind w:firstLineChars="196" w:firstLine="412"/>
        <w:rPr>
          <w:szCs w:val="21"/>
        </w:rPr>
      </w:pPr>
      <w:r>
        <w:rPr>
          <w:szCs w:val="21"/>
        </w:rPr>
        <w:t>17.6</w:t>
      </w:r>
      <w:r>
        <w:rPr>
          <w:rFonts w:hint="eastAsia"/>
          <w:szCs w:val="21"/>
        </w:rPr>
        <w:t>为保证公平公正，除非另有规定或说明，投标人对同一货物或服务投标时，不得同时提供两套或两套以上的投标方案。</w:t>
      </w:r>
    </w:p>
    <w:p w:rsidR="004E2249" w:rsidRDefault="004E2249" w:rsidP="004E2249">
      <w:pPr>
        <w:ind w:firstLineChars="196" w:firstLine="412"/>
        <w:rPr>
          <w:szCs w:val="21"/>
        </w:rPr>
      </w:pPr>
    </w:p>
    <w:p w:rsidR="004E2249" w:rsidRDefault="004E2249" w:rsidP="004E2249">
      <w:pPr>
        <w:spacing w:line="360" w:lineRule="auto"/>
        <w:rPr>
          <w:rFonts w:eastAsia="黑体"/>
          <w:sz w:val="24"/>
        </w:rPr>
      </w:pPr>
      <w:r>
        <w:rPr>
          <w:rFonts w:eastAsia="黑体"/>
          <w:sz w:val="24"/>
        </w:rPr>
        <w:t>18</w:t>
      </w:r>
      <w:r>
        <w:rPr>
          <w:rFonts w:eastAsia="黑体" w:hint="eastAsia"/>
          <w:sz w:val="24"/>
        </w:rPr>
        <w:t>．投标文件其他证明文件的要求</w:t>
      </w:r>
    </w:p>
    <w:p w:rsidR="004E2249" w:rsidRDefault="004E2249" w:rsidP="004E2249">
      <w:pPr>
        <w:ind w:firstLineChars="196" w:firstLine="412"/>
        <w:rPr>
          <w:szCs w:val="21"/>
        </w:rPr>
      </w:pPr>
      <w:r>
        <w:rPr>
          <w:szCs w:val="21"/>
        </w:rPr>
        <w:t>18.1</w:t>
      </w:r>
      <w:r>
        <w:rPr>
          <w:rFonts w:hint="eastAsia"/>
          <w:szCs w:val="21"/>
        </w:rPr>
        <w:t>对项目招标文件《评标信息》评分项中涉及的相关业绩、社保情况、纳税情况、银行资信等级和资金流状况等内容以及《投标文件初审表》中涉及的资格证书，投标人应提供相关部门出具的证明材料扫描件或照片（原件或复印件均可），原件备查。有关扫描件（或照片）的尺寸和清晰度应该能够在电脑上被阅读、识别和判断。若投标人未按要求提供证明材料或提供的是部分证明材料或提供不清晰的扫描件（或照片）的，评标委员会有权认定其投标文件未对招标文件有关需求进行响应，涉及资格性检查或符合性检查的予以废标处理，涉及《评标信息》打分项的则该项评分予以</w:t>
      </w:r>
      <w:r>
        <w:rPr>
          <w:szCs w:val="21"/>
        </w:rPr>
        <w:t>0</w:t>
      </w:r>
      <w:r>
        <w:rPr>
          <w:rFonts w:hint="eastAsia"/>
          <w:szCs w:val="21"/>
        </w:rPr>
        <w:t>分处理。</w:t>
      </w:r>
    </w:p>
    <w:p w:rsidR="004E2249" w:rsidRDefault="004E2249" w:rsidP="004E2249">
      <w:pPr>
        <w:ind w:firstLineChars="196" w:firstLine="412"/>
        <w:rPr>
          <w:szCs w:val="21"/>
        </w:rPr>
      </w:pPr>
      <w:r>
        <w:rPr>
          <w:szCs w:val="21"/>
        </w:rPr>
        <w:t>18.2</w:t>
      </w:r>
      <w:r>
        <w:rPr>
          <w:rFonts w:hint="eastAsia"/>
          <w:szCs w:val="21"/>
        </w:rPr>
        <w:t>本项目涉及提供的有关资质证书，若原有资质证书处于年审期间，须提供证书颁发部门提供的回执，并且回执须证明该证书依然有效，则该投标人提供年审证明的可按原资质投标；若投标人正在申报上一级别资质，在未获批准之前，仍按原级别资质投标。</w:t>
      </w:r>
    </w:p>
    <w:p w:rsidR="004E2249" w:rsidRDefault="004E2249" w:rsidP="004E2249">
      <w:pPr>
        <w:ind w:firstLineChars="196" w:firstLine="412"/>
        <w:rPr>
          <w:szCs w:val="21"/>
        </w:rPr>
      </w:pPr>
    </w:p>
    <w:p w:rsidR="004E2249" w:rsidRDefault="004E2249" w:rsidP="004E2249">
      <w:pPr>
        <w:spacing w:line="360" w:lineRule="auto"/>
        <w:rPr>
          <w:rFonts w:eastAsia="黑体"/>
          <w:sz w:val="24"/>
        </w:rPr>
      </w:pPr>
      <w:r>
        <w:rPr>
          <w:rFonts w:eastAsia="黑体"/>
          <w:sz w:val="24"/>
        </w:rPr>
        <w:t>19</w:t>
      </w:r>
      <w:r>
        <w:rPr>
          <w:rFonts w:eastAsia="黑体" w:hint="eastAsia"/>
          <w:sz w:val="24"/>
        </w:rPr>
        <w:t>．投标有效期</w:t>
      </w:r>
    </w:p>
    <w:p w:rsidR="004E2249" w:rsidRDefault="004E2249" w:rsidP="004E2249">
      <w:pPr>
        <w:ind w:firstLineChars="196" w:firstLine="412"/>
        <w:rPr>
          <w:szCs w:val="21"/>
        </w:rPr>
      </w:pPr>
      <w:r>
        <w:rPr>
          <w:szCs w:val="21"/>
        </w:rPr>
        <w:t xml:space="preserve">19.1 </w:t>
      </w:r>
      <w:r>
        <w:rPr>
          <w:rFonts w:hint="eastAsia"/>
          <w:szCs w:val="21"/>
        </w:rPr>
        <w:t>投标有效期为从投标截止之日算起的日历天数，具体见专用条款中投标有效期的天数要求。在此期限内，所有投标文件均保持有效；</w:t>
      </w:r>
    </w:p>
    <w:p w:rsidR="004E2249" w:rsidRDefault="004E2249" w:rsidP="004E2249">
      <w:pPr>
        <w:ind w:firstLineChars="196" w:firstLine="412"/>
        <w:rPr>
          <w:szCs w:val="21"/>
        </w:rPr>
      </w:pPr>
      <w:r>
        <w:rPr>
          <w:szCs w:val="21"/>
        </w:rPr>
        <w:t xml:space="preserve">19.2 </w:t>
      </w:r>
      <w:r>
        <w:rPr>
          <w:rFonts w:hint="eastAsia"/>
          <w:szCs w:val="21"/>
        </w:rPr>
        <w:t>在特殊的情况下，招标机构在原定的投标有效期满之前，招标机构可以根据需要以书面形式（包括网站公开发布方式）向投标人提出延长投标有效期的要求，对此要求投标人须以书面形式予以答复，投标人可以拒绝招标机构此项要求，其投标在原投标有效期满后不再有效。同意延长投标有效期的投标人不能要求也不允许修改其投标文件，；</w:t>
      </w:r>
    </w:p>
    <w:p w:rsidR="004E2249" w:rsidRDefault="004E2249" w:rsidP="004E2249">
      <w:pPr>
        <w:ind w:firstLineChars="196" w:firstLine="412"/>
        <w:rPr>
          <w:szCs w:val="21"/>
        </w:rPr>
      </w:pPr>
      <w:r>
        <w:rPr>
          <w:szCs w:val="21"/>
        </w:rPr>
        <w:t xml:space="preserve">19.3 </w:t>
      </w:r>
      <w:r>
        <w:rPr>
          <w:rFonts w:hint="eastAsia"/>
          <w:szCs w:val="21"/>
        </w:rPr>
        <w:t>中标单位的投标书有效期，截止于完成本招标文件规定的全部项目内容，并通过竣工验收及保修结束。</w:t>
      </w:r>
    </w:p>
    <w:p w:rsidR="004E2249" w:rsidRDefault="004E2249" w:rsidP="004E2249">
      <w:pPr>
        <w:ind w:firstLineChars="196" w:firstLine="412"/>
        <w:rPr>
          <w:szCs w:val="21"/>
        </w:rPr>
      </w:pPr>
    </w:p>
    <w:p w:rsidR="004E2249" w:rsidRDefault="004E2249" w:rsidP="004E2249">
      <w:pPr>
        <w:spacing w:line="360" w:lineRule="auto"/>
        <w:rPr>
          <w:rFonts w:eastAsia="黑体"/>
          <w:sz w:val="24"/>
        </w:rPr>
      </w:pPr>
      <w:r>
        <w:rPr>
          <w:rFonts w:eastAsia="黑体"/>
          <w:sz w:val="24"/>
        </w:rPr>
        <w:t>20</w:t>
      </w:r>
      <w:r>
        <w:rPr>
          <w:rFonts w:eastAsia="黑体" w:hint="eastAsia"/>
          <w:sz w:val="24"/>
        </w:rPr>
        <w:t>．供应商交纳履约保证金、退还保证金须知</w:t>
      </w:r>
    </w:p>
    <w:p w:rsidR="004E2249" w:rsidRDefault="004E2249" w:rsidP="004E2249">
      <w:pPr>
        <w:ind w:firstLineChars="196" w:firstLine="412"/>
        <w:rPr>
          <w:szCs w:val="21"/>
        </w:rPr>
      </w:pPr>
      <w:r>
        <w:rPr>
          <w:szCs w:val="21"/>
        </w:rPr>
        <w:t>20.1</w:t>
      </w:r>
      <w:r>
        <w:rPr>
          <w:rFonts w:hint="eastAsia"/>
          <w:szCs w:val="21"/>
        </w:rPr>
        <w:t>履约保证金</w:t>
      </w:r>
    </w:p>
    <w:p w:rsidR="004E2249" w:rsidRDefault="004E2249" w:rsidP="004E2249">
      <w:pPr>
        <w:ind w:firstLineChars="200" w:firstLine="420"/>
        <w:rPr>
          <w:kern w:val="0"/>
          <w:szCs w:val="21"/>
        </w:rPr>
      </w:pPr>
      <w:r>
        <w:rPr>
          <w:rFonts w:hint="eastAsia"/>
          <w:kern w:val="0"/>
          <w:szCs w:val="21"/>
        </w:rPr>
        <w:t>履约保证金的交纳要求参照采购文件的要求。</w:t>
      </w:r>
    </w:p>
    <w:p w:rsidR="004E2249" w:rsidRDefault="004E2249" w:rsidP="004E2249">
      <w:pPr>
        <w:ind w:firstLineChars="200" w:firstLine="420"/>
      </w:pPr>
    </w:p>
    <w:p w:rsidR="004E2249" w:rsidRDefault="004E2249" w:rsidP="004E2249">
      <w:pPr>
        <w:spacing w:line="360" w:lineRule="auto"/>
        <w:rPr>
          <w:rFonts w:eastAsia="黑体"/>
          <w:sz w:val="24"/>
        </w:rPr>
      </w:pPr>
      <w:r>
        <w:rPr>
          <w:rFonts w:eastAsia="黑体"/>
          <w:sz w:val="24"/>
        </w:rPr>
        <w:t>21</w:t>
      </w:r>
      <w:r>
        <w:rPr>
          <w:rFonts w:eastAsia="黑体" w:hint="eastAsia"/>
          <w:sz w:val="24"/>
        </w:rPr>
        <w:t>．投标人的替代方案</w:t>
      </w:r>
    </w:p>
    <w:p w:rsidR="004E2249" w:rsidRDefault="004E2249" w:rsidP="004E2249">
      <w:pPr>
        <w:ind w:firstLineChars="196" w:firstLine="412"/>
        <w:rPr>
          <w:szCs w:val="21"/>
        </w:rPr>
      </w:pPr>
      <w:r>
        <w:rPr>
          <w:szCs w:val="21"/>
        </w:rPr>
        <w:t>21.1</w:t>
      </w:r>
      <w:r>
        <w:rPr>
          <w:rFonts w:hint="eastAsia"/>
          <w:szCs w:val="21"/>
        </w:rPr>
        <w:t>投标人所提交的投标文件应完全满足招标文件（包括图纸和技术规范所示的基本技术设计）的要求。除非招标的项目明确允许投标人提交替代方案，否则投标人有关替代方案的条款将不予考虑。</w:t>
      </w:r>
    </w:p>
    <w:p w:rsidR="004E2249" w:rsidRDefault="004E2249" w:rsidP="004E2249">
      <w:pPr>
        <w:ind w:firstLineChars="196" w:firstLine="412"/>
        <w:rPr>
          <w:szCs w:val="21"/>
        </w:rPr>
      </w:pPr>
      <w:r>
        <w:rPr>
          <w:szCs w:val="21"/>
        </w:rPr>
        <w:t xml:space="preserve">21.2 </w:t>
      </w:r>
      <w:r>
        <w:rPr>
          <w:rFonts w:hint="eastAsia"/>
          <w:szCs w:val="21"/>
        </w:rPr>
        <w:t>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p w:rsidR="004E2249" w:rsidRDefault="004E2249" w:rsidP="004E2249">
      <w:pPr>
        <w:ind w:firstLineChars="196" w:firstLine="412"/>
        <w:rPr>
          <w:szCs w:val="21"/>
        </w:rPr>
      </w:pPr>
    </w:p>
    <w:p w:rsidR="004E2249" w:rsidRDefault="004E2249" w:rsidP="004E2249">
      <w:pPr>
        <w:spacing w:line="360" w:lineRule="auto"/>
        <w:rPr>
          <w:rFonts w:eastAsia="黑体"/>
          <w:sz w:val="24"/>
        </w:rPr>
      </w:pPr>
      <w:r>
        <w:rPr>
          <w:rFonts w:eastAsia="黑体"/>
          <w:sz w:val="24"/>
        </w:rPr>
        <w:t>22</w:t>
      </w:r>
      <w:r>
        <w:rPr>
          <w:rFonts w:eastAsia="黑体" w:hint="eastAsia"/>
          <w:sz w:val="24"/>
        </w:rPr>
        <w:t>．投标文件的制作要求</w:t>
      </w:r>
    </w:p>
    <w:p w:rsidR="004E2249" w:rsidRDefault="004E2249" w:rsidP="004E2249">
      <w:pPr>
        <w:ind w:firstLineChars="196" w:firstLine="412"/>
      </w:pPr>
      <w:r>
        <w:t>22.1</w:t>
      </w:r>
      <w:r>
        <w:rPr>
          <w:rFonts w:hint="eastAsia"/>
        </w:rPr>
        <w:t>投标人应准备所投项目的电子投标文件一份。此电子投标文件须由投标人根据招标人提供的后缀名为</w:t>
      </w:r>
      <w:r>
        <w:t>.zbs</w:t>
      </w:r>
      <w:r>
        <w:rPr>
          <w:rFonts w:hint="eastAsia"/>
        </w:rPr>
        <w:t>的电子采购文件、《投标书编制软件》编制。（要下载安装《投标书编辑软件》及其配套软件，可用电子密钥登录深圳市网上政府采购系统（</w:t>
      </w:r>
      <w:hyperlink r:id="rId16" w:history="1">
        <w:r>
          <w:rPr>
            <w:rStyle w:val="aa"/>
          </w:rPr>
          <w:t>www.cgzx.sz.gov.cn</w:t>
        </w:r>
      </w:hyperlink>
      <w:r>
        <w:rPr>
          <w:rFonts w:hint="eastAsia"/>
        </w:rPr>
        <w:t>），然后在右侧的</w:t>
      </w:r>
      <w:r>
        <w:t>“</w:t>
      </w:r>
      <w:r>
        <w:rPr>
          <w:rFonts w:hint="eastAsia"/>
        </w:rPr>
        <w:t>相关链接</w:t>
      </w:r>
      <w:r>
        <w:t>”</w:t>
      </w:r>
      <w:r>
        <w:rPr>
          <w:rFonts w:hint="eastAsia"/>
        </w:rPr>
        <w:t>栏目中下载。在安装此软件之前，须先安装</w:t>
      </w:r>
      <w:r>
        <w:t>Adobe Reader 7.0</w:t>
      </w:r>
      <w:r>
        <w:rPr>
          <w:rFonts w:hint="eastAsia"/>
        </w:rPr>
        <w:t>。）</w:t>
      </w:r>
    </w:p>
    <w:p w:rsidR="004E2249" w:rsidRDefault="004E2249" w:rsidP="004E2249">
      <w:pPr>
        <w:ind w:firstLineChars="196" w:firstLine="412"/>
      </w:pPr>
      <w:r>
        <w:t>22.2</w:t>
      </w:r>
      <w:r>
        <w:rPr>
          <w:rFonts w:hint="eastAsia"/>
        </w:rPr>
        <w:t>投标人在利用《投标书编制软件》编制投标书时须注意：</w:t>
      </w:r>
    </w:p>
    <w:p w:rsidR="004E2249" w:rsidRDefault="004E2249" w:rsidP="004E2249">
      <w:pPr>
        <w:ind w:firstLineChars="196" w:firstLine="412"/>
      </w:pPr>
      <w:r>
        <w:t>1</w:t>
      </w:r>
      <w:r>
        <w:rPr>
          <w:rFonts w:hint="eastAsia"/>
        </w:rPr>
        <w:t>、导入《投标书编制软件》的招标文件项目编号、包号应与以此制作的投标文件项目编号、包号一致。例如，不能将甲项目</w:t>
      </w:r>
      <w:r>
        <w:t>A</w:t>
      </w:r>
      <w:r>
        <w:rPr>
          <w:rFonts w:hint="eastAsia"/>
        </w:rPr>
        <w:t>包的招标书导入《投标书编制软件》，制作乙项目</w:t>
      </w:r>
      <w:r>
        <w:t>B</w:t>
      </w:r>
      <w:r>
        <w:rPr>
          <w:rFonts w:hint="eastAsia"/>
        </w:rPr>
        <w:t>包的投标书。</w:t>
      </w:r>
    </w:p>
    <w:p w:rsidR="004E2249" w:rsidRDefault="004E2249" w:rsidP="004E2249">
      <w:pPr>
        <w:ind w:firstLineChars="196" w:firstLine="412"/>
      </w:pPr>
      <w:r>
        <w:t>2</w:t>
      </w:r>
      <w:r>
        <w:rPr>
          <w:rFonts w:hint="eastAsia"/>
        </w:rPr>
        <w:t>、不能用非本公司的电子密钥加密本公司的投标文件，或者用其它公司的登录用户上传本公司的投标文件。</w:t>
      </w:r>
    </w:p>
    <w:p w:rsidR="004E2249" w:rsidRDefault="004E2249" w:rsidP="004E2249">
      <w:pPr>
        <w:ind w:firstLineChars="196" w:firstLine="412"/>
      </w:pPr>
      <w:r>
        <w:t>3</w:t>
      </w:r>
      <w:r>
        <w:rPr>
          <w:rFonts w:hint="eastAsia"/>
        </w:rPr>
        <w:t>、要求用《投标书编制软件》编制投标书的包，不能用其它方式编制投标书。编制投标文件时，电脑须连通互联网。</w:t>
      </w:r>
    </w:p>
    <w:p w:rsidR="004E2249" w:rsidRDefault="004E2249" w:rsidP="004E2249">
      <w:pPr>
        <w:ind w:firstLineChars="196" w:firstLine="412"/>
      </w:pPr>
      <w:r>
        <w:t>4</w:t>
      </w:r>
      <w:r>
        <w:rPr>
          <w:rFonts w:hint="eastAsia"/>
        </w:rPr>
        <w:t>、投标文件不能带病毒。招标机构将用瑞星杀毒软件和赛门铁克杀毒软件对投标文件进行病毒检测，如果这两种软件均报告发现病毒，则招标机构认为该投标文件带病毒。</w:t>
      </w:r>
    </w:p>
    <w:p w:rsidR="004E2249" w:rsidRDefault="004E2249" w:rsidP="004E2249">
      <w:pPr>
        <w:ind w:firstLineChars="196" w:firstLine="412"/>
      </w:pPr>
      <w:r>
        <w:t>5</w:t>
      </w:r>
      <w:r>
        <w:rPr>
          <w:rFonts w:hint="eastAsia"/>
        </w:rPr>
        <w:t>、完整填写</w:t>
      </w:r>
      <w:r>
        <w:t>“</w:t>
      </w:r>
      <w:r>
        <w:rPr>
          <w:rFonts w:hint="eastAsia"/>
        </w:rPr>
        <w:t>投标关键信息</w:t>
      </w:r>
      <w:r>
        <w:t>”</w:t>
      </w:r>
      <w:r>
        <w:rPr>
          <w:rFonts w:hint="eastAsia"/>
        </w:rPr>
        <w:t>，如下图所示：</w:t>
      </w:r>
    </w:p>
    <w:p w:rsidR="004E2249" w:rsidRDefault="004E2249" w:rsidP="004E2249">
      <w:pPr>
        <w:jc w:val="center"/>
        <w:rPr>
          <w:sz w:val="24"/>
        </w:rPr>
      </w:pPr>
      <w:r>
        <w:rPr>
          <w:noProof/>
          <w:sz w:val="24"/>
        </w:rPr>
        <w:drawing>
          <wp:inline distT="0" distB="0" distL="0" distR="0">
            <wp:extent cx="4468495" cy="2067560"/>
            <wp:effectExtent l="19050" t="0" r="8255"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7" cstate="print"/>
                    <a:srcRect/>
                    <a:stretch>
                      <a:fillRect/>
                    </a:stretch>
                  </pic:blipFill>
                  <pic:spPr bwMode="auto">
                    <a:xfrm>
                      <a:off x="0" y="0"/>
                      <a:ext cx="4468495" cy="2067560"/>
                    </a:xfrm>
                    <a:prstGeom prst="rect">
                      <a:avLst/>
                    </a:prstGeom>
                    <a:noFill/>
                    <a:ln w="9525">
                      <a:noFill/>
                      <a:miter lim="800000"/>
                      <a:headEnd/>
                      <a:tailEnd/>
                    </a:ln>
                  </pic:spPr>
                </pic:pic>
              </a:graphicData>
            </a:graphic>
          </wp:inline>
        </w:drawing>
      </w:r>
    </w:p>
    <w:p w:rsidR="004E2249" w:rsidRDefault="004E2249" w:rsidP="004E2249">
      <w:pPr>
        <w:ind w:firstLineChars="196" w:firstLine="413"/>
        <w:rPr>
          <w:b/>
        </w:rPr>
      </w:pPr>
      <w:r>
        <w:rPr>
          <w:b/>
        </w:rPr>
        <w:tab/>
      </w:r>
    </w:p>
    <w:p w:rsidR="004E2249" w:rsidRDefault="004E2249" w:rsidP="004E2249">
      <w:pPr>
        <w:ind w:firstLineChars="196" w:firstLine="412"/>
      </w:pPr>
      <w:r>
        <w:t>6</w:t>
      </w:r>
      <w:r>
        <w:rPr>
          <w:rFonts w:hint="eastAsia"/>
        </w:rPr>
        <w:t>、投标人在编辑投标文件时，</w:t>
      </w:r>
      <w:r>
        <w:rPr>
          <w:rFonts w:hint="eastAsia"/>
          <w:b/>
        </w:rPr>
        <w:t>在投标文件目录中属于本节点内容的必须在本节点中填写，填写到其他节点或附件，</w:t>
      </w:r>
      <w:r>
        <w:rPr>
          <w:rFonts w:hint="eastAsia"/>
        </w:rPr>
        <w:t>一切后果由供应商自行承担。</w:t>
      </w:r>
    </w:p>
    <w:p w:rsidR="004E2249" w:rsidRDefault="004E2249" w:rsidP="004E2249">
      <w:pPr>
        <w:ind w:firstLineChars="196" w:firstLine="412"/>
      </w:pPr>
      <w:r>
        <w:t>7</w:t>
      </w:r>
      <w:r>
        <w:rPr>
          <w:rFonts w:hint="eastAsia"/>
        </w:rPr>
        <w:t>、投标书编写完成后，</w:t>
      </w:r>
      <w:r>
        <w:rPr>
          <w:rFonts w:hint="eastAsia"/>
          <w:b/>
        </w:rPr>
        <w:t>必须用属于本公司的电子密钥进行加密，否则视同未盖公章，将导致投标文件无效。</w:t>
      </w:r>
    </w:p>
    <w:p w:rsidR="004E2249" w:rsidRDefault="004E2249" w:rsidP="004E2249">
      <w:pPr>
        <w:ind w:firstLineChars="196" w:firstLine="412"/>
      </w:pPr>
      <w:r>
        <w:t>8</w:t>
      </w:r>
      <w:r>
        <w:rPr>
          <w:rFonts w:hint="eastAsia"/>
        </w:rPr>
        <w:t>、招标机构不接受投标截止时间后递交的纸质、电子、传真等所有形式的投标文件。由于对网上招投标操作不熟悉或自身电脑、网络的原因导致不能在投标截止时间之前上传投标文件，招标机构不负任何责任。建议于开标前一个工作日完成投标文件的制作与上传，如果上传有困难，请及时咨询。</w:t>
      </w:r>
    </w:p>
    <w:p w:rsidR="004E2249" w:rsidRDefault="004E2249" w:rsidP="004E2249">
      <w:pPr>
        <w:ind w:firstLineChars="196" w:firstLine="412"/>
      </w:pPr>
      <w:r>
        <w:t>9</w:t>
      </w:r>
      <w:r>
        <w:rPr>
          <w:rFonts w:hint="eastAsia"/>
        </w:rPr>
        <w:t>、如果开标时出现网络故障、技术故障，影响了招投标活动，招标机构有权采取措施，如延期、接受无法从网上上传的投标书等，以保障招投标活动的公开、公平和公正，投标供应商不得对此持有异议。</w:t>
      </w:r>
    </w:p>
    <w:p w:rsidR="004E2249" w:rsidRDefault="004E2249" w:rsidP="004E2249">
      <w:pPr>
        <w:ind w:firstLineChars="196" w:firstLine="412"/>
      </w:pPr>
      <w:r>
        <w:t>22.3</w:t>
      </w:r>
      <w:r>
        <w:rPr>
          <w:rFonts w:hint="eastAsia"/>
        </w:rPr>
        <w:t>电报、电话、传真形式的投标概不接受。</w:t>
      </w:r>
    </w:p>
    <w:p w:rsidR="004E2249" w:rsidRDefault="004E2249" w:rsidP="004E2249">
      <w:pPr>
        <w:ind w:firstLineChars="196" w:firstLine="412"/>
        <w:rPr>
          <w:szCs w:val="21"/>
        </w:rPr>
      </w:pPr>
      <w:r>
        <w:t>22.4</w:t>
      </w:r>
      <w:r>
        <w:rPr>
          <w:rFonts w:hint="eastAsia"/>
        </w:rPr>
        <w:t>投标文件不用盖章或签字，资格证明文件提供扫描件。</w:t>
      </w:r>
    </w:p>
    <w:p w:rsidR="00054516" w:rsidRDefault="004E2249" w:rsidP="008C2EC0">
      <w:pPr>
        <w:pStyle w:val="2"/>
        <w:numPr>
          <w:ilvl w:val="0"/>
          <w:numId w:val="26"/>
        </w:numPr>
        <w:tabs>
          <w:tab w:val="left" w:pos="720"/>
        </w:tabs>
        <w:spacing w:beforeLines="50" w:afterLines="50"/>
        <w:textAlignment w:val="auto"/>
        <w:rPr>
          <w:rFonts w:ascii="Times New Roman" w:hAnsi="Times New Roman"/>
          <w:sz w:val="28"/>
          <w:szCs w:val="28"/>
        </w:rPr>
      </w:pPr>
      <w:r>
        <w:rPr>
          <w:rFonts w:ascii="Times New Roman" w:hAnsi="Times New Roman" w:hint="eastAsia"/>
          <w:sz w:val="28"/>
          <w:szCs w:val="28"/>
        </w:rPr>
        <w:t>投标文件的递交</w:t>
      </w:r>
    </w:p>
    <w:p w:rsidR="004E2249" w:rsidRDefault="004E2249" w:rsidP="004E2249">
      <w:pPr>
        <w:spacing w:line="360" w:lineRule="auto"/>
        <w:rPr>
          <w:rFonts w:eastAsia="黑体"/>
          <w:sz w:val="24"/>
        </w:rPr>
      </w:pPr>
      <w:r>
        <w:rPr>
          <w:rFonts w:eastAsia="黑体"/>
          <w:sz w:val="24"/>
        </w:rPr>
        <w:t>23</w:t>
      </w:r>
      <w:r>
        <w:rPr>
          <w:rFonts w:eastAsia="黑体" w:hint="eastAsia"/>
          <w:sz w:val="24"/>
        </w:rPr>
        <w:t>．投标书的保密</w:t>
      </w:r>
    </w:p>
    <w:p w:rsidR="004E2249" w:rsidRDefault="004E2249" w:rsidP="004E2249">
      <w:pPr>
        <w:ind w:firstLineChars="196" w:firstLine="412"/>
      </w:pPr>
      <w:r>
        <w:t>23.1</w:t>
      </w:r>
      <w:r>
        <w:rPr>
          <w:rFonts w:hint="eastAsia"/>
        </w:rPr>
        <w:t>在投标文件制作完成后，投标书编制软件自带的加密程序能自行对其进行加密，投标人无须用其它加密方式。此加密程序确保投标文件在到达投标截止时间后才能解密查看。在加密过程中，加密软件会提示选取对应项目的加密规则文件，</w:t>
      </w:r>
      <w:r>
        <w:rPr>
          <w:rFonts w:hint="eastAsia"/>
          <w:b/>
        </w:rPr>
        <w:t>如果误选了非本项目的规则文件导致不能在开标时解密投标文件，该投标文件将被招标机构拒绝</w:t>
      </w:r>
      <w:r>
        <w:rPr>
          <w:rFonts w:hint="eastAsia"/>
        </w:rPr>
        <w:t>。选取项目加密规则文件的界面如下图所示：</w:t>
      </w:r>
    </w:p>
    <w:p w:rsidR="004E2249" w:rsidRDefault="004E2249" w:rsidP="004E2249">
      <w:pPr>
        <w:spacing w:line="360" w:lineRule="auto"/>
        <w:rPr>
          <w:sz w:val="24"/>
        </w:rPr>
      </w:pPr>
      <w:r>
        <w:rPr>
          <w:noProof/>
          <w:sz w:val="24"/>
        </w:rPr>
        <w:drawing>
          <wp:inline distT="0" distB="0" distL="0" distR="0">
            <wp:extent cx="5240020" cy="3768725"/>
            <wp:effectExtent l="19050" t="0" r="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8" cstate="print"/>
                    <a:srcRect/>
                    <a:stretch>
                      <a:fillRect/>
                    </a:stretch>
                  </pic:blipFill>
                  <pic:spPr bwMode="auto">
                    <a:xfrm>
                      <a:off x="0" y="0"/>
                      <a:ext cx="5240020" cy="3768725"/>
                    </a:xfrm>
                    <a:prstGeom prst="rect">
                      <a:avLst/>
                    </a:prstGeom>
                    <a:noFill/>
                    <a:ln w="9525">
                      <a:noFill/>
                      <a:miter lim="800000"/>
                      <a:headEnd/>
                      <a:tailEnd/>
                    </a:ln>
                  </pic:spPr>
                </pic:pic>
              </a:graphicData>
            </a:graphic>
          </wp:inline>
        </w:drawing>
      </w:r>
    </w:p>
    <w:p w:rsidR="004E2249" w:rsidRDefault="004E2249" w:rsidP="004E2249">
      <w:pPr>
        <w:spacing w:line="360" w:lineRule="auto"/>
        <w:rPr>
          <w:rFonts w:eastAsia="黑体"/>
          <w:sz w:val="24"/>
        </w:rPr>
      </w:pPr>
      <w:r>
        <w:rPr>
          <w:rFonts w:eastAsia="黑体"/>
          <w:sz w:val="24"/>
        </w:rPr>
        <w:t>24</w:t>
      </w:r>
      <w:r>
        <w:rPr>
          <w:rFonts w:eastAsia="黑体" w:hint="eastAsia"/>
          <w:sz w:val="24"/>
        </w:rPr>
        <w:t>．投标截止日期</w:t>
      </w:r>
    </w:p>
    <w:p w:rsidR="004E2249" w:rsidRDefault="004E2249" w:rsidP="004E2249">
      <w:pPr>
        <w:ind w:firstLineChars="196" w:firstLine="412"/>
      </w:pPr>
      <w:r>
        <w:t>24.1</w:t>
      </w:r>
      <w:r>
        <w:rPr>
          <w:rFonts w:hint="eastAsia"/>
        </w:rPr>
        <w:t>实行网上投标，投标人必须在采购文件规定的投标截止时间前用电子密钥登录</w:t>
      </w:r>
      <w:r>
        <w:t>“</w:t>
      </w:r>
      <w:r>
        <w:rPr>
          <w:rFonts w:hint="eastAsia"/>
        </w:rPr>
        <w:t>深圳市政府采购网</w:t>
      </w:r>
      <w:r>
        <w:t>”</w:t>
      </w:r>
      <w:r>
        <w:rPr>
          <w:rFonts w:hint="eastAsia"/>
        </w:rPr>
        <w:t>（</w:t>
      </w:r>
      <w:r>
        <w:t>www.cgzx.sz.gov.cn</w:t>
      </w:r>
      <w:r>
        <w:rPr>
          <w:rFonts w:hint="eastAsia"/>
        </w:rPr>
        <w:t>），用</w:t>
      </w:r>
      <w:r>
        <w:t>“</w:t>
      </w:r>
      <w:r>
        <w:rPr>
          <w:rFonts w:hint="eastAsia"/>
        </w:rPr>
        <w:t>应标管理</w:t>
      </w:r>
      <w:r>
        <w:t>”—</w:t>
      </w:r>
      <w:r>
        <w:rPr>
          <w:rFonts w:hint="eastAsia"/>
        </w:rPr>
        <w:t>》</w:t>
      </w:r>
      <w:r>
        <w:t>“</w:t>
      </w:r>
      <w:r>
        <w:rPr>
          <w:rFonts w:hint="eastAsia"/>
        </w:rPr>
        <w:t>上传投标文件</w:t>
      </w:r>
      <w:r>
        <w:t>”</w:t>
      </w:r>
      <w:r>
        <w:rPr>
          <w:rFonts w:hint="eastAsia"/>
        </w:rPr>
        <w:t>功能点上传投标文件。如果没有该功能点，请用本公司的机构管理员在</w:t>
      </w:r>
      <w:r>
        <w:t xml:space="preserve"> “</w:t>
      </w:r>
      <w:r>
        <w:rPr>
          <w:rFonts w:hint="eastAsia"/>
        </w:rPr>
        <w:t>系统维护</w:t>
      </w:r>
      <w:r>
        <w:t>”—</w:t>
      </w:r>
      <w:r>
        <w:rPr>
          <w:rFonts w:hint="eastAsia"/>
        </w:rPr>
        <w:t>》</w:t>
      </w:r>
      <w:r>
        <w:t>“</w:t>
      </w:r>
      <w:r>
        <w:rPr>
          <w:rFonts w:hint="eastAsia"/>
        </w:rPr>
        <w:t>修改用户权限</w:t>
      </w:r>
      <w:r>
        <w:t>”</w:t>
      </w:r>
      <w:r>
        <w:rPr>
          <w:rFonts w:hint="eastAsia"/>
        </w:rPr>
        <w:t>中增加该功能点，请在工作日与深圳市政府采购中心联系。如果确有困难，多次上传均告失败，请在投标截止时间之前携带加密后的电子投标文件送达深圳市政府采购中心</w:t>
      </w:r>
      <w:r>
        <w:t>302</w:t>
      </w:r>
      <w:r>
        <w:rPr>
          <w:rFonts w:hint="eastAsia"/>
        </w:rPr>
        <w:t>室。</w:t>
      </w:r>
    </w:p>
    <w:p w:rsidR="004E2249" w:rsidRDefault="004E2249" w:rsidP="004E2249">
      <w:pPr>
        <w:ind w:firstLineChars="196" w:firstLine="412"/>
      </w:pPr>
      <w:r>
        <w:t>24.2</w:t>
      </w:r>
      <w:r>
        <w:rPr>
          <w:rFonts w:hint="eastAsia"/>
        </w:rPr>
        <w:t>招标机构可以按本通用条款第</w:t>
      </w:r>
      <w:r>
        <w:t>12</w:t>
      </w:r>
      <w:r>
        <w:rPr>
          <w:rFonts w:hint="eastAsia"/>
        </w:rPr>
        <w:t>条规定，通过修改招标文件自行决定酌情延长投标截止期。招标机构、采购单位和投标人受投标截止期制约的所有权利和义务均应延长至新的截止期。在项目延期后，出于投标文件的保密考虑，建议投标人重新加密投标文件，重新上传。</w:t>
      </w:r>
    </w:p>
    <w:p w:rsidR="004E2249" w:rsidRDefault="004E2249" w:rsidP="004E2249">
      <w:pPr>
        <w:ind w:firstLineChars="196" w:firstLine="412"/>
      </w:pPr>
      <w:r>
        <w:t>24.3</w:t>
      </w:r>
      <w:r>
        <w:rPr>
          <w:rFonts w:hint="eastAsia"/>
        </w:rPr>
        <w:t>投标截止时间以后不得上传投标文件。</w:t>
      </w:r>
    </w:p>
    <w:p w:rsidR="004E2249" w:rsidRDefault="004E2249" w:rsidP="004E2249">
      <w:pPr>
        <w:ind w:firstLineChars="196" w:firstLine="412"/>
      </w:pPr>
    </w:p>
    <w:p w:rsidR="004E2249" w:rsidRDefault="004E2249" w:rsidP="004E2249">
      <w:pPr>
        <w:spacing w:line="360" w:lineRule="auto"/>
        <w:rPr>
          <w:rFonts w:eastAsia="黑体"/>
          <w:sz w:val="24"/>
        </w:rPr>
      </w:pPr>
      <w:r>
        <w:rPr>
          <w:rFonts w:eastAsia="黑体"/>
          <w:sz w:val="24"/>
        </w:rPr>
        <w:t>25.</w:t>
      </w:r>
      <w:r>
        <w:rPr>
          <w:rFonts w:eastAsia="黑体" w:hint="eastAsia"/>
          <w:sz w:val="24"/>
        </w:rPr>
        <w:t>样品的递交</w:t>
      </w:r>
    </w:p>
    <w:p w:rsidR="004E2249" w:rsidRDefault="004E2249" w:rsidP="004E2249">
      <w:pPr>
        <w:ind w:firstLine="420"/>
        <w:rPr>
          <w:szCs w:val="21"/>
        </w:rPr>
      </w:pPr>
      <w:r>
        <w:rPr>
          <w:szCs w:val="21"/>
        </w:rPr>
        <w:t xml:space="preserve">25.1 </w:t>
      </w:r>
      <w:r>
        <w:rPr>
          <w:rFonts w:hint="eastAsia"/>
          <w:szCs w:val="21"/>
        </w:rPr>
        <w:t>如有必要，采购单位可以要求投标人提供样品。</w:t>
      </w:r>
    </w:p>
    <w:p w:rsidR="004E2249" w:rsidRDefault="004E2249" w:rsidP="004E2249">
      <w:pPr>
        <w:ind w:firstLine="420"/>
        <w:rPr>
          <w:szCs w:val="21"/>
        </w:rPr>
      </w:pPr>
      <w:r>
        <w:rPr>
          <w:szCs w:val="21"/>
        </w:rPr>
        <w:t xml:space="preserve">25.2 </w:t>
      </w:r>
      <w:r>
        <w:rPr>
          <w:rFonts w:hint="eastAsia"/>
          <w:szCs w:val="21"/>
        </w:rPr>
        <w:t>未中标供应商的样品将于招标结束时退还。中标供应商的样品由采购单位保留，作为验收的依据。</w:t>
      </w:r>
    </w:p>
    <w:p w:rsidR="004E2249" w:rsidRDefault="004E2249" w:rsidP="004E2249">
      <w:pPr>
        <w:ind w:firstLine="420"/>
        <w:rPr>
          <w:szCs w:val="21"/>
        </w:rPr>
      </w:pPr>
    </w:p>
    <w:p w:rsidR="004E2249" w:rsidRDefault="004E2249" w:rsidP="004E2249">
      <w:pPr>
        <w:spacing w:line="360" w:lineRule="auto"/>
        <w:rPr>
          <w:rFonts w:eastAsia="黑体"/>
          <w:sz w:val="24"/>
        </w:rPr>
      </w:pPr>
      <w:r>
        <w:rPr>
          <w:rFonts w:eastAsia="黑体"/>
          <w:sz w:val="24"/>
        </w:rPr>
        <w:t>26</w:t>
      </w:r>
      <w:r>
        <w:rPr>
          <w:rFonts w:eastAsia="黑体" w:hint="eastAsia"/>
          <w:sz w:val="24"/>
        </w:rPr>
        <w:t>．投标文件的修改和撤销</w:t>
      </w:r>
    </w:p>
    <w:p w:rsidR="004E2249" w:rsidRDefault="004E2249" w:rsidP="004E2249">
      <w:pPr>
        <w:ind w:firstLineChars="196" w:firstLine="412"/>
      </w:pPr>
      <w:r>
        <w:t>26.1</w:t>
      </w:r>
      <w:r>
        <w:rPr>
          <w:rFonts w:hint="eastAsia"/>
        </w:rPr>
        <w:t>投标方在提交投标文件后可对其投标文件进行修改并重新上传投标文件或在网上进行撤销投标的操作。</w:t>
      </w:r>
    </w:p>
    <w:p w:rsidR="004E2249" w:rsidRDefault="004E2249" w:rsidP="004E2249">
      <w:pPr>
        <w:ind w:firstLineChars="196" w:firstLine="412"/>
      </w:pPr>
      <w:r>
        <w:t>26.2</w:t>
      </w:r>
      <w:r>
        <w:rPr>
          <w:rFonts w:hint="eastAsia"/>
        </w:rPr>
        <w:t>投标截止时间以后不得修改投标文件。</w:t>
      </w:r>
    </w:p>
    <w:p w:rsidR="004E2249" w:rsidRDefault="004E2249" w:rsidP="004E2249">
      <w:pPr>
        <w:ind w:firstLineChars="196" w:firstLine="412"/>
      </w:pPr>
      <w:r>
        <w:t>26.3</w:t>
      </w:r>
      <w:r>
        <w:rPr>
          <w:rFonts w:hint="eastAsia"/>
        </w:rPr>
        <w:t>从投标截止期至投标人在投标书中确定的投标有效期之间的这段时间内，投标人不得撤回其投标。</w:t>
      </w:r>
    </w:p>
    <w:p w:rsidR="004E2249" w:rsidRDefault="004E2249" w:rsidP="004E2249">
      <w:pPr>
        <w:ind w:firstLineChars="196" w:firstLine="412"/>
        <w:rPr>
          <w:szCs w:val="21"/>
        </w:rPr>
      </w:pPr>
      <w:r>
        <w:rPr>
          <w:szCs w:val="21"/>
        </w:rPr>
        <w:t>26.4</w:t>
      </w:r>
      <w:r>
        <w:rPr>
          <w:rFonts w:hint="eastAsia"/>
          <w:szCs w:val="21"/>
        </w:rPr>
        <w:t>招标机构不退还投标文件，另有规定的除外。</w:t>
      </w:r>
    </w:p>
    <w:p w:rsidR="00054516" w:rsidRDefault="004E2249" w:rsidP="008C2EC0">
      <w:pPr>
        <w:pStyle w:val="2"/>
        <w:numPr>
          <w:ilvl w:val="0"/>
          <w:numId w:val="26"/>
        </w:numPr>
        <w:tabs>
          <w:tab w:val="left" w:pos="720"/>
        </w:tabs>
        <w:spacing w:beforeLines="50" w:afterLines="50"/>
        <w:textAlignment w:val="auto"/>
        <w:rPr>
          <w:rFonts w:ascii="Times New Roman" w:hAnsi="Times New Roman"/>
          <w:sz w:val="28"/>
          <w:szCs w:val="28"/>
        </w:rPr>
      </w:pPr>
      <w:r>
        <w:rPr>
          <w:rFonts w:ascii="Times New Roman" w:hAnsi="Times New Roman" w:hint="eastAsia"/>
          <w:sz w:val="28"/>
          <w:szCs w:val="28"/>
        </w:rPr>
        <w:t>开标</w:t>
      </w:r>
    </w:p>
    <w:p w:rsidR="004E2249" w:rsidRDefault="004E2249" w:rsidP="004E2249">
      <w:pPr>
        <w:spacing w:line="360" w:lineRule="auto"/>
        <w:rPr>
          <w:rFonts w:eastAsia="黑体"/>
          <w:sz w:val="24"/>
        </w:rPr>
      </w:pPr>
      <w:r>
        <w:rPr>
          <w:rFonts w:eastAsia="黑体"/>
          <w:sz w:val="24"/>
        </w:rPr>
        <w:t>27</w:t>
      </w:r>
      <w:r>
        <w:rPr>
          <w:rFonts w:eastAsia="黑体" w:hint="eastAsia"/>
          <w:sz w:val="24"/>
        </w:rPr>
        <w:t>．开标</w:t>
      </w:r>
    </w:p>
    <w:p w:rsidR="004E2249" w:rsidRDefault="004E2249" w:rsidP="004E2249">
      <w:pPr>
        <w:ind w:firstLineChars="196" w:firstLine="412"/>
      </w:pPr>
      <w:r>
        <w:t>27.1</w:t>
      </w:r>
      <w:r>
        <w:rPr>
          <w:rFonts w:hint="eastAsia"/>
        </w:rPr>
        <w:t>招标机构将在投标截止时间后，对投标文件进行解密，开标，并在网上公布开标结果。</w:t>
      </w:r>
    </w:p>
    <w:p w:rsidR="004E2249" w:rsidRDefault="004E2249" w:rsidP="004E2249">
      <w:pPr>
        <w:ind w:firstLineChars="196" w:firstLine="412"/>
      </w:pPr>
      <w:r>
        <w:t xml:space="preserve">27.2 </w:t>
      </w:r>
      <w:r>
        <w:rPr>
          <w:rFonts w:hint="eastAsia"/>
        </w:rPr>
        <w:t>网上投标的，当招标机构开标后，投标人即可登录</w:t>
      </w:r>
      <w:r>
        <w:t>“</w:t>
      </w:r>
      <w:r>
        <w:rPr>
          <w:rFonts w:hint="eastAsia"/>
        </w:rPr>
        <w:t>深圳市政府采购网</w:t>
      </w:r>
      <w:r>
        <w:t>”</w:t>
      </w:r>
      <w:r>
        <w:rPr>
          <w:rFonts w:hint="eastAsia"/>
        </w:rPr>
        <w:t>，用</w:t>
      </w:r>
      <w:r>
        <w:t>“</w:t>
      </w:r>
      <w:r>
        <w:rPr>
          <w:rFonts w:hint="eastAsia"/>
        </w:rPr>
        <w:t>应标管理</w:t>
      </w:r>
      <w:r>
        <w:sym w:font="Wingdings" w:char="00E0"/>
      </w:r>
      <w:r>
        <w:rPr>
          <w:rFonts w:hint="eastAsia"/>
        </w:rPr>
        <w:t>浏览开标一览表</w:t>
      </w:r>
      <w:r>
        <w:t>”</w:t>
      </w:r>
      <w:r>
        <w:rPr>
          <w:rFonts w:hint="eastAsia"/>
        </w:rPr>
        <w:t>功能查看开标一览表。</w:t>
      </w:r>
    </w:p>
    <w:p w:rsidR="00054516" w:rsidRDefault="004E2249" w:rsidP="008C2EC0">
      <w:pPr>
        <w:pStyle w:val="2"/>
        <w:numPr>
          <w:ilvl w:val="0"/>
          <w:numId w:val="26"/>
        </w:numPr>
        <w:tabs>
          <w:tab w:val="left" w:pos="720"/>
        </w:tabs>
        <w:spacing w:beforeLines="50" w:afterLines="50"/>
        <w:textAlignment w:val="auto"/>
        <w:rPr>
          <w:rFonts w:ascii="Times New Roman" w:hAnsi="Times New Roman"/>
          <w:sz w:val="28"/>
          <w:szCs w:val="28"/>
        </w:rPr>
      </w:pPr>
      <w:r>
        <w:rPr>
          <w:rFonts w:ascii="Times New Roman" w:hAnsi="Times New Roman" w:hint="eastAsia"/>
          <w:sz w:val="28"/>
          <w:szCs w:val="28"/>
        </w:rPr>
        <w:t>评标要求</w:t>
      </w:r>
    </w:p>
    <w:p w:rsidR="004E2249" w:rsidRDefault="004E2249" w:rsidP="004E2249">
      <w:pPr>
        <w:spacing w:line="360" w:lineRule="auto"/>
        <w:rPr>
          <w:rFonts w:eastAsia="黑体"/>
          <w:sz w:val="24"/>
        </w:rPr>
      </w:pPr>
      <w:r>
        <w:rPr>
          <w:rFonts w:eastAsia="黑体"/>
          <w:sz w:val="24"/>
        </w:rPr>
        <w:t>28</w:t>
      </w:r>
      <w:r>
        <w:rPr>
          <w:rFonts w:eastAsia="黑体" w:hint="eastAsia"/>
          <w:sz w:val="24"/>
        </w:rPr>
        <w:t>．评标委员会组成</w:t>
      </w:r>
    </w:p>
    <w:p w:rsidR="004E2249" w:rsidRDefault="004E2249" w:rsidP="004E2249">
      <w:pPr>
        <w:ind w:firstLineChars="196" w:firstLine="412"/>
      </w:pPr>
      <w:r>
        <w:t>28.1</w:t>
      </w:r>
      <w:r>
        <w:rPr>
          <w:rFonts w:hint="eastAsia"/>
        </w:rPr>
        <w:t>网上开标结束后召开评标会议，评标委员会由招标机构依法组建，负责评标活动。</w:t>
      </w:r>
    </w:p>
    <w:p w:rsidR="004E2249" w:rsidRDefault="004E2249" w:rsidP="004E2249">
      <w:pPr>
        <w:ind w:firstLine="420"/>
      </w:pPr>
      <w:r>
        <w:rPr>
          <w:rFonts w:hint="eastAsia"/>
        </w:rPr>
        <w:t>评标委员会的组成及行为规范执行《关于印发</w:t>
      </w:r>
      <w:r>
        <w:t>&lt;</w:t>
      </w:r>
      <w:r>
        <w:rPr>
          <w:rFonts w:hint="eastAsia"/>
        </w:rPr>
        <w:t>深圳市政府采购评标委员会和评标方法暂行规定</w:t>
      </w:r>
      <w:r>
        <w:t>&gt;</w:t>
      </w:r>
      <w:r>
        <w:rPr>
          <w:rFonts w:hint="eastAsia"/>
        </w:rPr>
        <w:t>的通知》</w:t>
      </w:r>
      <w:r>
        <w:t>(</w:t>
      </w:r>
      <w:r>
        <w:rPr>
          <w:rFonts w:hint="eastAsia"/>
        </w:rPr>
        <w:t>深财购</w:t>
      </w:r>
      <w:r>
        <w:t>[2005]5</w:t>
      </w:r>
      <w:r>
        <w:rPr>
          <w:rFonts w:hint="eastAsia"/>
        </w:rPr>
        <w:t>号</w:t>
      </w:r>
      <w:r>
        <w:t>)</w:t>
      </w:r>
      <w:r>
        <w:rPr>
          <w:rFonts w:hint="eastAsia"/>
        </w:rPr>
        <w:t>，评标委员会由采购单位代表和有关技术、经济等方面的专家组成，成员人数为</w:t>
      </w:r>
      <w:r>
        <w:t>5</w:t>
      </w:r>
      <w:r>
        <w:rPr>
          <w:rFonts w:hint="eastAsia"/>
        </w:rPr>
        <w:t>人以上（含</w:t>
      </w:r>
      <w:r>
        <w:t>5</w:t>
      </w:r>
      <w:r>
        <w:rPr>
          <w:rFonts w:hint="eastAsia"/>
        </w:rPr>
        <w:t>人）单数，其中技术、经济等方面的专家不少于成员总数的三分之二。</w:t>
      </w:r>
    </w:p>
    <w:p w:rsidR="004E2249" w:rsidRDefault="004E2249" w:rsidP="004E2249">
      <w:pPr>
        <w:ind w:firstLineChars="196" w:firstLine="412"/>
      </w:pPr>
      <w:r>
        <w:rPr>
          <w:rFonts w:hint="eastAsia"/>
        </w:rPr>
        <w:t>为保证评委人选的专业性，以及评标中的公平公正性，评标委员会成员从深圳市财政委员会评标专家库中随机抽取。</w:t>
      </w:r>
    </w:p>
    <w:p w:rsidR="004E2249" w:rsidRDefault="004E2249" w:rsidP="004E2249">
      <w:pPr>
        <w:ind w:firstLineChars="196" w:firstLine="412"/>
      </w:pPr>
      <w:r>
        <w:rPr>
          <w:rFonts w:hint="eastAsia"/>
        </w:rPr>
        <w:t>采购单位代表须持本单位签发的《评标授权书》参加评标。</w:t>
      </w:r>
    </w:p>
    <w:p w:rsidR="004E2249" w:rsidRDefault="004E2249" w:rsidP="004E2249">
      <w:pPr>
        <w:ind w:firstLineChars="196" w:firstLine="412"/>
      </w:pPr>
      <w:r>
        <w:rPr>
          <w:rFonts w:hint="eastAsia"/>
        </w:rPr>
        <w:t>采购单位无代表参与评标，应在开标前三天提交《采购单位不派评委参与项目评标承诺书》给招标机构。</w:t>
      </w:r>
    </w:p>
    <w:p w:rsidR="004E2249" w:rsidRDefault="004E2249" w:rsidP="004E2249">
      <w:pPr>
        <w:ind w:firstLineChars="196" w:firstLine="412"/>
      </w:pPr>
      <w:r>
        <w:t>28.2</w:t>
      </w:r>
      <w:r>
        <w:rPr>
          <w:rFonts w:hint="eastAsia"/>
        </w:rPr>
        <w:t>评标定标应当遵循公平、公正、科学、择优的原则。</w:t>
      </w:r>
    </w:p>
    <w:p w:rsidR="004E2249" w:rsidRDefault="004E2249" w:rsidP="004E2249">
      <w:pPr>
        <w:ind w:firstLineChars="196" w:firstLine="412"/>
      </w:pPr>
      <w:r>
        <w:t>28.3</w:t>
      </w:r>
      <w:r>
        <w:rPr>
          <w:rFonts w:hint="eastAsia"/>
        </w:rPr>
        <w:t>评标活动依法进行，任何单位和个人不得非法干预评标过程和结果。</w:t>
      </w:r>
    </w:p>
    <w:p w:rsidR="004E2249" w:rsidRDefault="004E2249" w:rsidP="004E2249">
      <w:pPr>
        <w:ind w:firstLineChars="196" w:firstLine="412"/>
      </w:pPr>
      <w:r>
        <w:t>28.4</w:t>
      </w:r>
      <w:r>
        <w:rPr>
          <w:rFonts w:hint="eastAsia"/>
        </w:rPr>
        <w:t>评标过程中不允许违背评标程序或采用招标文件未载明的评标方法或评标因素进行评标。</w:t>
      </w:r>
    </w:p>
    <w:p w:rsidR="004E2249" w:rsidRDefault="004E2249" w:rsidP="004E2249">
      <w:pPr>
        <w:ind w:firstLineChars="196" w:firstLine="412"/>
        <w:rPr>
          <w:bCs/>
        </w:rPr>
      </w:pPr>
      <w:r>
        <w:rPr>
          <w:bCs/>
        </w:rPr>
        <w:t xml:space="preserve">28.5 </w:t>
      </w:r>
      <w:r>
        <w:rPr>
          <w:rFonts w:hint="eastAsia"/>
          <w:bCs/>
        </w:rPr>
        <w:t>开标后，直到授予中标人合同为止，凡属于对投标文件的审查、澄清、评价和比较的有关资料以及中标候选人的推荐情况、与评标有关的其他任何情况均严格保密。</w:t>
      </w:r>
    </w:p>
    <w:p w:rsidR="004E2249" w:rsidRDefault="004E2249" w:rsidP="004E2249">
      <w:pPr>
        <w:ind w:firstLineChars="196" w:firstLine="412"/>
        <w:rPr>
          <w:bCs/>
        </w:rPr>
      </w:pPr>
    </w:p>
    <w:p w:rsidR="004E2249" w:rsidRDefault="004E2249" w:rsidP="004E2249">
      <w:pPr>
        <w:spacing w:line="360" w:lineRule="auto"/>
        <w:rPr>
          <w:rFonts w:eastAsia="黑体"/>
          <w:sz w:val="24"/>
        </w:rPr>
      </w:pPr>
      <w:r>
        <w:rPr>
          <w:rFonts w:eastAsia="黑体"/>
          <w:sz w:val="24"/>
        </w:rPr>
        <w:t>29</w:t>
      </w:r>
      <w:r>
        <w:rPr>
          <w:rFonts w:eastAsia="黑体" w:hint="eastAsia"/>
          <w:sz w:val="24"/>
        </w:rPr>
        <w:t>．向评标委员会提供的资料</w:t>
      </w:r>
    </w:p>
    <w:p w:rsidR="004E2249" w:rsidRDefault="004E2249" w:rsidP="004E2249">
      <w:pPr>
        <w:ind w:firstLineChars="196" w:firstLine="412"/>
      </w:pPr>
      <w:r>
        <w:t>29.1</w:t>
      </w:r>
      <w:r>
        <w:rPr>
          <w:rFonts w:hint="eastAsia"/>
        </w:rPr>
        <w:t>公开发布的招标文件，包括图纸、服务清单、答疑文件等；</w:t>
      </w:r>
    </w:p>
    <w:p w:rsidR="004E2249" w:rsidRDefault="004E2249" w:rsidP="004E2249">
      <w:pPr>
        <w:ind w:firstLineChars="196" w:firstLine="412"/>
      </w:pPr>
      <w:r>
        <w:t>29.2</w:t>
      </w:r>
      <w:r>
        <w:rPr>
          <w:rFonts w:hint="eastAsia"/>
        </w:rPr>
        <w:t>其他评标必须的资料。</w:t>
      </w:r>
    </w:p>
    <w:p w:rsidR="004E2249" w:rsidRDefault="004E2249" w:rsidP="004E2249">
      <w:pPr>
        <w:ind w:firstLineChars="196" w:firstLine="412"/>
      </w:pPr>
      <w:r>
        <w:t>29.3</w:t>
      </w:r>
      <w:r>
        <w:rPr>
          <w:rFonts w:hint="eastAsia"/>
        </w:rPr>
        <w:t>评标委员会应当认真研究招标文件，至少应了解熟悉以下内容：</w:t>
      </w:r>
    </w:p>
    <w:p w:rsidR="004E2249" w:rsidRDefault="004E2249" w:rsidP="004E2249">
      <w:pPr>
        <w:ind w:firstLineChars="196" w:firstLine="412"/>
      </w:pPr>
      <w:r>
        <w:rPr>
          <w:rFonts w:hint="eastAsia"/>
        </w:rPr>
        <w:t>（</w:t>
      </w:r>
      <w:r>
        <w:t>1</w:t>
      </w:r>
      <w:r>
        <w:rPr>
          <w:rFonts w:hint="eastAsia"/>
        </w:rPr>
        <w:t>）招标的目的；</w:t>
      </w:r>
    </w:p>
    <w:p w:rsidR="004E2249" w:rsidRDefault="004E2249" w:rsidP="004E2249">
      <w:pPr>
        <w:ind w:firstLineChars="196" w:firstLine="412"/>
      </w:pPr>
      <w:r>
        <w:rPr>
          <w:rFonts w:hint="eastAsia"/>
        </w:rPr>
        <w:t>（</w:t>
      </w:r>
      <w:r>
        <w:t>2</w:t>
      </w:r>
      <w:r>
        <w:rPr>
          <w:rFonts w:hint="eastAsia"/>
        </w:rPr>
        <w:t>）招标项目需求的范围和性质；</w:t>
      </w:r>
    </w:p>
    <w:p w:rsidR="004E2249" w:rsidRDefault="004E2249" w:rsidP="004E2249">
      <w:pPr>
        <w:ind w:firstLineChars="196" w:firstLine="412"/>
      </w:pPr>
      <w:r>
        <w:rPr>
          <w:rFonts w:hint="eastAsia"/>
        </w:rPr>
        <w:t>（</w:t>
      </w:r>
      <w:r>
        <w:t>3</w:t>
      </w:r>
      <w:r>
        <w:rPr>
          <w:rFonts w:hint="eastAsia"/>
        </w:rPr>
        <w:t>）招标文件规定的投标人的资格、财政预算限额、商务条款；</w:t>
      </w:r>
    </w:p>
    <w:p w:rsidR="004E2249" w:rsidRDefault="004E2249" w:rsidP="004E2249">
      <w:pPr>
        <w:ind w:firstLineChars="196" w:firstLine="412"/>
      </w:pPr>
      <w:r>
        <w:rPr>
          <w:rFonts w:hint="eastAsia"/>
        </w:rPr>
        <w:t>（</w:t>
      </w:r>
      <w:r>
        <w:t>4</w:t>
      </w:r>
      <w:r>
        <w:rPr>
          <w:rFonts w:hint="eastAsia"/>
        </w:rPr>
        <w:t>）招标文件规定的评标程序、评标方法和评标因素；</w:t>
      </w:r>
    </w:p>
    <w:p w:rsidR="004E2249" w:rsidRDefault="004E2249" w:rsidP="004E2249">
      <w:pPr>
        <w:ind w:firstLineChars="196" w:firstLine="412"/>
      </w:pPr>
      <w:r>
        <w:rPr>
          <w:rFonts w:hint="eastAsia"/>
        </w:rPr>
        <w:t>（</w:t>
      </w:r>
      <w:r>
        <w:t>5</w:t>
      </w:r>
      <w:r>
        <w:rPr>
          <w:rFonts w:hint="eastAsia"/>
        </w:rPr>
        <w:t>）招标文件所列示的废标条款一览表；</w:t>
      </w:r>
    </w:p>
    <w:p w:rsidR="004E2249" w:rsidRDefault="004E2249" w:rsidP="004E2249">
      <w:pPr>
        <w:ind w:firstLineChars="196" w:firstLine="412"/>
      </w:pPr>
    </w:p>
    <w:p w:rsidR="004E2249" w:rsidRDefault="004E2249" w:rsidP="004E2249">
      <w:pPr>
        <w:spacing w:line="360" w:lineRule="auto"/>
        <w:rPr>
          <w:rFonts w:eastAsia="黑体"/>
          <w:sz w:val="24"/>
        </w:rPr>
      </w:pPr>
      <w:r>
        <w:rPr>
          <w:rFonts w:eastAsia="黑体"/>
          <w:sz w:val="24"/>
        </w:rPr>
        <w:t>30</w:t>
      </w:r>
      <w:r>
        <w:rPr>
          <w:rFonts w:eastAsia="黑体" w:hint="eastAsia"/>
          <w:sz w:val="24"/>
        </w:rPr>
        <w:t>．独立评标</w:t>
      </w:r>
    </w:p>
    <w:p w:rsidR="004E2249" w:rsidRDefault="004E2249" w:rsidP="004E2249">
      <w:pPr>
        <w:ind w:firstLineChars="196" w:firstLine="412"/>
        <w:rPr>
          <w:bCs/>
          <w:szCs w:val="21"/>
        </w:rPr>
      </w:pPr>
      <w:r>
        <w:rPr>
          <w:bCs/>
        </w:rPr>
        <w:t>30.1</w:t>
      </w:r>
      <w:r>
        <w:rPr>
          <w:rFonts w:hint="eastAsia"/>
          <w:bCs/>
        </w:rPr>
        <w:t>评标委员会成员的评标活动应当独立进行，并应遵循投标文件初审、澄清有关问题、比较与评价、确定中标供应商、编写评标报告的工作程序。</w:t>
      </w:r>
    </w:p>
    <w:p w:rsidR="00054516" w:rsidRDefault="004E2249" w:rsidP="008C2EC0">
      <w:pPr>
        <w:pStyle w:val="2"/>
        <w:numPr>
          <w:ilvl w:val="0"/>
          <w:numId w:val="26"/>
        </w:numPr>
        <w:tabs>
          <w:tab w:val="left" w:pos="720"/>
        </w:tabs>
        <w:spacing w:beforeLines="50" w:afterLines="50"/>
        <w:textAlignment w:val="auto"/>
        <w:rPr>
          <w:rFonts w:ascii="Times New Roman" w:hAnsi="Times New Roman"/>
          <w:sz w:val="28"/>
          <w:szCs w:val="28"/>
        </w:rPr>
      </w:pPr>
      <w:r>
        <w:rPr>
          <w:rFonts w:ascii="Times New Roman" w:hAnsi="Times New Roman" w:hint="eastAsia"/>
          <w:sz w:val="28"/>
          <w:szCs w:val="28"/>
        </w:rPr>
        <w:t>评标程序及评标方法</w:t>
      </w:r>
    </w:p>
    <w:p w:rsidR="004E2249" w:rsidRDefault="004E2249" w:rsidP="004E2249">
      <w:pPr>
        <w:spacing w:line="360" w:lineRule="auto"/>
        <w:rPr>
          <w:rFonts w:eastAsia="黑体"/>
          <w:sz w:val="24"/>
        </w:rPr>
      </w:pPr>
      <w:r>
        <w:rPr>
          <w:rFonts w:eastAsia="黑体"/>
          <w:sz w:val="24"/>
        </w:rPr>
        <w:t>31</w:t>
      </w:r>
      <w:r>
        <w:rPr>
          <w:rFonts w:eastAsia="黑体" w:hint="eastAsia"/>
          <w:sz w:val="24"/>
        </w:rPr>
        <w:t>．投标文件初审</w:t>
      </w:r>
    </w:p>
    <w:p w:rsidR="004E2249" w:rsidRDefault="004E2249" w:rsidP="004E2249">
      <w:pPr>
        <w:ind w:firstLineChars="196" w:firstLine="412"/>
      </w:pPr>
      <w:r>
        <w:t>31.1</w:t>
      </w:r>
      <w:r>
        <w:rPr>
          <w:rFonts w:hint="eastAsia"/>
        </w:rPr>
        <w:t>投标文件初审包括资格性检查和符合性检查。资格性检查：依据法律法规和招标文件的规定，对投标文件中的资格证明等进行审查，以确定投标供应商是否具备投标资格。符合性检查：依据招标文件的规定，从投标文件的有效性、完整性和对招标文件的响应程度进行审查，以确定是否对招标文件的实质性要求作出响应。</w:t>
      </w:r>
    </w:p>
    <w:p w:rsidR="004E2249" w:rsidRDefault="004E2249" w:rsidP="004E2249">
      <w:pPr>
        <w:ind w:firstLineChars="196" w:firstLine="412"/>
      </w:pPr>
      <w:r>
        <w:t>31.2</w:t>
      </w:r>
      <w:r>
        <w:rPr>
          <w:rFonts w:hint="eastAsia"/>
          <w:b/>
        </w:rPr>
        <w:t>投标文件初审内容请详见</w:t>
      </w:r>
      <w:r>
        <w:rPr>
          <w:b/>
        </w:rPr>
        <w:t>“</w:t>
      </w:r>
      <w:r>
        <w:rPr>
          <w:rFonts w:hint="eastAsia"/>
          <w:b/>
        </w:rPr>
        <w:t>关键项目</w:t>
      </w:r>
      <w:r>
        <w:rPr>
          <w:b/>
        </w:rPr>
        <w:t>”</w:t>
      </w:r>
      <w:r>
        <w:rPr>
          <w:rFonts w:hint="eastAsia"/>
          <w:b/>
        </w:rPr>
        <w:t>中的《投标文件初审表》部分。投标人若有一条审查不通过则按废标处理。评标委员会对投标单位打</w:t>
      </w:r>
      <w:r>
        <w:rPr>
          <w:b/>
        </w:rPr>
        <w:t>√</w:t>
      </w:r>
      <w:r>
        <w:rPr>
          <w:rFonts w:hint="eastAsia"/>
          <w:b/>
        </w:rPr>
        <w:t>为通过审查，打</w:t>
      </w:r>
      <w:r>
        <w:rPr>
          <w:b/>
        </w:rPr>
        <w:t>×</w:t>
      </w:r>
      <w:r>
        <w:rPr>
          <w:rFonts w:hint="eastAsia"/>
          <w:b/>
        </w:rPr>
        <w:t>为未通过审查。</w:t>
      </w:r>
    </w:p>
    <w:p w:rsidR="004E2249" w:rsidRDefault="004E2249" w:rsidP="004E2249">
      <w:pPr>
        <w:snapToGrid w:val="0"/>
        <w:spacing w:line="360" w:lineRule="auto"/>
        <w:ind w:firstLineChars="200" w:firstLine="420"/>
        <w:rPr>
          <w:szCs w:val="21"/>
        </w:rPr>
      </w:pPr>
      <w:r>
        <w:t>31.3</w:t>
      </w:r>
      <w:r>
        <w:rPr>
          <w:szCs w:val="21"/>
        </w:rPr>
        <w:t>.1</w:t>
      </w:r>
      <w:r>
        <w:rPr>
          <w:rFonts w:hint="eastAsia"/>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4E2249" w:rsidRDefault="004E2249" w:rsidP="004E2249">
      <w:pPr>
        <w:snapToGrid w:val="0"/>
        <w:spacing w:line="360" w:lineRule="auto"/>
        <w:ind w:firstLineChars="200" w:firstLine="420"/>
        <w:rPr>
          <w:szCs w:val="21"/>
        </w:rPr>
      </w:pPr>
      <w:r>
        <w:t>31.3</w:t>
      </w:r>
      <w:r>
        <w:rPr>
          <w:szCs w:val="21"/>
        </w:rPr>
        <w:t>.2</w:t>
      </w:r>
      <w:r>
        <w:rPr>
          <w:rFonts w:hint="eastAsia"/>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4E2249" w:rsidRDefault="004E2249" w:rsidP="004E2249">
      <w:pPr>
        <w:ind w:firstLineChars="196" w:firstLine="412"/>
      </w:pPr>
      <w:r>
        <w:t>31.3</w:t>
      </w:r>
      <w:r>
        <w:rPr>
          <w:szCs w:val="21"/>
        </w:rPr>
        <w:t>.3</w:t>
      </w:r>
      <w:r>
        <w:rPr>
          <w:rFonts w:hint="eastAsia"/>
          <w:szCs w:val="21"/>
        </w:rPr>
        <w:t>非单一产品采购项目，采购人应当根据采购项目技术构成、产品价格比重等合理确定核心产品，并在招标文件中载明。多家投标人提供的核心产品品牌相同的，按前两款规定处理</w:t>
      </w:r>
      <w:r>
        <w:rPr>
          <w:rFonts w:eastAsiaTheme="minorEastAsia" w:hint="eastAsia"/>
        </w:rPr>
        <w:t>。</w:t>
      </w:r>
      <w:r>
        <w:rPr>
          <w:rFonts w:hint="eastAsia"/>
        </w:rPr>
        <w:t>公开招标以外采购方式以及政府采购服务和工程涉及采购货物的项目，也按此方法计算供应商家数。</w:t>
      </w:r>
    </w:p>
    <w:p w:rsidR="004E2249" w:rsidRDefault="004E2249" w:rsidP="004E2249">
      <w:pPr>
        <w:ind w:firstLineChars="196" w:firstLine="412"/>
      </w:pPr>
      <w:r>
        <w:t>31.4</w:t>
      </w:r>
      <w:r>
        <w:rPr>
          <w:rFonts w:hint="eastAsia"/>
        </w:rPr>
        <w:t>对不属于投标文件初审表所列的其他情形，除法律法规另有规定外，不得作为废标的理由。</w:t>
      </w:r>
    </w:p>
    <w:p w:rsidR="004E2249" w:rsidRDefault="004E2249" w:rsidP="004E2249">
      <w:pPr>
        <w:ind w:firstLineChars="196" w:firstLine="412"/>
      </w:pPr>
    </w:p>
    <w:p w:rsidR="004E2249" w:rsidRDefault="004E2249" w:rsidP="004E2249">
      <w:pPr>
        <w:spacing w:line="360" w:lineRule="auto"/>
        <w:rPr>
          <w:rFonts w:eastAsia="黑体"/>
          <w:sz w:val="24"/>
        </w:rPr>
      </w:pPr>
      <w:r>
        <w:rPr>
          <w:rFonts w:eastAsia="黑体"/>
          <w:sz w:val="24"/>
        </w:rPr>
        <w:t>32</w:t>
      </w:r>
      <w:r>
        <w:rPr>
          <w:rFonts w:eastAsia="黑体" w:hint="eastAsia"/>
          <w:sz w:val="24"/>
        </w:rPr>
        <w:t>．澄清有关问题</w:t>
      </w:r>
    </w:p>
    <w:p w:rsidR="004E2249" w:rsidRDefault="004E2249" w:rsidP="004E2249">
      <w:pPr>
        <w:ind w:firstLineChars="196" w:firstLine="412"/>
        <w:rPr>
          <w:szCs w:val="21"/>
        </w:rPr>
      </w:pPr>
      <w:r>
        <w:rPr>
          <w:rFonts w:hint="eastAsia"/>
          <w:szCs w:val="21"/>
        </w:rPr>
        <w:t>为了有助于投标文件的审查、评价和比较，对投标文件含义不明确、同类问题表述不一致或者有明显文字和计算错误的内容，评标委员会可以用书面形式</w:t>
      </w:r>
      <w:r>
        <w:rPr>
          <w:szCs w:val="21"/>
        </w:rPr>
        <w:t>(</w:t>
      </w:r>
      <w:r>
        <w:rPr>
          <w:rFonts w:hint="eastAsia"/>
          <w:szCs w:val="21"/>
        </w:rPr>
        <w:t>应当由评标委员会签字</w:t>
      </w:r>
      <w:r>
        <w:rPr>
          <w:szCs w:val="21"/>
        </w:rPr>
        <w:t>)</w:t>
      </w:r>
      <w:r>
        <w:rPr>
          <w:rFonts w:hint="eastAsia"/>
          <w:szCs w:val="21"/>
        </w:rPr>
        <w:t>要求投标供应商作出必要的澄清、说明或者纠正。投标人的澄清、说明或者补正应当用采用书面形式（由其授权的代表签字），并不得超出投标文件的范围或者改变投标文件的实质性的内容。</w:t>
      </w:r>
    </w:p>
    <w:p w:rsidR="004E2249" w:rsidRDefault="004E2249" w:rsidP="004E2249">
      <w:pPr>
        <w:ind w:firstLineChars="196" w:firstLine="412"/>
        <w:rPr>
          <w:szCs w:val="21"/>
        </w:rPr>
      </w:pPr>
    </w:p>
    <w:p w:rsidR="004E2249" w:rsidRDefault="004E2249" w:rsidP="004E2249">
      <w:pPr>
        <w:spacing w:line="360" w:lineRule="auto"/>
        <w:rPr>
          <w:rFonts w:eastAsia="黑体"/>
          <w:sz w:val="24"/>
        </w:rPr>
      </w:pPr>
      <w:r>
        <w:rPr>
          <w:rFonts w:eastAsia="黑体"/>
          <w:sz w:val="24"/>
        </w:rPr>
        <w:t>33</w:t>
      </w:r>
      <w:r>
        <w:rPr>
          <w:rFonts w:eastAsia="黑体" w:hint="eastAsia"/>
          <w:sz w:val="24"/>
        </w:rPr>
        <w:t>．投标文件的比较与评价</w:t>
      </w:r>
    </w:p>
    <w:p w:rsidR="004E2249" w:rsidRDefault="004E2249" w:rsidP="004E2249">
      <w:pPr>
        <w:ind w:firstLineChars="196" w:firstLine="412"/>
        <w:rPr>
          <w:szCs w:val="21"/>
        </w:rPr>
      </w:pPr>
      <w:r>
        <w:rPr>
          <w:rFonts w:hint="eastAsia"/>
          <w:szCs w:val="21"/>
        </w:rPr>
        <w:t>评标委员会将按照《深圳经济特区政府采购条例》及《深圳市政府采购评标委员会和评标方法暂行规定》，参照相关法律、法规、规定，仅对通过资格性审查和符合性审查的投标文件进行综合比较与评价。</w:t>
      </w:r>
    </w:p>
    <w:p w:rsidR="004E2249" w:rsidRDefault="004E2249" w:rsidP="004E2249">
      <w:pPr>
        <w:ind w:firstLineChars="196" w:firstLine="412"/>
        <w:rPr>
          <w:szCs w:val="21"/>
        </w:rPr>
      </w:pPr>
    </w:p>
    <w:p w:rsidR="004E2249" w:rsidRDefault="004E2249" w:rsidP="004E2249">
      <w:pPr>
        <w:spacing w:line="360" w:lineRule="auto"/>
        <w:rPr>
          <w:rFonts w:eastAsia="黑体"/>
          <w:sz w:val="24"/>
        </w:rPr>
      </w:pPr>
      <w:r>
        <w:rPr>
          <w:rFonts w:eastAsia="黑体"/>
          <w:sz w:val="24"/>
        </w:rPr>
        <w:t>34.</w:t>
      </w:r>
      <w:r>
        <w:rPr>
          <w:rFonts w:eastAsia="黑体" w:hint="eastAsia"/>
          <w:sz w:val="24"/>
        </w:rPr>
        <w:t>实地考察、演示或设备测试</w:t>
      </w:r>
    </w:p>
    <w:p w:rsidR="004E2249" w:rsidRDefault="004E2249" w:rsidP="004E2249">
      <w:pPr>
        <w:ind w:firstLineChars="196" w:firstLine="412"/>
        <w:rPr>
          <w:szCs w:val="21"/>
        </w:rPr>
      </w:pPr>
      <w:r>
        <w:rPr>
          <w:szCs w:val="21"/>
        </w:rPr>
        <w:t>34.1</w:t>
      </w:r>
      <w:r>
        <w:rPr>
          <w:rFonts w:hint="eastAsia"/>
          <w:szCs w:val="21"/>
        </w:rPr>
        <w:t>在招标过程中，评标委员会有权决定是否对本项目投标人进行现场勘察或实地考察或检验有关证明材料的原件。投标人应随时做好接受检查的准备。</w:t>
      </w:r>
    </w:p>
    <w:p w:rsidR="004E2249" w:rsidRDefault="004E2249" w:rsidP="004E2249">
      <w:pPr>
        <w:ind w:firstLineChars="196" w:firstLine="412"/>
        <w:rPr>
          <w:szCs w:val="21"/>
        </w:rPr>
      </w:pPr>
      <w:r>
        <w:rPr>
          <w:szCs w:val="21"/>
        </w:rPr>
        <w:t>34.2</w:t>
      </w:r>
      <w:r>
        <w:rPr>
          <w:rFonts w:hint="eastAsia"/>
          <w:szCs w:val="21"/>
        </w:rPr>
        <w:t>若招标文件要求进行现场演示或设备测试的，投标人应做好相应准备。</w:t>
      </w:r>
    </w:p>
    <w:p w:rsidR="004E2249" w:rsidRDefault="004E2249" w:rsidP="004E2249">
      <w:pPr>
        <w:ind w:firstLineChars="196" w:firstLine="412"/>
        <w:rPr>
          <w:szCs w:val="21"/>
        </w:rPr>
      </w:pPr>
    </w:p>
    <w:p w:rsidR="004E2249" w:rsidRDefault="004E2249" w:rsidP="004E2249">
      <w:pPr>
        <w:spacing w:line="360" w:lineRule="auto"/>
        <w:rPr>
          <w:rFonts w:eastAsia="黑体"/>
          <w:sz w:val="24"/>
        </w:rPr>
      </w:pPr>
      <w:r>
        <w:rPr>
          <w:rFonts w:eastAsia="黑体"/>
          <w:sz w:val="24"/>
        </w:rPr>
        <w:t>35</w:t>
      </w:r>
      <w:r>
        <w:rPr>
          <w:rFonts w:eastAsia="黑体" w:hint="eastAsia"/>
          <w:sz w:val="24"/>
        </w:rPr>
        <w:t>．评标方法</w:t>
      </w:r>
    </w:p>
    <w:p w:rsidR="004E2249" w:rsidRDefault="004E2249" w:rsidP="004E2249">
      <w:pPr>
        <w:ind w:firstLineChars="196" w:firstLine="412"/>
        <w:rPr>
          <w:szCs w:val="21"/>
        </w:rPr>
      </w:pPr>
      <w:r>
        <w:rPr>
          <w:szCs w:val="21"/>
        </w:rPr>
        <w:t>35.1</w:t>
      </w:r>
      <w:r>
        <w:rPr>
          <w:rFonts w:hint="eastAsia"/>
        </w:rPr>
        <w:t>根据《转发财政部关于加强政府采购货物和服务项目价格评审管理的通知》（深财购</w:t>
      </w:r>
      <w:r>
        <w:t>[2007]9</w:t>
      </w:r>
      <w:r>
        <w:rPr>
          <w:rFonts w:hint="eastAsia"/>
        </w:rPr>
        <w:t>号）和《关于印发</w:t>
      </w:r>
      <w:r>
        <w:t>&lt;</w:t>
      </w:r>
      <w:r>
        <w:rPr>
          <w:rFonts w:hint="eastAsia"/>
        </w:rPr>
        <w:t>深圳市政府采购评标委员会和评标方法暂行规定</w:t>
      </w:r>
      <w:r>
        <w:t>&gt;</w:t>
      </w:r>
      <w:r>
        <w:rPr>
          <w:rFonts w:hint="eastAsia"/>
        </w:rPr>
        <w:t>的通知》</w:t>
      </w:r>
      <w:r>
        <w:t>(</w:t>
      </w:r>
      <w:r>
        <w:rPr>
          <w:rFonts w:hint="eastAsia"/>
        </w:rPr>
        <w:t>深财购</w:t>
      </w:r>
      <w:r>
        <w:t>[2005]5</w:t>
      </w:r>
      <w:r>
        <w:rPr>
          <w:rFonts w:hint="eastAsia"/>
        </w:rPr>
        <w:t>号</w:t>
      </w:r>
      <w:r>
        <w:t>)</w:t>
      </w:r>
      <w:r>
        <w:rPr>
          <w:rFonts w:hint="eastAsia"/>
        </w:rPr>
        <w:t>的有关要求，</w:t>
      </w:r>
      <w:r>
        <w:rPr>
          <w:rFonts w:hint="eastAsia"/>
          <w:szCs w:val="21"/>
        </w:rPr>
        <w:t>项目评标方法分为最低价法、综合评标法、定性评审法及法律、法规允许的其它评标办法。</w:t>
      </w:r>
    </w:p>
    <w:p w:rsidR="004E2249" w:rsidRDefault="004E2249" w:rsidP="004E2249">
      <w:pPr>
        <w:ind w:firstLineChars="196" w:firstLine="413"/>
        <w:rPr>
          <w:b/>
          <w:bCs/>
          <w:szCs w:val="21"/>
        </w:rPr>
      </w:pPr>
      <w:bookmarkStart w:id="37" w:name="OLE_LINK5"/>
      <w:r>
        <w:rPr>
          <w:b/>
          <w:bCs/>
          <w:szCs w:val="21"/>
        </w:rPr>
        <w:t>35.1.1</w:t>
      </w:r>
      <w:bookmarkEnd w:id="37"/>
      <w:r>
        <w:rPr>
          <w:rFonts w:hint="eastAsia"/>
          <w:b/>
          <w:bCs/>
          <w:szCs w:val="21"/>
        </w:rPr>
        <w:t>最低价法</w:t>
      </w:r>
    </w:p>
    <w:p w:rsidR="004E2249" w:rsidRDefault="004E2249" w:rsidP="004E2249">
      <w:pPr>
        <w:ind w:firstLineChars="196" w:firstLine="412"/>
        <w:rPr>
          <w:bCs/>
          <w:szCs w:val="21"/>
        </w:rPr>
      </w:pPr>
      <w:r>
        <w:rPr>
          <w:rFonts w:hint="eastAsia"/>
          <w:bCs/>
          <w:szCs w:val="21"/>
        </w:rPr>
        <w:t>完全满足招标文件的实质性要求，按照报价由低到高的顺序，依据招标文件中规定的数量或者比例推荐候选中标供应商；</w:t>
      </w:r>
    </w:p>
    <w:p w:rsidR="004E2249" w:rsidRDefault="004E2249" w:rsidP="004E2249">
      <w:pPr>
        <w:ind w:firstLineChars="196" w:firstLine="413"/>
        <w:rPr>
          <w:b/>
          <w:bCs/>
          <w:szCs w:val="21"/>
        </w:rPr>
      </w:pPr>
      <w:r>
        <w:rPr>
          <w:b/>
          <w:bCs/>
          <w:szCs w:val="21"/>
        </w:rPr>
        <w:t>35.1.2</w:t>
      </w:r>
      <w:r>
        <w:rPr>
          <w:rFonts w:hint="eastAsia"/>
          <w:b/>
          <w:bCs/>
          <w:szCs w:val="21"/>
        </w:rPr>
        <w:t>综合评分法</w:t>
      </w:r>
    </w:p>
    <w:p w:rsidR="004E2249" w:rsidRDefault="004E2249" w:rsidP="004E2249">
      <w:pPr>
        <w:ind w:firstLineChars="196" w:firstLine="412"/>
        <w:rPr>
          <w:bCs/>
          <w:szCs w:val="21"/>
        </w:rPr>
      </w:pPr>
      <w:r>
        <w:rPr>
          <w:rFonts w:hint="eastAsia"/>
          <w:bCs/>
          <w:szCs w:val="21"/>
        </w:rPr>
        <w:t>综合评分法是指在最大限度地满足招标文件实质性要求前提下，按照招标文件中规定的各项因素进行综合评审，每个投标供应商的总得分应以去掉一个最高分和一个最低分后的汇总分确定，以评标总得分最高的投标供应商作为中标候选供应商或中标供应商的评标方法。</w:t>
      </w:r>
    </w:p>
    <w:p w:rsidR="004E2249" w:rsidRDefault="004E2249" w:rsidP="004E2249">
      <w:pPr>
        <w:spacing w:line="360" w:lineRule="auto"/>
        <w:ind w:firstLineChars="196" w:firstLine="413"/>
        <w:rPr>
          <w:b/>
          <w:szCs w:val="21"/>
        </w:rPr>
      </w:pPr>
      <w:r>
        <w:rPr>
          <w:b/>
        </w:rPr>
        <w:t>35.1.</w:t>
      </w:r>
      <w:r>
        <w:rPr>
          <w:b/>
          <w:szCs w:val="21"/>
        </w:rPr>
        <w:t>3</w:t>
      </w:r>
      <w:r>
        <w:rPr>
          <w:rFonts w:hint="eastAsia"/>
          <w:b/>
        </w:rPr>
        <w:t>定性评审法</w:t>
      </w:r>
    </w:p>
    <w:p w:rsidR="004E2249" w:rsidRDefault="004E2249" w:rsidP="004E2249">
      <w:pPr>
        <w:ind w:firstLineChars="196" w:firstLine="412"/>
        <w:rPr>
          <w:bCs/>
          <w:szCs w:val="21"/>
        </w:rPr>
      </w:pPr>
      <w:r>
        <w:rPr>
          <w:rFonts w:hint="eastAsia"/>
          <w:bCs/>
          <w:szCs w:val="21"/>
        </w:rPr>
        <w:t>定性评审法，按照招标文件规定的各项因素进行技术商务定性评审，对各投标文件是否满足招标文件实质性要求提出意见，指出投标文件的优点、缺陷、问题以及签订合同前应注意和澄清的事项，出具定性评审报告。所有递交的投标文件不被判定为废标或者无效标的投标人，均推荐为候选中标供应商。</w:t>
      </w:r>
    </w:p>
    <w:p w:rsidR="004E2249" w:rsidRDefault="004E2249" w:rsidP="004E2249">
      <w:pPr>
        <w:ind w:firstLineChars="196" w:firstLine="412"/>
        <w:rPr>
          <w:bCs/>
          <w:szCs w:val="21"/>
        </w:rPr>
      </w:pPr>
    </w:p>
    <w:p w:rsidR="004E2249" w:rsidRDefault="004E2249" w:rsidP="004E2249">
      <w:pPr>
        <w:snapToGrid w:val="0"/>
        <w:spacing w:line="360" w:lineRule="auto"/>
        <w:ind w:firstLineChars="196" w:firstLine="413"/>
        <w:rPr>
          <w:b/>
          <w:szCs w:val="21"/>
        </w:rPr>
      </w:pPr>
      <w:r>
        <w:rPr>
          <w:b/>
          <w:bCs/>
          <w:szCs w:val="21"/>
        </w:rPr>
        <w:t xml:space="preserve">35.2 </w:t>
      </w:r>
      <w:r>
        <w:rPr>
          <w:rFonts w:hint="eastAsia"/>
          <w:b/>
          <w:szCs w:val="21"/>
        </w:rPr>
        <w:t>本项目采用的评标方法及</w:t>
      </w:r>
      <w:r>
        <w:rPr>
          <w:rFonts w:hint="eastAsia"/>
          <w:b/>
          <w:szCs w:val="21"/>
          <w:shd w:val="clear" w:color="auto" w:fill="FFFFFF"/>
        </w:rPr>
        <w:t>评审委员会推荐的候选中标供应商数量</w:t>
      </w:r>
    </w:p>
    <w:p w:rsidR="004E2249" w:rsidRDefault="004E2249" w:rsidP="004E2249">
      <w:pPr>
        <w:snapToGrid w:val="0"/>
        <w:spacing w:line="360" w:lineRule="auto"/>
        <w:ind w:firstLineChars="196" w:firstLine="413"/>
        <w:rPr>
          <w:b/>
          <w:szCs w:val="21"/>
        </w:rPr>
      </w:pPr>
      <w:r>
        <w:rPr>
          <w:rFonts w:hint="eastAsia"/>
          <w:b/>
          <w:szCs w:val="21"/>
        </w:rPr>
        <w:t>（请详见</w:t>
      </w:r>
      <w:r>
        <w:rPr>
          <w:b/>
          <w:szCs w:val="21"/>
        </w:rPr>
        <w:t>“</w:t>
      </w:r>
      <w:r>
        <w:rPr>
          <w:rFonts w:hint="eastAsia"/>
          <w:b/>
          <w:szCs w:val="21"/>
        </w:rPr>
        <w:t>评标信息</w:t>
      </w:r>
      <w:r>
        <w:rPr>
          <w:b/>
          <w:szCs w:val="21"/>
        </w:rPr>
        <w:t>”</w:t>
      </w:r>
      <w:r>
        <w:rPr>
          <w:rFonts w:hint="eastAsia"/>
          <w:b/>
          <w:szCs w:val="21"/>
        </w:rPr>
        <w:t>）</w:t>
      </w:r>
    </w:p>
    <w:p w:rsidR="004E2249" w:rsidRDefault="004E2249" w:rsidP="004E2249">
      <w:pPr>
        <w:ind w:firstLineChars="196" w:firstLine="413"/>
        <w:rPr>
          <w:b/>
          <w:bCs/>
          <w:szCs w:val="21"/>
        </w:rPr>
      </w:pPr>
    </w:p>
    <w:p w:rsidR="004E2249" w:rsidRDefault="004E2249" w:rsidP="004E2249">
      <w:pPr>
        <w:ind w:firstLineChars="196" w:firstLine="413"/>
        <w:rPr>
          <w:b/>
          <w:bCs/>
          <w:szCs w:val="21"/>
        </w:rPr>
      </w:pPr>
    </w:p>
    <w:p w:rsidR="00054516" w:rsidRDefault="004E2249" w:rsidP="008C2EC0">
      <w:pPr>
        <w:pStyle w:val="2"/>
        <w:numPr>
          <w:ilvl w:val="0"/>
          <w:numId w:val="26"/>
        </w:numPr>
        <w:tabs>
          <w:tab w:val="left" w:pos="720"/>
        </w:tabs>
        <w:spacing w:beforeLines="50" w:afterLines="50"/>
        <w:textAlignment w:val="auto"/>
        <w:rPr>
          <w:rFonts w:ascii="Times New Roman" w:hAnsi="Times New Roman"/>
          <w:sz w:val="28"/>
          <w:szCs w:val="28"/>
        </w:rPr>
      </w:pPr>
      <w:r>
        <w:rPr>
          <w:rFonts w:ascii="Times New Roman" w:hAnsi="Times New Roman" w:hint="eastAsia"/>
          <w:sz w:val="28"/>
          <w:szCs w:val="28"/>
        </w:rPr>
        <w:t>定标及公示</w:t>
      </w:r>
    </w:p>
    <w:p w:rsidR="004E2249" w:rsidRDefault="004E2249" w:rsidP="004E2249">
      <w:pPr>
        <w:spacing w:line="360" w:lineRule="auto"/>
        <w:rPr>
          <w:rFonts w:eastAsia="黑体"/>
          <w:sz w:val="24"/>
        </w:rPr>
      </w:pPr>
      <w:r>
        <w:rPr>
          <w:rFonts w:eastAsia="黑体"/>
          <w:sz w:val="24"/>
        </w:rPr>
        <w:t>36</w:t>
      </w:r>
      <w:r>
        <w:rPr>
          <w:rFonts w:eastAsia="黑体" w:hint="eastAsia"/>
          <w:sz w:val="24"/>
        </w:rPr>
        <w:t>．定标方法</w:t>
      </w:r>
    </w:p>
    <w:p w:rsidR="004E2249" w:rsidRDefault="004E2249" w:rsidP="004E2249">
      <w:pPr>
        <w:ind w:firstLineChars="196" w:firstLine="412"/>
        <w:rPr>
          <w:szCs w:val="21"/>
        </w:rPr>
      </w:pPr>
      <w:r>
        <w:rPr>
          <w:szCs w:val="21"/>
        </w:rPr>
        <w:t>36.1</w:t>
      </w:r>
      <w:r>
        <w:rPr>
          <w:rFonts w:hint="eastAsia"/>
          <w:szCs w:val="21"/>
        </w:rPr>
        <w:t>评标委员会依据本项目招标文件所约定的评标方法进行评审和比较，向招标机构提交书面评标报告，并根据评标方法比较评价结果从优到劣进行排序，并推荐中标候选人或确定中标供应商；</w:t>
      </w:r>
    </w:p>
    <w:p w:rsidR="004E2249" w:rsidRDefault="004E2249" w:rsidP="004E2249">
      <w:pPr>
        <w:ind w:firstLineChars="196" w:firstLine="412"/>
        <w:rPr>
          <w:szCs w:val="21"/>
        </w:rPr>
      </w:pPr>
      <w:r>
        <w:rPr>
          <w:szCs w:val="21"/>
        </w:rPr>
        <w:t>36.2</w:t>
      </w:r>
      <w:r>
        <w:rPr>
          <w:rFonts w:hint="eastAsia"/>
          <w:szCs w:val="21"/>
        </w:rPr>
        <w:t>采用最低价法的，按投标报价由低到高顺序排列，投标报价相同的，按技术指标优劣顺序排列。评标委员会认为，排在前面的供应商的最低投标报价或者某些分项报价明显不合理或者低于成本，有可能影响商品质量和不能诚信履约的，应当要求其在规定的期限内提供书面文件予以解释说明，并提交相关证明材料；否则，评标委员会可以取消该投标供应商的中标资格，按顺序由排在后面的供应商递补，以此类推。对是否满足实质性要求或报价是否合理或是否低于成本，评委会意见不一致时，按少数服从多数原则作出决定。</w:t>
      </w:r>
    </w:p>
    <w:p w:rsidR="004E2249" w:rsidRDefault="004E2249" w:rsidP="004E2249">
      <w:pPr>
        <w:ind w:firstLineChars="196" w:firstLine="412"/>
        <w:rPr>
          <w:szCs w:val="21"/>
        </w:rPr>
      </w:pPr>
      <w:r>
        <w:rPr>
          <w:szCs w:val="21"/>
        </w:rPr>
        <w:t>36.3</w:t>
      </w:r>
      <w:r>
        <w:rPr>
          <w:rFonts w:hint="eastAsia"/>
          <w:szCs w:val="21"/>
        </w:rPr>
        <w:t>采用综合评分法的，按评审后得分由高到低顺序排列。得分相同的，按投标报价由低到高顺序排列。得分且投标报价相同的，按技术指标优劣顺序排列。</w:t>
      </w:r>
    </w:p>
    <w:p w:rsidR="004E2249" w:rsidRDefault="004E2249" w:rsidP="004E2249">
      <w:pPr>
        <w:ind w:firstLineChars="196" w:firstLine="412"/>
        <w:rPr>
          <w:szCs w:val="21"/>
        </w:rPr>
      </w:pPr>
      <w:r>
        <w:rPr>
          <w:szCs w:val="21"/>
        </w:rPr>
        <w:t>36.4</w:t>
      </w:r>
      <w:r>
        <w:rPr>
          <w:rFonts w:hint="eastAsia"/>
          <w:szCs w:val="21"/>
        </w:rPr>
        <w:t>采用定性评审法的，</w:t>
      </w:r>
      <w:r>
        <w:rPr>
          <w:rFonts w:hint="eastAsia"/>
          <w:bCs/>
          <w:szCs w:val="21"/>
        </w:rPr>
        <w:t>所有递交的投标文件不被判定为废标或无效标的投标人，均推荐为候选中标供应商</w:t>
      </w:r>
      <w:r>
        <w:rPr>
          <w:rFonts w:hint="eastAsia"/>
          <w:szCs w:val="21"/>
        </w:rPr>
        <w:t>。</w:t>
      </w:r>
    </w:p>
    <w:p w:rsidR="004E2249" w:rsidRDefault="004E2249" w:rsidP="004E2249">
      <w:pPr>
        <w:ind w:firstLineChars="196" w:firstLine="412"/>
        <w:rPr>
          <w:szCs w:val="21"/>
        </w:rPr>
      </w:pPr>
    </w:p>
    <w:p w:rsidR="004E2249" w:rsidRDefault="004E2249" w:rsidP="004E2249">
      <w:pPr>
        <w:spacing w:line="360" w:lineRule="auto"/>
        <w:rPr>
          <w:rFonts w:eastAsia="黑体"/>
          <w:sz w:val="24"/>
        </w:rPr>
      </w:pPr>
      <w:r>
        <w:rPr>
          <w:rFonts w:eastAsia="黑体"/>
          <w:sz w:val="24"/>
        </w:rPr>
        <w:t>37</w:t>
      </w:r>
      <w:r>
        <w:rPr>
          <w:rFonts w:eastAsia="黑体" w:hint="eastAsia"/>
          <w:sz w:val="24"/>
        </w:rPr>
        <w:t>．编写评标报告</w:t>
      </w:r>
    </w:p>
    <w:p w:rsidR="004E2249" w:rsidRDefault="004E2249" w:rsidP="004E2249">
      <w:pPr>
        <w:ind w:firstLineChars="196" w:firstLine="412"/>
        <w:rPr>
          <w:szCs w:val="21"/>
        </w:rPr>
      </w:pPr>
      <w:r>
        <w:rPr>
          <w:rFonts w:hint="eastAsia"/>
          <w:szCs w:val="21"/>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4E2249" w:rsidRDefault="004E2249" w:rsidP="004E2249">
      <w:pPr>
        <w:spacing w:line="360" w:lineRule="auto"/>
        <w:rPr>
          <w:rFonts w:eastAsia="黑体"/>
          <w:sz w:val="24"/>
        </w:rPr>
      </w:pPr>
      <w:r>
        <w:rPr>
          <w:rFonts w:eastAsia="黑体"/>
          <w:sz w:val="24"/>
        </w:rPr>
        <w:t>38</w:t>
      </w:r>
      <w:r>
        <w:rPr>
          <w:rFonts w:eastAsia="黑体" w:hint="eastAsia"/>
          <w:sz w:val="24"/>
        </w:rPr>
        <w:t>．中标公告</w:t>
      </w:r>
    </w:p>
    <w:p w:rsidR="004E2249" w:rsidRDefault="004E2249" w:rsidP="004E2249">
      <w:pPr>
        <w:ind w:firstLineChars="196" w:firstLine="412"/>
        <w:rPr>
          <w:szCs w:val="21"/>
        </w:rPr>
      </w:pPr>
      <w:r>
        <w:rPr>
          <w:szCs w:val="21"/>
        </w:rPr>
        <w:t>38.1</w:t>
      </w:r>
      <w:r>
        <w:rPr>
          <w:rFonts w:hint="eastAsia"/>
          <w:szCs w:val="21"/>
        </w:rPr>
        <w:t>为体现</w:t>
      </w:r>
      <w:r>
        <w:rPr>
          <w:szCs w:val="21"/>
        </w:rPr>
        <w:t>“</w:t>
      </w:r>
      <w:r>
        <w:rPr>
          <w:rFonts w:hint="eastAsia"/>
          <w:szCs w:val="21"/>
        </w:rPr>
        <w:t>公开、公平、公正</w:t>
      </w:r>
      <w:r>
        <w:rPr>
          <w:szCs w:val="21"/>
        </w:rPr>
        <w:t>”</w:t>
      </w:r>
      <w:r>
        <w:rPr>
          <w:rFonts w:hint="eastAsia"/>
          <w:szCs w:val="21"/>
        </w:rPr>
        <w:t>的原则，评标结束后，招标机构将在</w:t>
      </w:r>
      <w:r>
        <w:rPr>
          <w:szCs w:val="21"/>
        </w:rPr>
        <w:t>“</w:t>
      </w:r>
      <w:r>
        <w:rPr>
          <w:rFonts w:hint="eastAsia"/>
          <w:szCs w:val="21"/>
        </w:rPr>
        <w:t>深圳政府采购网</w:t>
      </w:r>
      <w:r>
        <w:rPr>
          <w:szCs w:val="21"/>
        </w:rPr>
        <w:t>”</w:t>
      </w:r>
      <w:r>
        <w:rPr>
          <w:rFonts w:hint="eastAsia"/>
          <w:szCs w:val="21"/>
        </w:rPr>
        <w:t>（</w:t>
      </w:r>
      <w:hyperlink r:id="rId19" w:history="1">
        <w:r>
          <w:rPr>
            <w:rStyle w:val="aa"/>
            <w:szCs w:val="21"/>
          </w:rPr>
          <w:t>http://www.cgzx.sz.gov.cn/</w:t>
        </w:r>
      </w:hyperlink>
      <w:r>
        <w:rPr>
          <w:rFonts w:hint="eastAsia"/>
          <w:szCs w:val="21"/>
        </w:rPr>
        <w:t>）上发布中标结果公告，公示期为</w:t>
      </w:r>
      <w:r>
        <w:rPr>
          <w:szCs w:val="21"/>
        </w:rPr>
        <w:t>72</w:t>
      </w:r>
      <w:r>
        <w:rPr>
          <w:rFonts w:hint="eastAsia"/>
          <w:szCs w:val="21"/>
        </w:rPr>
        <w:t>小时。供应商如对评标结果有异议，请于公示期内，以书面或网上形式向招标代理反映。若在公示期内未提出异议，则视为认同该评标结果。</w:t>
      </w:r>
    </w:p>
    <w:p w:rsidR="004E2249" w:rsidRDefault="004E2249" w:rsidP="004E2249">
      <w:pPr>
        <w:ind w:firstLineChars="196" w:firstLine="412"/>
        <w:rPr>
          <w:szCs w:val="21"/>
        </w:rPr>
      </w:pPr>
      <w:r>
        <w:rPr>
          <w:szCs w:val="21"/>
        </w:rPr>
        <w:t>38.2</w:t>
      </w:r>
      <w:r>
        <w:rPr>
          <w:rFonts w:hint="eastAsia"/>
          <w:szCs w:val="21"/>
        </w:rPr>
        <w:t>质疑投诉人应保证质疑投诉内容的真实性和可靠性，并承担相应的法律责任。</w:t>
      </w:r>
    </w:p>
    <w:p w:rsidR="00054516" w:rsidRDefault="004E2249" w:rsidP="008C2EC0">
      <w:pPr>
        <w:pStyle w:val="2"/>
        <w:numPr>
          <w:ilvl w:val="0"/>
          <w:numId w:val="26"/>
        </w:numPr>
        <w:tabs>
          <w:tab w:val="left" w:pos="720"/>
        </w:tabs>
        <w:spacing w:beforeLines="50" w:afterLines="50"/>
        <w:textAlignment w:val="auto"/>
        <w:rPr>
          <w:rFonts w:ascii="Times New Roman" w:hAnsi="Times New Roman"/>
          <w:sz w:val="28"/>
          <w:szCs w:val="28"/>
        </w:rPr>
      </w:pPr>
      <w:r>
        <w:rPr>
          <w:rFonts w:ascii="Times New Roman" w:hAnsi="Times New Roman" w:hint="eastAsia"/>
          <w:sz w:val="28"/>
          <w:szCs w:val="28"/>
        </w:rPr>
        <w:t>公开招标失败的后续处理</w:t>
      </w:r>
    </w:p>
    <w:p w:rsidR="004E2249" w:rsidRDefault="004E2249" w:rsidP="004E2249">
      <w:pPr>
        <w:spacing w:line="360" w:lineRule="auto"/>
        <w:rPr>
          <w:rFonts w:eastAsia="黑体"/>
          <w:sz w:val="24"/>
        </w:rPr>
      </w:pPr>
      <w:r>
        <w:rPr>
          <w:rFonts w:eastAsia="黑体"/>
          <w:sz w:val="24"/>
        </w:rPr>
        <w:t>39</w:t>
      </w:r>
      <w:r>
        <w:rPr>
          <w:rFonts w:eastAsia="黑体" w:hint="eastAsia"/>
          <w:sz w:val="24"/>
        </w:rPr>
        <w:t>．公开招标失败的处理</w:t>
      </w:r>
    </w:p>
    <w:p w:rsidR="004E2249" w:rsidRDefault="004E2249" w:rsidP="004E2249">
      <w:pPr>
        <w:ind w:firstLineChars="196" w:firstLine="412"/>
      </w:pPr>
      <w:r>
        <w:rPr>
          <w:szCs w:val="21"/>
        </w:rPr>
        <w:t>39.1</w:t>
      </w:r>
      <w:r>
        <w:rPr>
          <w:rFonts w:hint="eastAsia"/>
          <w:szCs w:val="21"/>
        </w:rPr>
        <w:t>本项目公开招标过程中若由于投标截止后</w:t>
      </w:r>
      <w:r>
        <w:rPr>
          <w:rFonts w:hint="eastAsia"/>
        </w:rPr>
        <w:t>实际递交投标文件的供应商数量不足、经评标委员会评审对招标文件作实质响应的供应商不足等原因造成公开招标失败，可由招标机构重新组织采购。</w:t>
      </w:r>
    </w:p>
    <w:p w:rsidR="004E2249" w:rsidRDefault="004E2249" w:rsidP="004E2249">
      <w:pPr>
        <w:ind w:firstLineChars="196" w:firstLine="412"/>
        <w:rPr>
          <w:szCs w:val="21"/>
        </w:rPr>
      </w:pPr>
      <w:r>
        <w:rPr>
          <w:szCs w:val="21"/>
        </w:rPr>
        <w:t>39.2</w:t>
      </w:r>
      <w:r>
        <w:rPr>
          <w:rFonts w:hint="eastAsia"/>
          <w:szCs w:val="21"/>
        </w:rPr>
        <w:t>对公开招标失败的项目，评标委员会在出具该项目招标失败结论的同时，提出重新采购组织形式的建议，以及进一步完善招标文件的资格、技术、商务要求的修改建议。</w:t>
      </w:r>
    </w:p>
    <w:p w:rsidR="004E2249" w:rsidRDefault="004E2249" w:rsidP="004E2249">
      <w:pPr>
        <w:ind w:firstLineChars="196" w:firstLine="412"/>
        <w:rPr>
          <w:szCs w:val="21"/>
        </w:rPr>
      </w:pPr>
      <w:r>
        <w:rPr>
          <w:szCs w:val="21"/>
        </w:rPr>
        <w:t>39.3</w:t>
      </w:r>
      <w:r>
        <w:rPr>
          <w:rFonts w:hint="eastAsia"/>
          <w:szCs w:val="21"/>
        </w:rPr>
        <w:t>重新组织采购有以下两种组织形式：</w:t>
      </w:r>
    </w:p>
    <w:p w:rsidR="004E2249" w:rsidRDefault="004E2249" w:rsidP="004E2249">
      <w:pPr>
        <w:ind w:firstLineChars="196" w:firstLine="412"/>
      </w:pPr>
      <w:r>
        <w:rPr>
          <w:rFonts w:hint="eastAsia"/>
        </w:rPr>
        <w:t>（</w:t>
      </w:r>
      <w:r>
        <w:t>1</w:t>
      </w:r>
      <w:r>
        <w:rPr>
          <w:rFonts w:hint="eastAsia"/>
        </w:rPr>
        <w:t>）由招标机构重新组织公开招标；</w:t>
      </w:r>
    </w:p>
    <w:p w:rsidR="004E2249" w:rsidRDefault="004E2249" w:rsidP="004E2249">
      <w:pPr>
        <w:ind w:firstLineChars="196" w:firstLine="412"/>
      </w:pPr>
      <w:r>
        <w:rPr>
          <w:rFonts w:hint="eastAsia"/>
        </w:rPr>
        <w:t>（</w:t>
      </w:r>
      <w:r>
        <w:t>2</w:t>
      </w:r>
      <w:r>
        <w:rPr>
          <w:rFonts w:hint="eastAsia"/>
        </w:rPr>
        <w:t>）根据实际情况需要向政府采购监督管理部门提出非公开招标方式申请，经政府采购监督管理部门批准公开招标失败采购项目可转为竞争性谈判或单一来源谈判方式采购。</w:t>
      </w:r>
    </w:p>
    <w:p w:rsidR="004E2249" w:rsidRDefault="004E2249" w:rsidP="004E2249">
      <w:pPr>
        <w:ind w:firstLineChars="196" w:firstLine="412"/>
      </w:pPr>
      <w:r>
        <w:t>39.4</w:t>
      </w:r>
      <w:r>
        <w:rPr>
          <w:rFonts w:hint="eastAsia"/>
        </w:rPr>
        <w:t>公开招标失败的采购项目重新组织公开招标，招标机构要重新按公开招标流程发布招标公告和招标文件、组成评标委员会等组织采购活动。</w:t>
      </w:r>
    </w:p>
    <w:p w:rsidR="004E2249" w:rsidRDefault="004E2249" w:rsidP="004E2249">
      <w:pPr>
        <w:ind w:firstLineChars="196" w:firstLine="412"/>
      </w:pPr>
      <w:r>
        <w:t>39.5</w:t>
      </w:r>
      <w:r>
        <w:rPr>
          <w:rFonts w:hint="eastAsia"/>
        </w:rPr>
        <w:t>公开招标失败的采购项目经政府采购监督管理部门批准转为竞争性谈判或单一来源谈判方式采购的，可不另行制作谈判文件，招标机构可就原招标文件中资格、技术及评标方法等变动情况向拟谈判对象发出谈判邀请。谈判邀请文件与原招标文件具同等效力，变动部分以谈判邀请文件为准。转为竞争性谈判或单一来源谈判方式采购的，供应商的原投标文件转为谈判应答文件。</w:t>
      </w:r>
    </w:p>
    <w:p w:rsidR="004E2249" w:rsidRDefault="004E2249" w:rsidP="004E2249">
      <w:pPr>
        <w:ind w:firstLineChars="196" w:firstLine="412"/>
      </w:pPr>
    </w:p>
    <w:p w:rsidR="004E2249" w:rsidRDefault="004E2249" w:rsidP="004E2249">
      <w:pPr>
        <w:spacing w:line="360" w:lineRule="auto"/>
        <w:rPr>
          <w:rFonts w:eastAsia="黑体"/>
          <w:sz w:val="24"/>
        </w:rPr>
      </w:pPr>
      <w:r>
        <w:rPr>
          <w:rFonts w:eastAsia="黑体"/>
          <w:sz w:val="24"/>
        </w:rPr>
        <w:t>40</w:t>
      </w:r>
      <w:r>
        <w:rPr>
          <w:rFonts w:eastAsia="黑体" w:hint="eastAsia"/>
          <w:sz w:val="24"/>
        </w:rPr>
        <w:t>．公开招标失败项目转为竞争性谈判方式采购的</w:t>
      </w:r>
    </w:p>
    <w:p w:rsidR="004E2249" w:rsidRDefault="004E2249" w:rsidP="004E2249">
      <w:pPr>
        <w:ind w:firstLineChars="196" w:firstLine="413"/>
        <w:rPr>
          <w:b/>
          <w:szCs w:val="21"/>
        </w:rPr>
      </w:pPr>
      <w:r>
        <w:rPr>
          <w:b/>
          <w:szCs w:val="21"/>
        </w:rPr>
        <w:t>40.1</w:t>
      </w:r>
      <w:r>
        <w:rPr>
          <w:rFonts w:hint="eastAsia"/>
          <w:b/>
          <w:szCs w:val="21"/>
        </w:rPr>
        <w:t>谈判文件</w:t>
      </w:r>
    </w:p>
    <w:p w:rsidR="004E2249" w:rsidRDefault="004E2249" w:rsidP="004E2249">
      <w:pPr>
        <w:ind w:firstLineChars="196" w:firstLine="412"/>
        <w:rPr>
          <w:szCs w:val="21"/>
        </w:rPr>
      </w:pPr>
      <w:r>
        <w:rPr>
          <w:szCs w:val="21"/>
        </w:rPr>
        <w:t>40.1.1</w:t>
      </w:r>
      <w:r>
        <w:rPr>
          <w:rFonts w:hint="eastAsia"/>
          <w:szCs w:val="21"/>
        </w:rPr>
        <w:t>公开招标失败项目转为竞争性谈判方式采购的，原招标文件转为谈判文件。</w:t>
      </w:r>
    </w:p>
    <w:p w:rsidR="004E2249" w:rsidRDefault="004E2249" w:rsidP="004E2249">
      <w:pPr>
        <w:ind w:firstLineChars="196" w:firstLine="413"/>
        <w:rPr>
          <w:b/>
          <w:szCs w:val="21"/>
        </w:rPr>
      </w:pPr>
      <w:r>
        <w:rPr>
          <w:b/>
          <w:szCs w:val="21"/>
        </w:rPr>
        <w:t>40.2</w:t>
      </w:r>
      <w:r>
        <w:rPr>
          <w:rFonts w:hint="eastAsia"/>
          <w:b/>
          <w:szCs w:val="21"/>
        </w:rPr>
        <w:t>谈判小组</w:t>
      </w:r>
    </w:p>
    <w:p w:rsidR="004E2249" w:rsidRDefault="004E2249" w:rsidP="004E2249">
      <w:pPr>
        <w:ind w:firstLineChars="196" w:firstLine="412"/>
        <w:rPr>
          <w:szCs w:val="21"/>
        </w:rPr>
      </w:pPr>
      <w:r>
        <w:rPr>
          <w:szCs w:val="21"/>
        </w:rPr>
        <w:t>40.2.1</w:t>
      </w:r>
      <w:r>
        <w:rPr>
          <w:rFonts w:hint="eastAsia"/>
          <w:szCs w:val="21"/>
        </w:rPr>
        <w:t>公开招标失败项目转为竞争性谈判方式采购后，评标委员会转为谈判小组</w:t>
      </w:r>
      <w:r>
        <w:rPr>
          <w:rFonts w:hint="eastAsia"/>
        </w:rPr>
        <w:t>；专家可重新抽取也可继续采用评标委员会内专家。</w:t>
      </w:r>
    </w:p>
    <w:p w:rsidR="004E2249" w:rsidRDefault="004E2249" w:rsidP="004E2249">
      <w:pPr>
        <w:tabs>
          <w:tab w:val="left" w:pos="-1080"/>
        </w:tabs>
        <w:ind w:firstLineChars="200" w:firstLine="420"/>
      </w:pPr>
      <w:r>
        <w:rPr>
          <w:szCs w:val="21"/>
        </w:rPr>
        <w:t>40.2.2</w:t>
      </w:r>
      <w:r>
        <w:rPr>
          <w:rFonts w:hint="eastAsia"/>
        </w:rPr>
        <w:t>谈判前，谈判小组将对各供应商的谈判应答文件进行审查，</w:t>
      </w:r>
      <w:r>
        <w:rPr>
          <w:rFonts w:hint="eastAsia"/>
          <w:bCs/>
        </w:rPr>
        <w:t>当谈判应答文件出现下列情况之一的将视为无效，按废标处理，不得进入谈判，</w:t>
      </w:r>
      <w:r>
        <w:rPr>
          <w:rFonts w:hint="eastAsia"/>
          <w:b/>
        </w:rPr>
        <w:t>具体内容见原招标文件中投标文件初审表的《资格性检查表》部分以及谈判邀请中相应的变动部分。</w:t>
      </w:r>
    </w:p>
    <w:p w:rsidR="004E2249" w:rsidRDefault="004E2249" w:rsidP="004E2249">
      <w:pPr>
        <w:ind w:firstLineChars="196" w:firstLine="413"/>
        <w:rPr>
          <w:b/>
          <w:szCs w:val="21"/>
        </w:rPr>
      </w:pPr>
      <w:r>
        <w:rPr>
          <w:b/>
          <w:szCs w:val="21"/>
        </w:rPr>
        <w:t>40.3</w:t>
      </w:r>
      <w:r>
        <w:rPr>
          <w:rFonts w:hint="eastAsia"/>
          <w:b/>
          <w:szCs w:val="21"/>
        </w:rPr>
        <w:t>谈判程序</w:t>
      </w:r>
    </w:p>
    <w:p w:rsidR="004E2249" w:rsidRDefault="004E2249" w:rsidP="004E2249">
      <w:pPr>
        <w:ind w:firstLineChars="196" w:firstLine="412"/>
        <w:rPr>
          <w:szCs w:val="21"/>
        </w:rPr>
      </w:pPr>
      <w:r>
        <w:rPr>
          <w:szCs w:val="21"/>
        </w:rPr>
        <w:t>40.3.1</w:t>
      </w:r>
      <w:r>
        <w:rPr>
          <w:rFonts w:hint="eastAsia"/>
          <w:szCs w:val="21"/>
        </w:rPr>
        <w:t>参加谈判的供应商和谈判小组成员填写谈判登记表，并交验证明文件（法定代表人证明书、法人授权委托书、被授权的谈判代表身份证原件）。</w:t>
      </w:r>
    </w:p>
    <w:p w:rsidR="004E2249" w:rsidRDefault="004E2249" w:rsidP="004E2249">
      <w:pPr>
        <w:ind w:firstLineChars="196" w:firstLine="412"/>
        <w:rPr>
          <w:szCs w:val="21"/>
        </w:rPr>
      </w:pPr>
      <w:r>
        <w:rPr>
          <w:szCs w:val="21"/>
        </w:rPr>
        <w:t>40.3.2</w:t>
      </w:r>
      <w:r>
        <w:rPr>
          <w:rFonts w:hint="eastAsia"/>
          <w:szCs w:val="21"/>
        </w:rPr>
        <w:t>谈判小组主持人宣布谈判规则和谈判纪律。</w:t>
      </w:r>
    </w:p>
    <w:p w:rsidR="004E2249" w:rsidRDefault="004E2249" w:rsidP="004E2249">
      <w:pPr>
        <w:ind w:firstLineChars="196" w:firstLine="412"/>
        <w:rPr>
          <w:szCs w:val="21"/>
        </w:rPr>
      </w:pPr>
      <w:r>
        <w:rPr>
          <w:szCs w:val="21"/>
        </w:rPr>
        <w:t>40.3.3</w:t>
      </w:r>
      <w:r>
        <w:rPr>
          <w:rFonts w:hint="eastAsia"/>
          <w:szCs w:val="21"/>
        </w:rPr>
        <w:t>在谈判中，谈判小组将就以下谈判内容跟供应商进行谈判：</w:t>
      </w:r>
    </w:p>
    <w:p w:rsidR="004E2249" w:rsidRDefault="004E2249" w:rsidP="004E2249">
      <w:pPr>
        <w:ind w:firstLineChars="196" w:firstLine="412"/>
        <w:rPr>
          <w:szCs w:val="21"/>
        </w:rPr>
      </w:pPr>
      <w:r>
        <w:rPr>
          <w:rFonts w:hint="eastAsia"/>
          <w:szCs w:val="21"/>
        </w:rPr>
        <w:t>（</w:t>
      </w:r>
      <w:r>
        <w:rPr>
          <w:szCs w:val="21"/>
        </w:rPr>
        <w:t>1</w:t>
      </w:r>
      <w:r>
        <w:rPr>
          <w:rFonts w:hint="eastAsia"/>
          <w:szCs w:val="21"/>
        </w:rPr>
        <w:t>）项目方案；</w:t>
      </w:r>
    </w:p>
    <w:p w:rsidR="004E2249" w:rsidRDefault="004E2249" w:rsidP="004E2249">
      <w:pPr>
        <w:ind w:firstLineChars="196" w:firstLine="412"/>
        <w:rPr>
          <w:szCs w:val="21"/>
        </w:rPr>
      </w:pPr>
      <w:r>
        <w:rPr>
          <w:rFonts w:hint="eastAsia"/>
          <w:szCs w:val="21"/>
        </w:rPr>
        <w:t>（</w:t>
      </w:r>
      <w:r>
        <w:rPr>
          <w:szCs w:val="21"/>
        </w:rPr>
        <w:t>2</w:t>
      </w:r>
      <w:r>
        <w:rPr>
          <w:rFonts w:hint="eastAsia"/>
          <w:szCs w:val="21"/>
        </w:rPr>
        <w:t>）报价；</w:t>
      </w:r>
    </w:p>
    <w:p w:rsidR="004E2249" w:rsidRDefault="004E2249" w:rsidP="004E2249">
      <w:pPr>
        <w:ind w:firstLineChars="196" w:firstLine="412"/>
        <w:rPr>
          <w:szCs w:val="21"/>
        </w:rPr>
      </w:pPr>
      <w:r>
        <w:rPr>
          <w:rFonts w:hint="eastAsia"/>
          <w:szCs w:val="21"/>
        </w:rPr>
        <w:t>（</w:t>
      </w:r>
      <w:r>
        <w:rPr>
          <w:szCs w:val="21"/>
        </w:rPr>
        <w:t>3</w:t>
      </w:r>
      <w:r>
        <w:rPr>
          <w:rFonts w:hint="eastAsia"/>
          <w:szCs w:val="21"/>
        </w:rPr>
        <w:t>）其它相关事项。</w:t>
      </w:r>
    </w:p>
    <w:p w:rsidR="004E2249" w:rsidRDefault="004E2249" w:rsidP="004E2249">
      <w:pPr>
        <w:ind w:firstLineChars="196" w:firstLine="412"/>
        <w:rPr>
          <w:szCs w:val="21"/>
        </w:rPr>
      </w:pPr>
      <w:r>
        <w:rPr>
          <w:rFonts w:hint="eastAsia"/>
          <w:szCs w:val="21"/>
        </w:rPr>
        <w:t>原招标文件或谈判邀请文件有实质性变动的，谈判小组应当通过招标机构通知所有参加谈判的供应商。</w:t>
      </w:r>
    </w:p>
    <w:p w:rsidR="004E2249" w:rsidRDefault="004E2249" w:rsidP="004E2249">
      <w:pPr>
        <w:ind w:firstLineChars="196" w:firstLine="412"/>
        <w:rPr>
          <w:szCs w:val="21"/>
        </w:rPr>
      </w:pPr>
      <w:r>
        <w:rPr>
          <w:szCs w:val="21"/>
        </w:rPr>
        <w:t>40.3.4</w:t>
      </w:r>
      <w:r>
        <w:rPr>
          <w:rFonts w:hint="eastAsia"/>
          <w:szCs w:val="21"/>
        </w:rPr>
        <w:t>谈判小组可以用书面形式要求各供应商对其谈判应答文件含义不明确的内容作必要的澄清或者说明，重要问题供应商应以书面形式进行澄清、说明。</w:t>
      </w:r>
    </w:p>
    <w:p w:rsidR="004E2249" w:rsidRDefault="004E2249" w:rsidP="004E2249">
      <w:pPr>
        <w:ind w:firstLineChars="196" w:firstLine="412"/>
        <w:rPr>
          <w:szCs w:val="21"/>
        </w:rPr>
      </w:pPr>
      <w:r>
        <w:rPr>
          <w:szCs w:val="21"/>
        </w:rPr>
        <w:t xml:space="preserve">40.3.5 </w:t>
      </w:r>
      <w:r>
        <w:rPr>
          <w:rFonts w:hint="eastAsia"/>
          <w:szCs w:val="21"/>
        </w:rPr>
        <w:t>允许供应商在谈判结束之前根据谈判小组提出的内容进行澄清、修改或完善，或对项目方案进行相应的调整。</w:t>
      </w:r>
    </w:p>
    <w:p w:rsidR="004E2249" w:rsidRDefault="004E2249" w:rsidP="004E2249">
      <w:pPr>
        <w:ind w:firstLineChars="196" w:firstLine="412"/>
        <w:rPr>
          <w:szCs w:val="21"/>
        </w:rPr>
      </w:pPr>
      <w:r>
        <w:rPr>
          <w:szCs w:val="21"/>
        </w:rPr>
        <w:t>40.3.6</w:t>
      </w:r>
      <w:r>
        <w:rPr>
          <w:rFonts w:hint="eastAsia"/>
          <w:szCs w:val="21"/>
        </w:rPr>
        <w:t>供应商对谈判应答文件进行修改，都应形成文字材料，并经供应商谈判授权人签字认可。</w:t>
      </w:r>
    </w:p>
    <w:p w:rsidR="004E2249" w:rsidRDefault="004E2249" w:rsidP="004E2249">
      <w:pPr>
        <w:ind w:firstLineChars="196" w:firstLine="412"/>
        <w:rPr>
          <w:szCs w:val="21"/>
        </w:rPr>
      </w:pPr>
      <w:r>
        <w:rPr>
          <w:szCs w:val="21"/>
        </w:rPr>
        <w:t>40.3.7</w:t>
      </w:r>
      <w:r>
        <w:rPr>
          <w:rFonts w:hint="eastAsia"/>
          <w:szCs w:val="21"/>
        </w:rPr>
        <w:t>谈判小组所有成员集中与单一供应商分别进行谈判。在谈判中，谈判的任何一方不得透露与谈判有关的其它供应商的技术资料、价格或者其他信息；参加谈判的供应商有两次更改机会；供应商应在规定的时间内提出最后更改及书面承诺。</w:t>
      </w:r>
    </w:p>
    <w:p w:rsidR="004E2249" w:rsidRDefault="004E2249" w:rsidP="004E2249">
      <w:pPr>
        <w:ind w:firstLineChars="196" w:firstLine="412"/>
        <w:rPr>
          <w:szCs w:val="21"/>
        </w:rPr>
      </w:pPr>
      <w:r>
        <w:rPr>
          <w:szCs w:val="21"/>
        </w:rPr>
        <w:t>40.3.8</w:t>
      </w:r>
      <w:r>
        <w:rPr>
          <w:rFonts w:hint="eastAsia"/>
          <w:szCs w:val="21"/>
        </w:rPr>
        <w:t>有下列情形之一的，该供应商的谈判结果作废标处理，</w:t>
      </w:r>
      <w:r>
        <w:rPr>
          <w:rFonts w:hint="eastAsia"/>
          <w:b/>
          <w:szCs w:val="21"/>
        </w:rPr>
        <w:t>具体内容见原招标文件中投标文件初审表的《符合性检查表》部分以及谈判邀请中相应的变动部分。</w:t>
      </w:r>
    </w:p>
    <w:p w:rsidR="004E2249" w:rsidRDefault="004E2249" w:rsidP="004E2249">
      <w:pPr>
        <w:ind w:firstLineChars="196" w:firstLine="412"/>
        <w:rPr>
          <w:szCs w:val="21"/>
        </w:rPr>
      </w:pPr>
      <w:r>
        <w:rPr>
          <w:szCs w:val="21"/>
        </w:rPr>
        <w:t>40.3.9</w:t>
      </w:r>
      <w:r>
        <w:rPr>
          <w:rFonts w:hint="eastAsia"/>
          <w:szCs w:val="21"/>
        </w:rPr>
        <w:t>谈判结束后，谈判小组根据供应商提供的谈判应答文件、谈判过程中产生的相关资料，对供应商谈判应答文件进行评估与比较，提出书面评审意见。</w:t>
      </w:r>
    </w:p>
    <w:p w:rsidR="004E2249" w:rsidRDefault="004E2249" w:rsidP="004E2249">
      <w:pPr>
        <w:ind w:firstLineChars="196" w:firstLine="412"/>
        <w:rPr>
          <w:szCs w:val="21"/>
        </w:rPr>
      </w:pPr>
      <w:r>
        <w:rPr>
          <w:szCs w:val="21"/>
        </w:rPr>
        <w:t>40.3.10</w:t>
      </w:r>
      <w:r>
        <w:rPr>
          <w:rFonts w:hint="eastAsia"/>
          <w:szCs w:val="21"/>
        </w:rPr>
        <w:t>谈判小组将对谈判过程进行记录，以存档备查。</w:t>
      </w:r>
    </w:p>
    <w:p w:rsidR="004E2249" w:rsidRDefault="004E2249" w:rsidP="004E2249">
      <w:pPr>
        <w:ind w:firstLineChars="196" w:firstLine="413"/>
        <w:rPr>
          <w:b/>
          <w:szCs w:val="21"/>
        </w:rPr>
      </w:pPr>
      <w:r>
        <w:rPr>
          <w:b/>
          <w:szCs w:val="21"/>
        </w:rPr>
        <w:t>40.4</w:t>
      </w:r>
      <w:r>
        <w:rPr>
          <w:rFonts w:hint="eastAsia"/>
          <w:b/>
          <w:szCs w:val="21"/>
        </w:rPr>
        <w:t>评标方法和定标原则</w:t>
      </w:r>
    </w:p>
    <w:p w:rsidR="004E2249" w:rsidRDefault="004E2249" w:rsidP="004E2249">
      <w:pPr>
        <w:tabs>
          <w:tab w:val="left" w:pos="-1080"/>
        </w:tabs>
        <w:ind w:firstLineChars="200" w:firstLine="420"/>
      </w:pPr>
      <w:r>
        <w:rPr>
          <w:szCs w:val="21"/>
        </w:rPr>
        <w:t>40.4.1</w:t>
      </w:r>
      <w:r>
        <w:rPr>
          <w:rFonts w:hint="eastAsia"/>
          <w:szCs w:val="21"/>
        </w:rPr>
        <w:t>根据《深圳市政府采购评标委员会和评标方法暂行规定》（深财购</w:t>
      </w:r>
      <w:r>
        <w:rPr>
          <w:szCs w:val="21"/>
        </w:rPr>
        <w:t>[2005]5</w:t>
      </w:r>
      <w:r>
        <w:rPr>
          <w:rFonts w:hint="eastAsia"/>
          <w:szCs w:val="21"/>
        </w:rPr>
        <w:t>号），竞争性谈判采购项目的评标方法要比照</w:t>
      </w:r>
      <w:r>
        <w:rPr>
          <w:rFonts w:hint="eastAsia"/>
          <w:b/>
          <w:szCs w:val="21"/>
        </w:rPr>
        <w:t>最低价法规定执行</w:t>
      </w:r>
      <w:r>
        <w:rPr>
          <w:rFonts w:hint="eastAsia"/>
          <w:szCs w:val="21"/>
        </w:rPr>
        <w:t>。如确因实际情况需要采用其他评标方法的，应报经同级政府采购监督管理部门批准。</w:t>
      </w:r>
      <w:r>
        <w:rPr>
          <w:rFonts w:hint="eastAsia"/>
          <w:b/>
        </w:rPr>
        <w:t>原招标文件若采用</w:t>
      </w:r>
      <w:r>
        <w:rPr>
          <w:rFonts w:hint="eastAsia"/>
          <w:b/>
          <w:bCs/>
        </w:rPr>
        <w:t>最低价法以外的评标方法，转为竞争性谈判后，评标方法应采用</w:t>
      </w:r>
      <w:r>
        <w:rPr>
          <w:rFonts w:hint="eastAsia"/>
          <w:b/>
          <w:szCs w:val="21"/>
        </w:rPr>
        <w:t>最低价法。</w:t>
      </w:r>
    </w:p>
    <w:p w:rsidR="004E2249" w:rsidRDefault="004E2249" w:rsidP="004E2249">
      <w:pPr>
        <w:tabs>
          <w:tab w:val="left" w:pos="-1080"/>
        </w:tabs>
        <w:ind w:firstLineChars="200" w:firstLine="420"/>
      </w:pPr>
      <w:r>
        <w:rPr>
          <w:szCs w:val="21"/>
        </w:rPr>
        <w:t>40.4.2</w:t>
      </w:r>
      <w:r>
        <w:rPr>
          <w:rFonts w:hint="eastAsia"/>
          <w:szCs w:val="21"/>
        </w:rPr>
        <w:t>对公开招标失败转为竞争性谈判方式采购的项目，谈判小组</w:t>
      </w:r>
      <w:r>
        <w:rPr>
          <w:rFonts w:hint="eastAsia"/>
        </w:rPr>
        <w:t>对谈判应答文件进行评审和比较，综合各家供应商最终的方案、服务和投资等谈判结果并按本通用条款第</w:t>
      </w:r>
      <w:r>
        <w:rPr>
          <w:b/>
          <w:bCs/>
          <w:szCs w:val="21"/>
        </w:rPr>
        <w:t>35.1.1</w:t>
      </w:r>
      <w:r>
        <w:rPr>
          <w:rFonts w:hint="eastAsia"/>
          <w:bCs/>
          <w:szCs w:val="21"/>
        </w:rPr>
        <w:t>款</w:t>
      </w:r>
      <w:r>
        <w:rPr>
          <w:rFonts w:hint="eastAsia"/>
        </w:rPr>
        <w:t>的</w:t>
      </w:r>
      <w:r>
        <w:rPr>
          <w:rFonts w:hint="eastAsia"/>
          <w:b/>
          <w:bCs/>
        </w:rPr>
        <w:t>最低价法</w:t>
      </w:r>
      <w:r>
        <w:rPr>
          <w:rFonts w:hint="eastAsia"/>
        </w:rPr>
        <w:t>进行评审。</w:t>
      </w:r>
    </w:p>
    <w:p w:rsidR="004E2249" w:rsidRDefault="004E2249" w:rsidP="004E2249">
      <w:pPr>
        <w:tabs>
          <w:tab w:val="left" w:pos="-1080"/>
        </w:tabs>
        <w:ind w:firstLineChars="200" w:firstLine="420"/>
      </w:pPr>
      <w:r>
        <w:t>40.4.3</w:t>
      </w:r>
      <w:r>
        <w:rPr>
          <w:rFonts w:hint="eastAsia"/>
        </w:rPr>
        <w:t>若要采用其他评标方法的，必须</w:t>
      </w:r>
      <w:r>
        <w:rPr>
          <w:rFonts w:hint="eastAsia"/>
          <w:szCs w:val="21"/>
        </w:rPr>
        <w:t>报经政府采购监督管理部门批准，谈判小组按批准的评标方法进行评审。谈判邀请文件中应注明批准的评标方法。</w:t>
      </w:r>
    </w:p>
    <w:p w:rsidR="004E2249" w:rsidRDefault="004E2249" w:rsidP="004E2249">
      <w:pPr>
        <w:tabs>
          <w:tab w:val="left" w:pos="-1080"/>
        </w:tabs>
        <w:ind w:firstLineChars="200" w:firstLine="420"/>
      </w:pPr>
      <w:r>
        <w:t>40.4.4</w:t>
      </w:r>
      <w:r>
        <w:rPr>
          <w:rFonts w:hint="eastAsia"/>
        </w:rPr>
        <w:t>谈判小组向招标机构提交书面评标报告，并推荐中标候选人或确定中标供应商。</w:t>
      </w:r>
    </w:p>
    <w:p w:rsidR="004E2249" w:rsidRDefault="004E2249" w:rsidP="004E2249">
      <w:pPr>
        <w:tabs>
          <w:tab w:val="left" w:pos="-1080"/>
        </w:tabs>
        <w:ind w:firstLineChars="200" w:firstLine="420"/>
      </w:pPr>
    </w:p>
    <w:p w:rsidR="004E2249" w:rsidRDefault="004E2249" w:rsidP="004E2249">
      <w:pPr>
        <w:spacing w:line="360" w:lineRule="auto"/>
        <w:rPr>
          <w:rFonts w:eastAsia="黑体"/>
          <w:sz w:val="24"/>
        </w:rPr>
      </w:pPr>
      <w:r>
        <w:rPr>
          <w:rFonts w:eastAsia="黑体"/>
          <w:sz w:val="24"/>
        </w:rPr>
        <w:t>41</w:t>
      </w:r>
      <w:r>
        <w:rPr>
          <w:rFonts w:eastAsia="黑体" w:hint="eastAsia"/>
          <w:sz w:val="24"/>
        </w:rPr>
        <w:t>．公开招标失败项目转为单一来源谈判方式采购</w:t>
      </w:r>
    </w:p>
    <w:p w:rsidR="004E2249" w:rsidRDefault="004E2249" w:rsidP="004E2249">
      <w:pPr>
        <w:ind w:firstLineChars="196" w:firstLine="413"/>
        <w:rPr>
          <w:b/>
          <w:szCs w:val="21"/>
        </w:rPr>
      </w:pPr>
      <w:r>
        <w:rPr>
          <w:b/>
          <w:szCs w:val="21"/>
        </w:rPr>
        <w:t>41.1</w:t>
      </w:r>
      <w:r>
        <w:rPr>
          <w:rFonts w:hint="eastAsia"/>
          <w:b/>
          <w:szCs w:val="21"/>
        </w:rPr>
        <w:t>谈判文件</w:t>
      </w:r>
    </w:p>
    <w:p w:rsidR="004E2249" w:rsidRDefault="004E2249" w:rsidP="004E2249">
      <w:pPr>
        <w:ind w:firstLineChars="196" w:firstLine="412"/>
        <w:rPr>
          <w:szCs w:val="21"/>
        </w:rPr>
      </w:pPr>
      <w:r>
        <w:rPr>
          <w:szCs w:val="21"/>
        </w:rPr>
        <w:t>41.1.1</w:t>
      </w:r>
      <w:r>
        <w:rPr>
          <w:rFonts w:hint="eastAsia"/>
          <w:szCs w:val="21"/>
        </w:rPr>
        <w:t>公开招标失败项目转为单一来源谈判方式采购的，原招标文件转为谈判文件。</w:t>
      </w:r>
    </w:p>
    <w:p w:rsidR="004E2249" w:rsidRDefault="004E2249" w:rsidP="004E2249">
      <w:pPr>
        <w:ind w:firstLineChars="196" w:firstLine="413"/>
        <w:rPr>
          <w:b/>
          <w:szCs w:val="21"/>
        </w:rPr>
      </w:pPr>
      <w:r>
        <w:rPr>
          <w:b/>
          <w:szCs w:val="21"/>
        </w:rPr>
        <w:t>41.2</w:t>
      </w:r>
      <w:r>
        <w:rPr>
          <w:rFonts w:hint="eastAsia"/>
          <w:b/>
          <w:szCs w:val="21"/>
        </w:rPr>
        <w:t>谈判小组</w:t>
      </w:r>
    </w:p>
    <w:p w:rsidR="004E2249" w:rsidRDefault="004E2249" w:rsidP="004E2249">
      <w:pPr>
        <w:ind w:firstLineChars="196" w:firstLine="412"/>
        <w:rPr>
          <w:szCs w:val="21"/>
        </w:rPr>
      </w:pPr>
      <w:r>
        <w:rPr>
          <w:szCs w:val="21"/>
        </w:rPr>
        <w:t>41.2.1</w:t>
      </w:r>
      <w:r>
        <w:rPr>
          <w:rFonts w:hint="eastAsia"/>
          <w:szCs w:val="21"/>
        </w:rPr>
        <w:t>公开招标失败项目转为单一来源谈判方式采购后，评标委员会转为谈判小组，</w:t>
      </w:r>
      <w:r>
        <w:rPr>
          <w:rFonts w:hint="eastAsia"/>
        </w:rPr>
        <w:t>专家可重新抽取也可继续采用评标委员会内专家。</w:t>
      </w:r>
    </w:p>
    <w:p w:rsidR="004E2249" w:rsidRDefault="004E2249" w:rsidP="004E2249">
      <w:pPr>
        <w:tabs>
          <w:tab w:val="left" w:pos="-1080"/>
        </w:tabs>
        <w:ind w:firstLineChars="200" w:firstLine="420"/>
      </w:pPr>
      <w:r>
        <w:rPr>
          <w:szCs w:val="21"/>
        </w:rPr>
        <w:t>41.2.2</w:t>
      </w:r>
      <w:r>
        <w:rPr>
          <w:rFonts w:hint="eastAsia"/>
        </w:rPr>
        <w:t>谈判前，谈判小组将对单一来源供应商的谈判应答文件进行审查，</w:t>
      </w:r>
      <w:r>
        <w:rPr>
          <w:rFonts w:hint="eastAsia"/>
          <w:bCs/>
        </w:rPr>
        <w:t>当谈判应答文件出现下列情况之一的将视为无效，按废标处理，不得进入谈判，</w:t>
      </w:r>
      <w:r>
        <w:rPr>
          <w:rFonts w:hint="eastAsia"/>
          <w:b/>
        </w:rPr>
        <w:t>具体内容见原招标文件中投标文件初审表的《资格性检查表》部分以及谈判邀请中相应的变动部分。</w:t>
      </w:r>
    </w:p>
    <w:p w:rsidR="004E2249" w:rsidRDefault="004E2249" w:rsidP="004E2249">
      <w:pPr>
        <w:ind w:firstLineChars="196" w:firstLine="413"/>
        <w:rPr>
          <w:b/>
          <w:szCs w:val="21"/>
        </w:rPr>
      </w:pPr>
      <w:r>
        <w:rPr>
          <w:b/>
          <w:szCs w:val="21"/>
        </w:rPr>
        <w:t>41.3</w:t>
      </w:r>
      <w:r>
        <w:rPr>
          <w:rFonts w:hint="eastAsia"/>
          <w:b/>
          <w:szCs w:val="21"/>
        </w:rPr>
        <w:t>谈判程序</w:t>
      </w:r>
    </w:p>
    <w:p w:rsidR="004E2249" w:rsidRDefault="004E2249" w:rsidP="004E2249">
      <w:pPr>
        <w:ind w:firstLineChars="196" w:firstLine="412"/>
        <w:rPr>
          <w:szCs w:val="21"/>
        </w:rPr>
      </w:pPr>
      <w:r>
        <w:rPr>
          <w:szCs w:val="21"/>
        </w:rPr>
        <w:t>41.3.1</w:t>
      </w:r>
      <w:r>
        <w:rPr>
          <w:rFonts w:hint="eastAsia"/>
          <w:szCs w:val="21"/>
        </w:rPr>
        <w:t>参加谈判的供应商和谈判小组成员填写谈判登记表，并交验证明文件（法定代表人证明书、法人授权委托书、被授权的谈判代表身份证原件）。</w:t>
      </w:r>
    </w:p>
    <w:p w:rsidR="004E2249" w:rsidRDefault="004E2249" w:rsidP="004E2249">
      <w:pPr>
        <w:ind w:firstLineChars="196" w:firstLine="412"/>
        <w:rPr>
          <w:szCs w:val="21"/>
        </w:rPr>
      </w:pPr>
      <w:r>
        <w:rPr>
          <w:szCs w:val="21"/>
        </w:rPr>
        <w:t>41.3.2</w:t>
      </w:r>
      <w:r>
        <w:rPr>
          <w:rFonts w:hint="eastAsia"/>
          <w:szCs w:val="21"/>
        </w:rPr>
        <w:t>谈判小组主持人宣布谈判规则和谈判纪律。</w:t>
      </w:r>
    </w:p>
    <w:p w:rsidR="004E2249" w:rsidRDefault="004E2249" w:rsidP="004E2249">
      <w:pPr>
        <w:ind w:firstLineChars="196" w:firstLine="412"/>
        <w:rPr>
          <w:szCs w:val="21"/>
        </w:rPr>
      </w:pPr>
      <w:r>
        <w:rPr>
          <w:szCs w:val="21"/>
        </w:rPr>
        <w:t>41.3.3</w:t>
      </w:r>
      <w:r>
        <w:rPr>
          <w:rFonts w:hint="eastAsia"/>
          <w:szCs w:val="21"/>
        </w:rPr>
        <w:t>在谈判中，谈判小组将就以下谈判内容跟供应商进行谈判：</w:t>
      </w:r>
    </w:p>
    <w:p w:rsidR="004E2249" w:rsidRDefault="004E2249" w:rsidP="004E2249">
      <w:pPr>
        <w:ind w:firstLineChars="196" w:firstLine="412"/>
        <w:rPr>
          <w:szCs w:val="21"/>
        </w:rPr>
      </w:pPr>
      <w:r>
        <w:rPr>
          <w:rFonts w:hint="eastAsia"/>
          <w:szCs w:val="21"/>
        </w:rPr>
        <w:t>（</w:t>
      </w:r>
      <w:r>
        <w:rPr>
          <w:szCs w:val="21"/>
        </w:rPr>
        <w:t>1</w:t>
      </w:r>
      <w:r>
        <w:rPr>
          <w:rFonts w:hint="eastAsia"/>
          <w:szCs w:val="21"/>
        </w:rPr>
        <w:t>）项目方案；</w:t>
      </w:r>
    </w:p>
    <w:p w:rsidR="004E2249" w:rsidRDefault="004E2249" w:rsidP="004E2249">
      <w:pPr>
        <w:ind w:firstLineChars="196" w:firstLine="412"/>
        <w:rPr>
          <w:szCs w:val="21"/>
        </w:rPr>
      </w:pPr>
      <w:r>
        <w:rPr>
          <w:rFonts w:hint="eastAsia"/>
          <w:szCs w:val="21"/>
        </w:rPr>
        <w:t>（</w:t>
      </w:r>
      <w:r>
        <w:rPr>
          <w:szCs w:val="21"/>
        </w:rPr>
        <w:t>2</w:t>
      </w:r>
      <w:r>
        <w:rPr>
          <w:rFonts w:hint="eastAsia"/>
          <w:szCs w:val="21"/>
        </w:rPr>
        <w:t>）报价；</w:t>
      </w:r>
    </w:p>
    <w:p w:rsidR="004E2249" w:rsidRDefault="004E2249" w:rsidP="004E2249">
      <w:pPr>
        <w:ind w:firstLineChars="196" w:firstLine="412"/>
        <w:rPr>
          <w:szCs w:val="21"/>
        </w:rPr>
      </w:pPr>
      <w:r>
        <w:rPr>
          <w:rFonts w:hint="eastAsia"/>
          <w:szCs w:val="21"/>
        </w:rPr>
        <w:t>（</w:t>
      </w:r>
      <w:r>
        <w:rPr>
          <w:szCs w:val="21"/>
        </w:rPr>
        <w:t>3</w:t>
      </w:r>
      <w:r>
        <w:rPr>
          <w:rFonts w:hint="eastAsia"/>
          <w:szCs w:val="21"/>
        </w:rPr>
        <w:t>）其它相关事项。</w:t>
      </w:r>
    </w:p>
    <w:p w:rsidR="004E2249" w:rsidRDefault="004E2249" w:rsidP="004E2249">
      <w:pPr>
        <w:ind w:firstLineChars="196" w:firstLine="412"/>
        <w:rPr>
          <w:szCs w:val="21"/>
        </w:rPr>
      </w:pPr>
      <w:r>
        <w:rPr>
          <w:rFonts w:hint="eastAsia"/>
          <w:szCs w:val="21"/>
        </w:rPr>
        <w:t>原招标文件或谈判邀请文件有实质性变动的，谈判小组应当通过招标机构通知供应商。</w:t>
      </w:r>
    </w:p>
    <w:p w:rsidR="004E2249" w:rsidRDefault="004E2249" w:rsidP="004E2249">
      <w:pPr>
        <w:ind w:firstLineChars="196" w:firstLine="412"/>
        <w:rPr>
          <w:szCs w:val="21"/>
        </w:rPr>
      </w:pPr>
      <w:r>
        <w:rPr>
          <w:szCs w:val="21"/>
        </w:rPr>
        <w:t>41.3.4</w:t>
      </w:r>
      <w:r>
        <w:rPr>
          <w:rFonts w:hint="eastAsia"/>
          <w:szCs w:val="21"/>
        </w:rPr>
        <w:t>谈判小组可以用书面形式要求供应商对其谈判应答文件含义不明确的内容作必要的澄清或者说明，重要问题供应商应以书面形式进行澄清、说明。</w:t>
      </w:r>
    </w:p>
    <w:p w:rsidR="004E2249" w:rsidRDefault="004E2249" w:rsidP="004E2249">
      <w:pPr>
        <w:ind w:firstLineChars="196" w:firstLine="412"/>
        <w:rPr>
          <w:szCs w:val="21"/>
        </w:rPr>
      </w:pPr>
      <w:r>
        <w:rPr>
          <w:szCs w:val="21"/>
        </w:rPr>
        <w:t xml:space="preserve">41.3.5 </w:t>
      </w:r>
      <w:r>
        <w:rPr>
          <w:rFonts w:hint="eastAsia"/>
          <w:szCs w:val="21"/>
        </w:rPr>
        <w:t>允许供应商在谈判结束之前根据谈判小组提出的内容进行澄清、修改或完善，或对项目方案进行相应的调整。</w:t>
      </w:r>
    </w:p>
    <w:p w:rsidR="004E2249" w:rsidRDefault="004E2249" w:rsidP="004E2249">
      <w:pPr>
        <w:ind w:firstLineChars="196" w:firstLine="412"/>
        <w:rPr>
          <w:szCs w:val="21"/>
        </w:rPr>
      </w:pPr>
      <w:r>
        <w:rPr>
          <w:szCs w:val="21"/>
        </w:rPr>
        <w:t>41.3.6</w:t>
      </w:r>
      <w:r>
        <w:rPr>
          <w:rFonts w:hint="eastAsia"/>
          <w:szCs w:val="21"/>
        </w:rPr>
        <w:t>供应商对谈判应答文件进行修改，都应形成文字材料，并经供应商谈判授权人签字认可。</w:t>
      </w:r>
    </w:p>
    <w:p w:rsidR="004E2249" w:rsidRDefault="004E2249" w:rsidP="004E2249">
      <w:pPr>
        <w:ind w:firstLineChars="196" w:firstLine="412"/>
        <w:rPr>
          <w:szCs w:val="21"/>
        </w:rPr>
      </w:pPr>
      <w:r>
        <w:rPr>
          <w:szCs w:val="21"/>
        </w:rPr>
        <w:t>41.3.7</w:t>
      </w:r>
      <w:r>
        <w:rPr>
          <w:rFonts w:hint="eastAsia"/>
          <w:szCs w:val="21"/>
        </w:rPr>
        <w:t>谈判小组与单一来源供应商进行谈判。供应商有两次更改机会；供应商应在规定的时间内提出最后更改及书面承诺。</w:t>
      </w:r>
    </w:p>
    <w:p w:rsidR="004E2249" w:rsidRDefault="004E2249" w:rsidP="004E2249">
      <w:pPr>
        <w:ind w:firstLineChars="196" w:firstLine="412"/>
        <w:rPr>
          <w:szCs w:val="21"/>
        </w:rPr>
      </w:pPr>
      <w:r>
        <w:rPr>
          <w:szCs w:val="21"/>
        </w:rPr>
        <w:t>41.3.8</w:t>
      </w:r>
      <w:r>
        <w:rPr>
          <w:rFonts w:hint="eastAsia"/>
          <w:szCs w:val="21"/>
        </w:rPr>
        <w:t>有下列情形之一的，供应商的谈判结果作废标处理，</w:t>
      </w:r>
      <w:r>
        <w:rPr>
          <w:rFonts w:hint="eastAsia"/>
          <w:b/>
          <w:szCs w:val="21"/>
        </w:rPr>
        <w:t>具体内容见原招标文件中投标文件初审表的《符合性检查表》部分以及谈判邀请中相应的变动部分。</w:t>
      </w:r>
    </w:p>
    <w:p w:rsidR="004E2249" w:rsidRDefault="004E2249" w:rsidP="004E2249">
      <w:pPr>
        <w:ind w:firstLineChars="196" w:firstLine="412"/>
        <w:rPr>
          <w:szCs w:val="21"/>
        </w:rPr>
      </w:pPr>
      <w:r>
        <w:rPr>
          <w:szCs w:val="21"/>
        </w:rPr>
        <w:t>41.3.9</w:t>
      </w:r>
      <w:r>
        <w:rPr>
          <w:rFonts w:hint="eastAsia"/>
          <w:szCs w:val="21"/>
        </w:rPr>
        <w:t>谈判结束后，谈判小组根据供应商提供的谈判应答文件、谈判过程中产生的相关资料，对供应商谈判应答文件进行评估与比较，提出书面评审意见。</w:t>
      </w:r>
    </w:p>
    <w:p w:rsidR="004E2249" w:rsidRDefault="004E2249" w:rsidP="004E2249">
      <w:pPr>
        <w:ind w:firstLineChars="196" w:firstLine="412"/>
        <w:rPr>
          <w:szCs w:val="21"/>
        </w:rPr>
      </w:pPr>
      <w:r>
        <w:rPr>
          <w:szCs w:val="21"/>
        </w:rPr>
        <w:t>41.3.10</w:t>
      </w:r>
      <w:r>
        <w:rPr>
          <w:rFonts w:hint="eastAsia"/>
          <w:szCs w:val="21"/>
        </w:rPr>
        <w:t>谈判小组将对谈判过程进行记录，以存档备查。</w:t>
      </w:r>
    </w:p>
    <w:p w:rsidR="004E2249" w:rsidRDefault="004E2249" w:rsidP="004E2249">
      <w:pPr>
        <w:ind w:firstLineChars="196" w:firstLine="413"/>
        <w:rPr>
          <w:b/>
          <w:szCs w:val="21"/>
        </w:rPr>
      </w:pPr>
      <w:r>
        <w:rPr>
          <w:b/>
          <w:szCs w:val="21"/>
        </w:rPr>
        <w:t>41.4</w:t>
      </w:r>
      <w:r>
        <w:rPr>
          <w:rFonts w:hint="eastAsia"/>
          <w:b/>
          <w:szCs w:val="21"/>
        </w:rPr>
        <w:t>评标方法和定标原则</w:t>
      </w:r>
    </w:p>
    <w:p w:rsidR="004E2249" w:rsidRDefault="004E2249" w:rsidP="004E2249">
      <w:pPr>
        <w:tabs>
          <w:tab w:val="left" w:pos="-1080"/>
        </w:tabs>
        <w:ind w:firstLineChars="200" w:firstLine="420"/>
      </w:pPr>
      <w:r>
        <w:rPr>
          <w:szCs w:val="21"/>
        </w:rPr>
        <w:t>41.4.1</w:t>
      </w:r>
      <w:r>
        <w:rPr>
          <w:rFonts w:hint="eastAsia"/>
          <w:b/>
          <w:szCs w:val="21"/>
        </w:rPr>
        <w:t>单一来源谈判采用最低价法。</w:t>
      </w:r>
      <w:r>
        <w:rPr>
          <w:rFonts w:hint="eastAsia"/>
        </w:rPr>
        <w:t>原招标文件若采用</w:t>
      </w:r>
      <w:r>
        <w:rPr>
          <w:rFonts w:hint="eastAsia"/>
          <w:bCs/>
        </w:rPr>
        <w:t>最低价法以外的评标方法，转为单一来源谈判后，评标方法改为</w:t>
      </w:r>
      <w:r>
        <w:rPr>
          <w:rFonts w:hint="eastAsia"/>
          <w:szCs w:val="21"/>
        </w:rPr>
        <w:t>最低价法。谈判小组</w:t>
      </w:r>
      <w:r>
        <w:rPr>
          <w:rFonts w:hint="eastAsia"/>
        </w:rPr>
        <w:t>对谈判应答文件进行评审和比较，对供应商最终的方案、服务和投资等谈判结果按本通用条款第</w:t>
      </w:r>
      <w:r>
        <w:t>35.1.1</w:t>
      </w:r>
      <w:r>
        <w:rPr>
          <w:rFonts w:hint="eastAsia"/>
        </w:rPr>
        <w:t>的</w:t>
      </w:r>
      <w:r>
        <w:rPr>
          <w:rFonts w:hint="eastAsia"/>
          <w:b/>
          <w:bCs/>
        </w:rPr>
        <w:t>最低价法</w:t>
      </w:r>
      <w:r>
        <w:rPr>
          <w:rFonts w:hint="eastAsia"/>
        </w:rPr>
        <w:t>进行评审。</w:t>
      </w:r>
    </w:p>
    <w:p w:rsidR="004E2249" w:rsidRDefault="004E2249" w:rsidP="004E2249">
      <w:pPr>
        <w:tabs>
          <w:tab w:val="left" w:pos="-1080"/>
        </w:tabs>
        <w:ind w:firstLineChars="200" w:firstLine="420"/>
        <w:rPr>
          <w:szCs w:val="21"/>
        </w:rPr>
      </w:pPr>
      <w:r>
        <w:t>41.4.2</w:t>
      </w:r>
      <w:r>
        <w:rPr>
          <w:rFonts w:hint="eastAsia"/>
        </w:rPr>
        <w:t>谈判小组向招标机构提交书面评标报告，并推荐中标候选人或确定中标供应商。</w:t>
      </w:r>
    </w:p>
    <w:p w:rsidR="00054516" w:rsidRDefault="004E2249" w:rsidP="008C2EC0">
      <w:pPr>
        <w:pStyle w:val="2"/>
        <w:numPr>
          <w:ilvl w:val="0"/>
          <w:numId w:val="26"/>
        </w:numPr>
        <w:tabs>
          <w:tab w:val="left" w:pos="720"/>
        </w:tabs>
        <w:spacing w:beforeLines="50" w:afterLines="50"/>
        <w:textAlignment w:val="auto"/>
        <w:rPr>
          <w:rFonts w:ascii="Times New Roman" w:hAnsi="Times New Roman"/>
          <w:sz w:val="28"/>
          <w:szCs w:val="28"/>
        </w:rPr>
      </w:pPr>
      <w:r>
        <w:rPr>
          <w:rFonts w:ascii="Times New Roman" w:hAnsi="Times New Roman" w:hint="eastAsia"/>
        </w:rPr>
        <w:t>合同的授予与备案</w:t>
      </w:r>
    </w:p>
    <w:p w:rsidR="004E2249" w:rsidRDefault="004E2249" w:rsidP="004E2249">
      <w:pPr>
        <w:spacing w:line="360" w:lineRule="auto"/>
        <w:rPr>
          <w:rFonts w:eastAsia="黑体"/>
          <w:sz w:val="24"/>
        </w:rPr>
      </w:pPr>
      <w:r>
        <w:rPr>
          <w:rFonts w:eastAsia="黑体"/>
          <w:sz w:val="24"/>
        </w:rPr>
        <w:t>42</w:t>
      </w:r>
      <w:r>
        <w:rPr>
          <w:rFonts w:eastAsia="黑体" w:hint="eastAsia"/>
          <w:sz w:val="24"/>
        </w:rPr>
        <w:t>．合同授予标准</w:t>
      </w:r>
    </w:p>
    <w:p w:rsidR="004E2249" w:rsidRDefault="004E2249" w:rsidP="004E2249">
      <w:pPr>
        <w:ind w:firstLineChars="196" w:firstLine="412"/>
        <w:rPr>
          <w:szCs w:val="21"/>
        </w:rPr>
      </w:pPr>
      <w:r>
        <w:rPr>
          <w:rFonts w:hint="eastAsia"/>
          <w:szCs w:val="21"/>
        </w:rPr>
        <w:t>本项目的合同将授予按本招标文件规定评审确定的中标人。</w:t>
      </w:r>
    </w:p>
    <w:p w:rsidR="004E2249" w:rsidRDefault="004E2249" w:rsidP="004E2249">
      <w:pPr>
        <w:ind w:firstLineChars="196" w:firstLine="412"/>
        <w:rPr>
          <w:szCs w:val="21"/>
        </w:rPr>
      </w:pPr>
    </w:p>
    <w:p w:rsidR="004E2249" w:rsidRDefault="004E2249" w:rsidP="004E2249">
      <w:pPr>
        <w:spacing w:line="360" w:lineRule="auto"/>
        <w:rPr>
          <w:rFonts w:eastAsia="黑体"/>
          <w:sz w:val="24"/>
        </w:rPr>
      </w:pPr>
      <w:r>
        <w:rPr>
          <w:rFonts w:eastAsia="黑体"/>
          <w:sz w:val="24"/>
        </w:rPr>
        <w:t>43</w:t>
      </w:r>
      <w:r>
        <w:rPr>
          <w:rFonts w:eastAsia="黑体" w:hint="eastAsia"/>
          <w:sz w:val="24"/>
        </w:rPr>
        <w:t>．接受和拒绝任何或所有投标的权力</w:t>
      </w:r>
    </w:p>
    <w:p w:rsidR="004E2249" w:rsidRDefault="004E2249" w:rsidP="004E2249">
      <w:pPr>
        <w:ind w:firstLineChars="196" w:firstLine="412"/>
        <w:rPr>
          <w:szCs w:val="21"/>
        </w:rPr>
      </w:pPr>
      <w:r>
        <w:rPr>
          <w:rFonts w:hint="eastAsia"/>
          <w:szCs w:val="21"/>
        </w:rPr>
        <w:t>招标机构和采购单位保留在投标之前任何时候接受或拒绝任何投标或所有投标，以及宣布招标无效的权力，对受影响的投标人不承担任何责任，也无义务向受影响的投标人解释采取这一行动的理由。</w:t>
      </w:r>
    </w:p>
    <w:p w:rsidR="004E2249" w:rsidRDefault="004E2249" w:rsidP="004E2249">
      <w:pPr>
        <w:ind w:firstLineChars="196" w:firstLine="412"/>
        <w:rPr>
          <w:szCs w:val="21"/>
        </w:rPr>
      </w:pPr>
    </w:p>
    <w:p w:rsidR="004E2249" w:rsidRDefault="004E2249" w:rsidP="004E2249">
      <w:pPr>
        <w:numPr>
          <w:ilvl w:val="0"/>
          <w:numId w:val="27"/>
        </w:numPr>
        <w:spacing w:line="360" w:lineRule="auto"/>
        <w:rPr>
          <w:rFonts w:eastAsia="黑体"/>
          <w:sz w:val="24"/>
        </w:rPr>
      </w:pPr>
      <w:r>
        <w:rPr>
          <w:rFonts w:eastAsia="黑体" w:hint="eastAsia"/>
          <w:sz w:val="24"/>
        </w:rPr>
        <w:t>中标通知书</w:t>
      </w:r>
    </w:p>
    <w:p w:rsidR="004E2249" w:rsidRDefault="004E2249" w:rsidP="004E2249">
      <w:pPr>
        <w:ind w:firstLineChars="196" w:firstLine="412"/>
        <w:rPr>
          <w:szCs w:val="21"/>
        </w:rPr>
      </w:pPr>
      <w:r>
        <w:rPr>
          <w:szCs w:val="21"/>
        </w:rPr>
        <w:t>44.1</w:t>
      </w:r>
      <w:r>
        <w:rPr>
          <w:rFonts w:hint="eastAsia"/>
          <w:szCs w:val="21"/>
        </w:rPr>
        <w:t>中标公告公布以后</w:t>
      </w:r>
      <w:r>
        <w:rPr>
          <w:szCs w:val="21"/>
        </w:rPr>
        <w:t>,</w:t>
      </w:r>
      <w:r>
        <w:rPr>
          <w:rFonts w:hint="eastAsia"/>
          <w:szCs w:val="21"/>
        </w:rPr>
        <w:t>公示期内无人质疑投诉</w:t>
      </w:r>
      <w:r>
        <w:rPr>
          <w:szCs w:val="21"/>
        </w:rPr>
        <w:t>,</w:t>
      </w:r>
      <w:r>
        <w:rPr>
          <w:rFonts w:hint="eastAsia"/>
          <w:szCs w:val="21"/>
        </w:rPr>
        <w:t>中标人和采购单位可凭单位证明和本人身份证到深圳市建星项目管理顾问有限公司领取《中标通知书》。</w:t>
      </w:r>
    </w:p>
    <w:p w:rsidR="004E2249" w:rsidRDefault="004E2249" w:rsidP="004E2249">
      <w:pPr>
        <w:ind w:firstLineChars="196" w:firstLine="412"/>
        <w:rPr>
          <w:szCs w:val="21"/>
        </w:rPr>
      </w:pPr>
      <w:r>
        <w:rPr>
          <w:szCs w:val="21"/>
        </w:rPr>
        <w:t>44.2</w:t>
      </w:r>
      <w:r>
        <w:rPr>
          <w:rFonts w:hint="eastAsia"/>
          <w:szCs w:val="21"/>
        </w:rPr>
        <w:t>中标通知书是合同的重要组成部分。</w:t>
      </w:r>
    </w:p>
    <w:p w:rsidR="004E2249" w:rsidRDefault="004E2249" w:rsidP="004E2249">
      <w:pPr>
        <w:rPr>
          <w:szCs w:val="21"/>
        </w:rPr>
      </w:pPr>
    </w:p>
    <w:p w:rsidR="004E2249" w:rsidRDefault="004E2249" w:rsidP="004E2249">
      <w:pPr>
        <w:spacing w:line="360" w:lineRule="auto"/>
        <w:rPr>
          <w:rFonts w:eastAsia="黑体"/>
          <w:sz w:val="24"/>
        </w:rPr>
      </w:pPr>
      <w:r>
        <w:rPr>
          <w:rFonts w:eastAsia="黑体"/>
          <w:sz w:val="24"/>
        </w:rPr>
        <w:t>45</w:t>
      </w:r>
      <w:r>
        <w:rPr>
          <w:rFonts w:eastAsia="黑体" w:hint="eastAsia"/>
          <w:sz w:val="24"/>
        </w:rPr>
        <w:t>．合同协议书的签订</w:t>
      </w:r>
    </w:p>
    <w:p w:rsidR="004E2249" w:rsidRDefault="004E2249" w:rsidP="004E2249">
      <w:pPr>
        <w:ind w:firstLineChars="196" w:firstLine="412"/>
        <w:rPr>
          <w:szCs w:val="21"/>
        </w:rPr>
      </w:pPr>
      <w:r>
        <w:rPr>
          <w:szCs w:val="21"/>
        </w:rPr>
        <w:t>46.1</w:t>
      </w:r>
      <w:r>
        <w:rPr>
          <w:rFonts w:hint="eastAsia"/>
          <w:szCs w:val="21"/>
        </w:rPr>
        <w:t>中标人将于中标通知书发出之日起十个工作日内，按照招标文件和投标文件内容与采购单位签订书面合同；</w:t>
      </w:r>
    </w:p>
    <w:p w:rsidR="004E2249" w:rsidRDefault="004E2249" w:rsidP="004E2249">
      <w:pPr>
        <w:spacing w:line="0" w:lineRule="atLeast"/>
        <w:ind w:firstLineChars="196" w:firstLine="412"/>
        <w:rPr>
          <w:szCs w:val="21"/>
        </w:rPr>
      </w:pPr>
      <w:r>
        <w:rPr>
          <w:szCs w:val="21"/>
        </w:rPr>
        <w:t>46.2“</w:t>
      </w:r>
      <w:r>
        <w:rPr>
          <w:rFonts w:hint="eastAsia"/>
          <w:szCs w:val="21"/>
        </w:rPr>
        <w:t>招标文件</w:t>
      </w:r>
      <w:r>
        <w:rPr>
          <w:szCs w:val="21"/>
        </w:rPr>
        <w:t>”</w:t>
      </w:r>
      <w:r>
        <w:rPr>
          <w:rFonts w:hint="eastAsia"/>
          <w:szCs w:val="21"/>
        </w:rPr>
        <w:t>、中标方的</w:t>
      </w:r>
      <w:r>
        <w:rPr>
          <w:szCs w:val="21"/>
        </w:rPr>
        <w:t>“</w:t>
      </w:r>
      <w:r>
        <w:rPr>
          <w:rFonts w:hint="eastAsia"/>
          <w:szCs w:val="21"/>
        </w:rPr>
        <w:t>投标文件</w:t>
      </w:r>
      <w:r>
        <w:rPr>
          <w:szCs w:val="21"/>
        </w:rPr>
        <w:t>”</w:t>
      </w:r>
      <w:r>
        <w:rPr>
          <w:rFonts w:hint="eastAsia"/>
          <w:szCs w:val="21"/>
        </w:rPr>
        <w:t>及其澄清文件等，均为签订合同的依据。</w:t>
      </w:r>
    </w:p>
    <w:p w:rsidR="004E2249" w:rsidRDefault="004E2249" w:rsidP="004E2249">
      <w:pPr>
        <w:spacing w:line="0" w:lineRule="atLeast"/>
        <w:ind w:firstLineChars="196" w:firstLine="412"/>
        <w:rPr>
          <w:szCs w:val="21"/>
        </w:rPr>
      </w:pPr>
      <w:r>
        <w:rPr>
          <w:szCs w:val="21"/>
        </w:rPr>
        <w:t>46.3</w:t>
      </w:r>
      <w:r>
        <w:rPr>
          <w:rFonts w:hint="eastAsia"/>
          <w:szCs w:val="21"/>
        </w:rPr>
        <w:t>中标人应当按照合同约定履行义务，完成中标项目，不得将中标项目转让（转包）给他人；</w:t>
      </w:r>
    </w:p>
    <w:p w:rsidR="004E2249" w:rsidRDefault="004E2249" w:rsidP="004E2249">
      <w:pPr>
        <w:spacing w:line="0" w:lineRule="atLeast"/>
        <w:ind w:firstLineChars="196" w:firstLine="412"/>
        <w:rPr>
          <w:szCs w:val="21"/>
        </w:rPr>
      </w:pPr>
      <w:r>
        <w:rPr>
          <w:szCs w:val="21"/>
        </w:rPr>
        <w:t>46.4</w:t>
      </w:r>
      <w:r>
        <w:rPr>
          <w:rFonts w:hint="eastAsia"/>
          <w:szCs w:val="21"/>
        </w:rPr>
        <w:t>政府采购合同中应包含验收、履约监管、违约责任等相应条款。采购人在抽样检测、验收或使用过程中发现与招投标文件不符合、严重质量问题、假冒伪劣产品等重大可疑情况的，以及供应商在服务及售后等方面违反招投标文件约定或国家相关法律法规的应当及时与供应商交涉并追究违约责任。</w:t>
      </w:r>
    </w:p>
    <w:p w:rsidR="004E2249" w:rsidRDefault="004E2249" w:rsidP="004E2249">
      <w:pPr>
        <w:spacing w:line="0" w:lineRule="atLeast"/>
        <w:ind w:firstLineChars="196" w:firstLine="412"/>
        <w:rPr>
          <w:szCs w:val="21"/>
        </w:rPr>
      </w:pPr>
    </w:p>
    <w:p w:rsidR="004E2249" w:rsidRDefault="004E2249" w:rsidP="004E2249">
      <w:pPr>
        <w:spacing w:line="360" w:lineRule="auto"/>
        <w:rPr>
          <w:rFonts w:eastAsia="黑体"/>
          <w:sz w:val="24"/>
        </w:rPr>
      </w:pPr>
      <w:r>
        <w:rPr>
          <w:rFonts w:eastAsia="黑体"/>
          <w:sz w:val="24"/>
        </w:rPr>
        <w:t>46</w:t>
      </w:r>
      <w:r>
        <w:rPr>
          <w:rFonts w:eastAsia="黑体" w:hint="eastAsia"/>
          <w:sz w:val="24"/>
        </w:rPr>
        <w:t>．履约担保</w:t>
      </w:r>
    </w:p>
    <w:p w:rsidR="004E2249" w:rsidRDefault="004E2249" w:rsidP="004E2249">
      <w:pPr>
        <w:spacing w:line="0" w:lineRule="atLeast"/>
        <w:ind w:firstLineChars="196" w:firstLine="412"/>
        <w:rPr>
          <w:szCs w:val="21"/>
        </w:rPr>
      </w:pPr>
      <w:r>
        <w:rPr>
          <w:szCs w:val="21"/>
        </w:rPr>
        <w:t>46.1</w:t>
      </w:r>
      <w:r>
        <w:rPr>
          <w:rFonts w:hint="eastAsia"/>
          <w:szCs w:val="21"/>
        </w:rPr>
        <w:t>在签订项目合同的同时，中标人应按</w:t>
      </w:r>
      <w:r>
        <w:rPr>
          <w:szCs w:val="21"/>
        </w:rPr>
        <w:t>“</w:t>
      </w:r>
      <w:r>
        <w:rPr>
          <w:rFonts w:hint="eastAsia"/>
          <w:szCs w:val="21"/>
        </w:rPr>
        <w:t>对通用条款的补充内容</w:t>
      </w:r>
      <w:r>
        <w:rPr>
          <w:szCs w:val="21"/>
        </w:rPr>
        <w:t>”</w:t>
      </w:r>
      <w:r>
        <w:rPr>
          <w:rFonts w:hint="eastAsia"/>
          <w:szCs w:val="21"/>
        </w:rPr>
        <w:t>中规定的金额向采购单位提交履约保证金；</w:t>
      </w:r>
    </w:p>
    <w:p w:rsidR="004E2249" w:rsidRDefault="004E2249" w:rsidP="004E2249">
      <w:pPr>
        <w:spacing w:line="0" w:lineRule="atLeast"/>
        <w:ind w:firstLineChars="196" w:firstLine="412"/>
        <w:rPr>
          <w:szCs w:val="21"/>
        </w:rPr>
      </w:pPr>
      <w:r>
        <w:rPr>
          <w:szCs w:val="21"/>
        </w:rPr>
        <w:t>46.2</w:t>
      </w:r>
      <w:r>
        <w:rPr>
          <w:rFonts w:hint="eastAsia"/>
          <w:szCs w:val="21"/>
        </w:rPr>
        <w:t>如果中标人不能按本通用条款第</w:t>
      </w:r>
      <w:r>
        <w:rPr>
          <w:szCs w:val="21"/>
        </w:rPr>
        <w:t>46.1</w:t>
      </w:r>
      <w:r>
        <w:rPr>
          <w:rFonts w:hint="eastAsia"/>
          <w:szCs w:val="21"/>
        </w:rPr>
        <w:t>款的规</w:t>
      </w:r>
      <w:r>
        <w:rPr>
          <w:rFonts w:hint="eastAsia"/>
        </w:rPr>
        <w:t>定执行，采购单位将有充分的理由通过政府采购监督管理部门废除中标，给采购单位造成</w:t>
      </w:r>
      <w:r>
        <w:rPr>
          <w:rFonts w:hint="eastAsia"/>
          <w:szCs w:val="21"/>
        </w:rPr>
        <w:t>的损失的，还应当予以赔偿；</w:t>
      </w:r>
    </w:p>
    <w:p w:rsidR="004E2249" w:rsidRDefault="004E2249" w:rsidP="004E2249">
      <w:pPr>
        <w:spacing w:line="0" w:lineRule="atLeast"/>
        <w:ind w:firstLineChars="196" w:firstLine="412"/>
        <w:rPr>
          <w:szCs w:val="21"/>
        </w:rPr>
      </w:pPr>
      <w:r>
        <w:rPr>
          <w:szCs w:val="21"/>
        </w:rPr>
        <w:t>46.3</w:t>
      </w:r>
      <w:r>
        <w:rPr>
          <w:rFonts w:hint="eastAsia"/>
          <w:szCs w:val="21"/>
        </w:rPr>
        <w:t>项目服务期满之后</w:t>
      </w:r>
      <w:r>
        <w:rPr>
          <w:szCs w:val="21"/>
        </w:rPr>
        <w:t>,</w:t>
      </w:r>
      <w:r>
        <w:rPr>
          <w:rFonts w:hint="eastAsia"/>
          <w:szCs w:val="21"/>
        </w:rPr>
        <w:t>经验收合格后，采购单位在七日内办理解除履约担保手续。</w:t>
      </w:r>
    </w:p>
    <w:p w:rsidR="004E2249" w:rsidRDefault="004E2249" w:rsidP="004E2249">
      <w:pPr>
        <w:spacing w:line="0" w:lineRule="atLeast"/>
        <w:ind w:firstLineChars="196" w:firstLine="412"/>
        <w:rPr>
          <w:szCs w:val="21"/>
        </w:rPr>
      </w:pPr>
    </w:p>
    <w:p w:rsidR="004E2249" w:rsidRDefault="004E2249" w:rsidP="004E2249">
      <w:pPr>
        <w:spacing w:line="360" w:lineRule="auto"/>
        <w:rPr>
          <w:rFonts w:eastAsia="黑体"/>
          <w:sz w:val="24"/>
        </w:rPr>
      </w:pPr>
      <w:r>
        <w:rPr>
          <w:rFonts w:eastAsia="黑体"/>
          <w:sz w:val="24"/>
        </w:rPr>
        <w:t>47.</w:t>
      </w:r>
      <w:r>
        <w:rPr>
          <w:rFonts w:eastAsia="黑体" w:hint="eastAsia"/>
          <w:sz w:val="24"/>
        </w:rPr>
        <w:t>合同的备案</w:t>
      </w:r>
    </w:p>
    <w:p w:rsidR="004E2249" w:rsidRDefault="004E2249" w:rsidP="004E2249">
      <w:pPr>
        <w:spacing w:line="0" w:lineRule="atLeast"/>
        <w:ind w:firstLineChars="196" w:firstLine="412"/>
        <w:rPr>
          <w:szCs w:val="21"/>
        </w:rPr>
      </w:pPr>
      <w:r>
        <w:rPr>
          <w:rFonts w:hint="eastAsia"/>
          <w:szCs w:val="21"/>
        </w:rPr>
        <w:t>采购人与中标人应于合同签订之日起</w:t>
      </w:r>
      <w:r>
        <w:rPr>
          <w:szCs w:val="21"/>
        </w:rPr>
        <w:t>10</w:t>
      </w:r>
      <w:r>
        <w:rPr>
          <w:rFonts w:hint="eastAsia"/>
          <w:szCs w:val="21"/>
        </w:rPr>
        <w:t>日内，由采购人或委托中标人将采购合同副本抄送深圳市政府采购中心备案。</w:t>
      </w:r>
    </w:p>
    <w:p w:rsidR="004E2249" w:rsidRDefault="004E2249" w:rsidP="004E2249">
      <w:pPr>
        <w:spacing w:line="0" w:lineRule="atLeast"/>
        <w:ind w:firstLineChars="196" w:firstLine="412"/>
        <w:rPr>
          <w:szCs w:val="21"/>
        </w:rPr>
      </w:pPr>
    </w:p>
    <w:p w:rsidR="004E2249" w:rsidRDefault="004E2249" w:rsidP="004E2249">
      <w:pPr>
        <w:spacing w:line="360" w:lineRule="auto"/>
        <w:rPr>
          <w:rFonts w:eastAsia="黑体"/>
          <w:sz w:val="24"/>
        </w:rPr>
      </w:pPr>
      <w:r>
        <w:rPr>
          <w:rFonts w:eastAsia="黑体"/>
          <w:sz w:val="24"/>
        </w:rPr>
        <w:t>48.</w:t>
      </w:r>
      <w:r>
        <w:rPr>
          <w:rFonts w:eastAsia="黑体" w:hint="eastAsia"/>
          <w:sz w:val="24"/>
        </w:rPr>
        <w:t>招标代理服务费</w:t>
      </w:r>
    </w:p>
    <w:p w:rsidR="004E2249" w:rsidRDefault="004E2249" w:rsidP="004E2249">
      <w:pPr>
        <w:spacing w:line="0" w:lineRule="atLeast"/>
        <w:ind w:firstLineChars="196" w:firstLine="412"/>
        <w:rPr>
          <w:szCs w:val="21"/>
        </w:rPr>
      </w:pPr>
      <w:r>
        <w:rPr>
          <w:rFonts w:hint="eastAsia"/>
          <w:szCs w:val="21"/>
        </w:rPr>
        <w:t>代理费由中标人支付，代理费收费标准按《深圳市财政委员会关于规范深圳市社会采购代理机构管理有关事项的补充通知》（深财购〔</w:t>
      </w:r>
      <w:r>
        <w:rPr>
          <w:szCs w:val="21"/>
        </w:rPr>
        <w:t>2018</w:t>
      </w:r>
      <w:r>
        <w:rPr>
          <w:rFonts w:hint="eastAsia"/>
          <w:szCs w:val="21"/>
        </w:rPr>
        <w:t>〕</w:t>
      </w:r>
      <w:r>
        <w:rPr>
          <w:szCs w:val="21"/>
        </w:rPr>
        <w:t>27</w:t>
      </w:r>
      <w:r>
        <w:rPr>
          <w:rFonts w:hint="eastAsia"/>
          <w:szCs w:val="21"/>
        </w:rPr>
        <w:t>号）执行，收费标准如下表所列。招标代理服务费以中标金额为基数，按差额定率累进法计算。</w:t>
      </w:r>
    </w:p>
    <w:p w:rsidR="004E2249" w:rsidRPr="00DB0340" w:rsidRDefault="004E2249" w:rsidP="004E2249">
      <w:pPr>
        <w:spacing w:line="0" w:lineRule="atLeast"/>
        <w:ind w:firstLineChars="196" w:firstLine="412"/>
        <w:rPr>
          <w:szCs w:val="21"/>
        </w:rPr>
      </w:pPr>
    </w:p>
    <w:tbl>
      <w:tblPr>
        <w:tblW w:w="8190" w:type="dxa"/>
        <w:jc w:val="center"/>
        <w:tblInd w:w="-665" w:type="dxa"/>
        <w:tblLayout w:type="fixed"/>
        <w:tblLook w:val="04A0"/>
      </w:tblPr>
      <w:tblGrid>
        <w:gridCol w:w="2537"/>
        <w:gridCol w:w="2022"/>
        <w:gridCol w:w="1895"/>
        <w:gridCol w:w="1736"/>
      </w:tblGrid>
      <w:tr w:rsidR="004E2249" w:rsidTr="004E2249">
        <w:trPr>
          <w:trHeight w:val="737"/>
          <w:jc w:val="center"/>
        </w:trPr>
        <w:tc>
          <w:tcPr>
            <w:tcW w:w="2535" w:type="dxa"/>
            <w:tcBorders>
              <w:top w:val="single" w:sz="4" w:space="0" w:color="auto"/>
              <w:left w:val="single" w:sz="4" w:space="0" w:color="auto"/>
              <w:bottom w:val="single" w:sz="4" w:space="0" w:color="auto"/>
              <w:right w:val="single" w:sz="4" w:space="0" w:color="auto"/>
            </w:tcBorders>
            <w:vAlign w:val="center"/>
            <w:hideMark/>
          </w:tcPr>
          <w:p w:rsidR="004E2249" w:rsidRDefault="004E2249">
            <w:pPr>
              <w:widowControl/>
              <w:spacing w:line="300" w:lineRule="auto"/>
              <w:jc w:val="left"/>
              <w:rPr>
                <w:kern w:val="0"/>
                <w:szCs w:val="21"/>
              </w:rPr>
            </w:pPr>
            <w:r>
              <w:rPr>
                <w:rFonts w:hint="eastAsia"/>
                <w:kern w:val="0"/>
                <w:szCs w:val="21"/>
              </w:rPr>
              <w:t>类别</w:t>
            </w:r>
          </w:p>
          <w:p w:rsidR="004E2249" w:rsidRDefault="004E2249">
            <w:pPr>
              <w:widowControl/>
              <w:spacing w:line="300" w:lineRule="auto"/>
              <w:jc w:val="left"/>
              <w:rPr>
                <w:kern w:val="0"/>
                <w:szCs w:val="21"/>
              </w:rPr>
            </w:pPr>
            <w:r>
              <w:rPr>
                <w:rFonts w:hint="eastAsia"/>
                <w:kern w:val="0"/>
                <w:szCs w:val="21"/>
              </w:rPr>
              <w:t>金额</w:t>
            </w:r>
            <w:r>
              <w:rPr>
                <w:kern w:val="0"/>
                <w:szCs w:val="21"/>
              </w:rPr>
              <w:t>(</w:t>
            </w:r>
            <w:r>
              <w:rPr>
                <w:rFonts w:hint="eastAsia"/>
                <w:kern w:val="0"/>
                <w:szCs w:val="21"/>
              </w:rPr>
              <w:t>万元</w:t>
            </w:r>
            <w:r>
              <w:rPr>
                <w:kern w:val="0"/>
                <w:szCs w:val="21"/>
              </w:rPr>
              <w:t>)</w:t>
            </w:r>
          </w:p>
        </w:tc>
        <w:tc>
          <w:tcPr>
            <w:tcW w:w="2021" w:type="dxa"/>
            <w:tcBorders>
              <w:top w:val="single" w:sz="4" w:space="0" w:color="auto"/>
              <w:left w:val="single" w:sz="4" w:space="0" w:color="auto"/>
              <w:bottom w:val="single" w:sz="4" w:space="0" w:color="auto"/>
              <w:right w:val="single" w:sz="4" w:space="0" w:color="auto"/>
            </w:tcBorders>
            <w:vAlign w:val="center"/>
            <w:hideMark/>
          </w:tcPr>
          <w:p w:rsidR="004E2249" w:rsidRDefault="004E2249">
            <w:pPr>
              <w:widowControl/>
              <w:spacing w:line="300" w:lineRule="auto"/>
              <w:jc w:val="center"/>
              <w:rPr>
                <w:rFonts w:eastAsia="黑体"/>
                <w:b/>
                <w:kern w:val="0"/>
                <w:szCs w:val="21"/>
              </w:rPr>
            </w:pPr>
            <w:r>
              <w:rPr>
                <w:rFonts w:eastAsia="黑体" w:hint="eastAsia"/>
                <w:b/>
                <w:kern w:val="0"/>
                <w:szCs w:val="21"/>
              </w:rPr>
              <w:t>工程招标</w:t>
            </w:r>
          </w:p>
        </w:tc>
        <w:tc>
          <w:tcPr>
            <w:tcW w:w="1894" w:type="dxa"/>
            <w:tcBorders>
              <w:top w:val="single" w:sz="4" w:space="0" w:color="auto"/>
              <w:left w:val="nil"/>
              <w:bottom w:val="single" w:sz="4" w:space="0" w:color="auto"/>
              <w:right w:val="single" w:sz="4" w:space="0" w:color="auto"/>
            </w:tcBorders>
            <w:vAlign w:val="center"/>
            <w:hideMark/>
          </w:tcPr>
          <w:p w:rsidR="004E2249" w:rsidRDefault="004E2249">
            <w:pPr>
              <w:widowControl/>
              <w:spacing w:line="300" w:lineRule="auto"/>
              <w:jc w:val="center"/>
              <w:rPr>
                <w:rFonts w:eastAsia="黑体"/>
                <w:b/>
                <w:kern w:val="0"/>
                <w:szCs w:val="21"/>
              </w:rPr>
            </w:pPr>
            <w:r>
              <w:rPr>
                <w:rFonts w:eastAsia="黑体" w:hint="eastAsia"/>
                <w:b/>
                <w:kern w:val="0"/>
                <w:szCs w:val="21"/>
              </w:rPr>
              <w:t>货物招标</w:t>
            </w:r>
          </w:p>
        </w:tc>
        <w:tc>
          <w:tcPr>
            <w:tcW w:w="1735" w:type="dxa"/>
            <w:tcBorders>
              <w:top w:val="single" w:sz="4" w:space="0" w:color="auto"/>
              <w:left w:val="nil"/>
              <w:bottom w:val="single" w:sz="4" w:space="0" w:color="auto"/>
              <w:right w:val="single" w:sz="4" w:space="0" w:color="auto"/>
            </w:tcBorders>
            <w:vAlign w:val="center"/>
            <w:hideMark/>
          </w:tcPr>
          <w:p w:rsidR="004E2249" w:rsidRDefault="004E2249">
            <w:pPr>
              <w:widowControl/>
              <w:spacing w:line="300" w:lineRule="auto"/>
              <w:jc w:val="center"/>
              <w:rPr>
                <w:rFonts w:eastAsia="黑体"/>
                <w:b/>
                <w:kern w:val="0"/>
                <w:szCs w:val="21"/>
              </w:rPr>
            </w:pPr>
            <w:r>
              <w:rPr>
                <w:rFonts w:eastAsia="黑体" w:hint="eastAsia"/>
                <w:b/>
                <w:kern w:val="0"/>
                <w:szCs w:val="21"/>
              </w:rPr>
              <w:t>服务招标</w:t>
            </w:r>
          </w:p>
        </w:tc>
      </w:tr>
      <w:tr w:rsidR="004E2249" w:rsidTr="004E2249">
        <w:trPr>
          <w:trHeight w:val="402"/>
          <w:jc w:val="center"/>
        </w:trPr>
        <w:tc>
          <w:tcPr>
            <w:tcW w:w="2535" w:type="dxa"/>
            <w:tcBorders>
              <w:top w:val="single" w:sz="4" w:space="0" w:color="auto"/>
              <w:left w:val="single" w:sz="8" w:space="0" w:color="auto"/>
              <w:bottom w:val="single" w:sz="8" w:space="0" w:color="auto"/>
              <w:right w:val="single" w:sz="8" w:space="0" w:color="auto"/>
            </w:tcBorders>
            <w:vAlign w:val="center"/>
            <w:hideMark/>
          </w:tcPr>
          <w:p w:rsidR="004E2249" w:rsidRDefault="004E2249">
            <w:pPr>
              <w:widowControl/>
              <w:spacing w:line="300" w:lineRule="auto"/>
              <w:jc w:val="center"/>
              <w:rPr>
                <w:rFonts w:eastAsiaTheme="minorEastAsia"/>
                <w:kern w:val="0"/>
                <w:szCs w:val="21"/>
              </w:rPr>
            </w:pPr>
            <w:r>
              <w:rPr>
                <w:rFonts w:eastAsiaTheme="minorEastAsia"/>
                <w:kern w:val="0"/>
                <w:szCs w:val="21"/>
              </w:rPr>
              <w:t>100</w:t>
            </w:r>
            <w:r>
              <w:rPr>
                <w:rFonts w:eastAsiaTheme="minorEastAsia" w:hint="eastAsia"/>
                <w:kern w:val="0"/>
                <w:szCs w:val="21"/>
              </w:rPr>
              <w:t>以下</w:t>
            </w:r>
          </w:p>
        </w:tc>
        <w:tc>
          <w:tcPr>
            <w:tcW w:w="2021" w:type="dxa"/>
            <w:tcBorders>
              <w:top w:val="nil"/>
              <w:left w:val="nil"/>
              <w:bottom w:val="single" w:sz="8" w:space="0" w:color="auto"/>
              <w:right w:val="single" w:sz="8" w:space="0" w:color="auto"/>
            </w:tcBorders>
            <w:vAlign w:val="center"/>
            <w:hideMark/>
          </w:tcPr>
          <w:p w:rsidR="004E2249" w:rsidRDefault="004E2249">
            <w:pPr>
              <w:widowControl/>
              <w:spacing w:line="300" w:lineRule="auto"/>
              <w:jc w:val="center"/>
              <w:rPr>
                <w:rFonts w:eastAsiaTheme="minorEastAsia"/>
                <w:kern w:val="0"/>
                <w:szCs w:val="21"/>
              </w:rPr>
            </w:pPr>
            <w:r>
              <w:rPr>
                <w:rFonts w:eastAsiaTheme="minorEastAsia"/>
                <w:kern w:val="0"/>
                <w:szCs w:val="21"/>
              </w:rPr>
              <w:t>1.00%</w:t>
            </w:r>
          </w:p>
        </w:tc>
        <w:tc>
          <w:tcPr>
            <w:tcW w:w="1894" w:type="dxa"/>
            <w:tcBorders>
              <w:top w:val="nil"/>
              <w:left w:val="nil"/>
              <w:bottom w:val="single" w:sz="8" w:space="0" w:color="auto"/>
              <w:right w:val="single" w:sz="8" w:space="0" w:color="auto"/>
            </w:tcBorders>
            <w:vAlign w:val="center"/>
            <w:hideMark/>
          </w:tcPr>
          <w:p w:rsidR="004E2249" w:rsidRDefault="004E2249">
            <w:pPr>
              <w:widowControl/>
              <w:spacing w:line="300" w:lineRule="auto"/>
              <w:jc w:val="center"/>
              <w:rPr>
                <w:rFonts w:eastAsiaTheme="minorEastAsia"/>
                <w:kern w:val="0"/>
                <w:szCs w:val="21"/>
              </w:rPr>
            </w:pPr>
            <w:r>
              <w:rPr>
                <w:rFonts w:eastAsiaTheme="minorEastAsia"/>
                <w:kern w:val="0"/>
                <w:szCs w:val="21"/>
              </w:rPr>
              <w:t>1.50%</w:t>
            </w:r>
          </w:p>
        </w:tc>
        <w:tc>
          <w:tcPr>
            <w:tcW w:w="1735" w:type="dxa"/>
            <w:tcBorders>
              <w:top w:val="nil"/>
              <w:left w:val="nil"/>
              <w:bottom w:val="single" w:sz="8" w:space="0" w:color="auto"/>
              <w:right w:val="single" w:sz="8" w:space="0" w:color="auto"/>
            </w:tcBorders>
            <w:vAlign w:val="center"/>
            <w:hideMark/>
          </w:tcPr>
          <w:p w:rsidR="004E2249" w:rsidRDefault="004E2249">
            <w:pPr>
              <w:widowControl/>
              <w:spacing w:line="300" w:lineRule="auto"/>
              <w:jc w:val="center"/>
              <w:rPr>
                <w:rFonts w:eastAsiaTheme="minorEastAsia"/>
                <w:kern w:val="0"/>
                <w:szCs w:val="21"/>
              </w:rPr>
            </w:pPr>
            <w:r>
              <w:rPr>
                <w:rFonts w:eastAsiaTheme="minorEastAsia"/>
                <w:kern w:val="0"/>
                <w:szCs w:val="21"/>
              </w:rPr>
              <w:t>1.50%</w:t>
            </w:r>
          </w:p>
        </w:tc>
      </w:tr>
      <w:tr w:rsidR="004E2249" w:rsidTr="004E2249">
        <w:trPr>
          <w:trHeight w:val="402"/>
          <w:jc w:val="center"/>
        </w:trPr>
        <w:tc>
          <w:tcPr>
            <w:tcW w:w="2535" w:type="dxa"/>
            <w:tcBorders>
              <w:top w:val="nil"/>
              <w:left w:val="single" w:sz="8" w:space="0" w:color="auto"/>
              <w:bottom w:val="single" w:sz="8" w:space="0" w:color="auto"/>
              <w:right w:val="single" w:sz="8" w:space="0" w:color="auto"/>
            </w:tcBorders>
            <w:vAlign w:val="center"/>
            <w:hideMark/>
          </w:tcPr>
          <w:p w:rsidR="004E2249" w:rsidRDefault="004E2249">
            <w:pPr>
              <w:widowControl/>
              <w:spacing w:line="300" w:lineRule="auto"/>
              <w:jc w:val="center"/>
              <w:rPr>
                <w:rFonts w:eastAsiaTheme="minorEastAsia"/>
                <w:kern w:val="0"/>
                <w:szCs w:val="21"/>
              </w:rPr>
            </w:pPr>
            <w:r>
              <w:rPr>
                <w:rFonts w:eastAsiaTheme="minorEastAsia"/>
                <w:kern w:val="0"/>
                <w:szCs w:val="21"/>
              </w:rPr>
              <w:t>100-500</w:t>
            </w:r>
          </w:p>
        </w:tc>
        <w:tc>
          <w:tcPr>
            <w:tcW w:w="2021" w:type="dxa"/>
            <w:tcBorders>
              <w:top w:val="nil"/>
              <w:left w:val="nil"/>
              <w:bottom w:val="single" w:sz="8" w:space="0" w:color="auto"/>
              <w:right w:val="single" w:sz="8" w:space="0" w:color="auto"/>
            </w:tcBorders>
            <w:vAlign w:val="center"/>
            <w:hideMark/>
          </w:tcPr>
          <w:p w:rsidR="004E2249" w:rsidRDefault="004E2249">
            <w:pPr>
              <w:widowControl/>
              <w:spacing w:line="300" w:lineRule="auto"/>
              <w:jc w:val="center"/>
              <w:rPr>
                <w:rFonts w:eastAsiaTheme="minorEastAsia"/>
                <w:kern w:val="0"/>
                <w:szCs w:val="21"/>
              </w:rPr>
            </w:pPr>
            <w:r>
              <w:rPr>
                <w:rFonts w:eastAsiaTheme="minorEastAsia"/>
                <w:kern w:val="0"/>
                <w:szCs w:val="21"/>
              </w:rPr>
              <w:t>0.70%</w:t>
            </w:r>
          </w:p>
        </w:tc>
        <w:tc>
          <w:tcPr>
            <w:tcW w:w="1894" w:type="dxa"/>
            <w:tcBorders>
              <w:top w:val="nil"/>
              <w:left w:val="nil"/>
              <w:bottom w:val="single" w:sz="8" w:space="0" w:color="auto"/>
              <w:right w:val="single" w:sz="8" w:space="0" w:color="auto"/>
            </w:tcBorders>
            <w:vAlign w:val="center"/>
            <w:hideMark/>
          </w:tcPr>
          <w:p w:rsidR="004E2249" w:rsidRDefault="004E2249">
            <w:pPr>
              <w:widowControl/>
              <w:spacing w:line="300" w:lineRule="auto"/>
              <w:jc w:val="center"/>
              <w:rPr>
                <w:rFonts w:eastAsiaTheme="minorEastAsia"/>
                <w:kern w:val="0"/>
                <w:szCs w:val="21"/>
              </w:rPr>
            </w:pPr>
            <w:r>
              <w:rPr>
                <w:rFonts w:eastAsiaTheme="minorEastAsia"/>
                <w:kern w:val="0"/>
                <w:szCs w:val="21"/>
              </w:rPr>
              <w:t>1.10%</w:t>
            </w:r>
          </w:p>
        </w:tc>
        <w:tc>
          <w:tcPr>
            <w:tcW w:w="1735" w:type="dxa"/>
            <w:tcBorders>
              <w:top w:val="nil"/>
              <w:left w:val="nil"/>
              <w:bottom w:val="single" w:sz="8" w:space="0" w:color="auto"/>
              <w:right w:val="single" w:sz="8" w:space="0" w:color="auto"/>
            </w:tcBorders>
            <w:vAlign w:val="center"/>
            <w:hideMark/>
          </w:tcPr>
          <w:p w:rsidR="004E2249" w:rsidRDefault="004E2249">
            <w:pPr>
              <w:widowControl/>
              <w:spacing w:line="300" w:lineRule="auto"/>
              <w:jc w:val="center"/>
              <w:rPr>
                <w:rFonts w:eastAsiaTheme="minorEastAsia"/>
                <w:kern w:val="0"/>
                <w:szCs w:val="21"/>
              </w:rPr>
            </w:pPr>
            <w:r>
              <w:rPr>
                <w:rFonts w:eastAsiaTheme="minorEastAsia"/>
                <w:kern w:val="0"/>
                <w:szCs w:val="21"/>
              </w:rPr>
              <w:t>0.80%</w:t>
            </w:r>
          </w:p>
        </w:tc>
      </w:tr>
      <w:tr w:rsidR="004E2249" w:rsidTr="004E2249">
        <w:trPr>
          <w:trHeight w:val="402"/>
          <w:jc w:val="center"/>
        </w:trPr>
        <w:tc>
          <w:tcPr>
            <w:tcW w:w="2535" w:type="dxa"/>
            <w:tcBorders>
              <w:top w:val="nil"/>
              <w:left w:val="single" w:sz="8" w:space="0" w:color="auto"/>
              <w:bottom w:val="single" w:sz="8" w:space="0" w:color="auto"/>
              <w:right w:val="single" w:sz="8" w:space="0" w:color="auto"/>
            </w:tcBorders>
            <w:vAlign w:val="center"/>
            <w:hideMark/>
          </w:tcPr>
          <w:p w:rsidR="004E2249" w:rsidRDefault="004E2249">
            <w:pPr>
              <w:widowControl/>
              <w:spacing w:line="300" w:lineRule="auto"/>
              <w:jc w:val="center"/>
              <w:rPr>
                <w:rFonts w:eastAsiaTheme="minorEastAsia"/>
                <w:kern w:val="0"/>
                <w:szCs w:val="21"/>
              </w:rPr>
            </w:pPr>
            <w:r>
              <w:rPr>
                <w:rFonts w:eastAsiaTheme="minorEastAsia"/>
                <w:kern w:val="0"/>
                <w:szCs w:val="21"/>
              </w:rPr>
              <w:t>500-1000</w:t>
            </w:r>
          </w:p>
        </w:tc>
        <w:tc>
          <w:tcPr>
            <w:tcW w:w="2021" w:type="dxa"/>
            <w:tcBorders>
              <w:top w:val="nil"/>
              <w:left w:val="nil"/>
              <w:bottom w:val="single" w:sz="8" w:space="0" w:color="auto"/>
              <w:right w:val="single" w:sz="8" w:space="0" w:color="auto"/>
            </w:tcBorders>
            <w:vAlign w:val="center"/>
            <w:hideMark/>
          </w:tcPr>
          <w:p w:rsidR="004E2249" w:rsidRDefault="004E2249">
            <w:pPr>
              <w:widowControl/>
              <w:spacing w:line="300" w:lineRule="auto"/>
              <w:jc w:val="center"/>
              <w:rPr>
                <w:rFonts w:eastAsiaTheme="minorEastAsia"/>
                <w:kern w:val="0"/>
                <w:szCs w:val="21"/>
              </w:rPr>
            </w:pPr>
            <w:r>
              <w:rPr>
                <w:rFonts w:eastAsiaTheme="minorEastAsia"/>
                <w:kern w:val="0"/>
                <w:szCs w:val="21"/>
              </w:rPr>
              <w:t>0.55%</w:t>
            </w:r>
          </w:p>
        </w:tc>
        <w:tc>
          <w:tcPr>
            <w:tcW w:w="1894" w:type="dxa"/>
            <w:tcBorders>
              <w:top w:val="nil"/>
              <w:left w:val="nil"/>
              <w:bottom w:val="single" w:sz="8" w:space="0" w:color="auto"/>
              <w:right w:val="single" w:sz="8" w:space="0" w:color="auto"/>
            </w:tcBorders>
            <w:vAlign w:val="center"/>
            <w:hideMark/>
          </w:tcPr>
          <w:p w:rsidR="004E2249" w:rsidRDefault="004E2249">
            <w:pPr>
              <w:widowControl/>
              <w:spacing w:line="300" w:lineRule="auto"/>
              <w:jc w:val="center"/>
              <w:rPr>
                <w:rFonts w:eastAsiaTheme="minorEastAsia"/>
                <w:kern w:val="0"/>
                <w:szCs w:val="21"/>
              </w:rPr>
            </w:pPr>
            <w:r>
              <w:rPr>
                <w:rFonts w:eastAsiaTheme="minorEastAsia"/>
                <w:kern w:val="0"/>
                <w:szCs w:val="21"/>
              </w:rPr>
              <w:t>0.80%</w:t>
            </w:r>
          </w:p>
        </w:tc>
        <w:tc>
          <w:tcPr>
            <w:tcW w:w="1735" w:type="dxa"/>
            <w:tcBorders>
              <w:top w:val="nil"/>
              <w:left w:val="nil"/>
              <w:bottom w:val="single" w:sz="8" w:space="0" w:color="auto"/>
              <w:right w:val="single" w:sz="8" w:space="0" w:color="auto"/>
            </w:tcBorders>
            <w:vAlign w:val="center"/>
            <w:hideMark/>
          </w:tcPr>
          <w:p w:rsidR="004E2249" w:rsidRDefault="004E2249">
            <w:pPr>
              <w:widowControl/>
              <w:spacing w:line="300" w:lineRule="auto"/>
              <w:jc w:val="center"/>
              <w:rPr>
                <w:rFonts w:eastAsiaTheme="minorEastAsia"/>
                <w:kern w:val="0"/>
                <w:szCs w:val="21"/>
              </w:rPr>
            </w:pPr>
            <w:r>
              <w:rPr>
                <w:rFonts w:eastAsiaTheme="minorEastAsia"/>
                <w:kern w:val="0"/>
                <w:szCs w:val="21"/>
              </w:rPr>
              <w:t>0.45%</w:t>
            </w:r>
          </w:p>
        </w:tc>
      </w:tr>
      <w:tr w:rsidR="004E2249" w:rsidTr="004E2249">
        <w:trPr>
          <w:trHeight w:val="402"/>
          <w:jc w:val="center"/>
        </w:trPr>
        <w:tc>
          <w:tcPr>
            <w:tcW w:w="2535" w:type="dxa"/>
            <w:tcBorders>
              <w:top w:val="nil"/>
              <w:left w:val="single" w:sz="8" w:space="0" w:color="auto"/>
              <w:bottom w:val="single" w:sz="8" w:space="0" w:color="auto"/>
              <w:right w:val="single" w:sz="8" w:space="0" w:color="auto"/>
            </w:tcBorders>
            <w:vAlign w:val="center"/>
            <w:hideMark/>
          </w:tcPr>
          <w:p w:rsidR="004E2249" w:rsidRDefault="004E2249">
            <w:pPr>
              <w:widowControl/>
              <w:spacing w:line="300" w:lineRule="auto"/>
              <w:jc w:val="center"/>
              <w:rPr>
                <w:rFonts w:eastAsiaTheme="minorEastAsia"/>
                <w:kern w:val="0"/>
                <w:szCs w:val="21"/>
              </w:rPr>
            </w:pPr>
            <w:r>
              <w:rPr>
                <w:rFonts w:eastAsiaTheme="minorEastAsia"/>
                <w:kern w:val="0"/>
                <w:szCs w:val="21"/>
              </w:rPr>
              <w:t>1000-5000</w:t>
            </w:r>
          </w:p>
        </w:tc>
        <w:tc>
          <w:tcPr>
            <w:tcW w:w="2021" w:type="dxa"/>
            <w:tcBorders>
              <w:top w:val="nil"/>
              <w:left w:val="nil"/>
              <w:bottom w:val="single" w:sz="8" w:space="0" w:color="auto"/>
              <w:right w:val="single" w:sz="8" w:space="0" w:color="auto"/>
            </w:tcBorders>
            <w:vAlign w:val="center"/>
            <w:hideMark/>
          </w:tcPr>
          <w:p w:rsidR="004E2249" w:rsidRDefault="004E2249">
            <w:pPr>
              <w:widowControl/>
              <w:spacing w:line="300" w:lineRule="auto"/>
              <w:jc w:val="center"/>
              <w:rPr>
                <w:rFonts w:eastAsiaTheme="minorEastAsia"/>
                <w:kern w:val="0"/>
                <w:szCs w:val="21"/>
              </w:rPr>
            </w:pPr>
            <w:r>
              <w:rPr>
                <w:rFonts w:eastAsiaTheme="minorEastAsia"/>
                <w:kern w:val="0"/>
                <w:szCs w:val="21"/>
              </w:rPr>
              <w:t>0.35%</w:t>
            </w:r>
          </w:p>
        </w:tc>
        <w:tc>
          <w:tcPr>
            <w:tcW w:w="1894" w:type="dxa"/>
            <w:tcBorders>
              <w:top w:val="nil"/>
              <w:left w:val="nil"/>
              <w:bottom w:val="single" w:sz="8" w:space="0" w:color="auto"/>
              <w:right w:val="single" w:sz="8" w:space="0" w:color="auto"/>
            </w:tcBorders>
            <w:vAlign w:val="center"/>
            <w:hideMark/>
          </w:tcPr>
          <w:p w:rsidR="004E2249" w:rsidRDefault="004E2249">
            <w:pPr>
              <w:widowControl/>
              <w:spacing w:line="300" w:lineRule="auto"/>
              <w:jc w:val="center"/>
              <w:rPr>
                <w:rFonts w:eastAsiaTheme="minorEastAsia"/>
                <w:kern w:val="0"/>
                <w:szCs w:val="21"/>
              </w:rPr>
            </w:pPr>
            <w:r>
              <w:rPr>
                <w:rFonts w:eastAsiaTheme="minorEastAsia"/>
                <w:kern w:val="0"/>
                <w:szCs w:val="21"/>
              </w:rPr>
              <w:t>0.50%</w:t>
            </w:r>
          </w:p>
        </w:tc>
        <w:tc>
          <w:tcPr>
            <w:tcW w:w="1735" w:type="dxa"/>
            <w:tcBorders>
              <w:top w:val="nil"/>
              <w:left w:val="nil"/>
              <w:bottom w:val="single" w:sz="8" w:space="0" w:color="auto"/>
              <w:right w:val="single" w:sz="8" w:space="0" w:color="auto"/>
            </w:tcBorders>
            <w:vAlign w:val="center"/>
            <w:hideMark/>
          </w:tcPr>
          <w:p w:rsidR="004E2249" w:rsidRDefault="004E2249">
            <w:pPr>
              <w:widowControl/>
              <w:spacing w:line="300" w:lineRule="auto"/>
              <w:jc w:val="center"/>
              <w:rPr>
                <w:rFonts w:eastAsiaTheme="minorEastAsia"/>
                <w:kern w:val="0"/>
                <w:szCs w:val="21"/>
              </w:rPr>
            </w:pPr>
            <w:r>
              <w:rPr>
                <w:rFonts w:eastAsiaTheme="minorEastAsia"/>
                <w:kern w:val="0"/>
                <w:szCs w:val="21"/>
              </w:rPr>
              <w:t>0.25%</w:t>
            </w:r>
          </w:p>
        </w:tc>
      </w:tr>
      <w:tr w:rsidR="004E2249" w:rsidTr="004E2249">
        <w:trPr>
          <w:trHeight w:val="402"/>
          <w:jc w:val="center"/>
        </w:trPr>
        <w:tc>
          <w:tcPr>
            <w:tcW w:w="2535" w:type="dxa"/>
            <w:tcBorders>
              <w:top w:val="nil"/>
              <w:left w:val="single" w:sz="8" w:space="0" w:color="auto"/>
              <w:bottom w:val="single" w:sz="8" w:space="0" w:color="auto"/>
              <w:right w:val="single" w:sz="8" w:space="0" w:color="auto"/>
            </w:tcBorders>
            <w:vAlign w:val="center"/>
            <w:hideMark/>
          </w:tcPr>
          <w:p w:rsidR="004E2249" w:rsidRDefault="004E2249">
            <w:pPr>
              <w:widowControl/>
              <w:spacing w:line="300" w:lineRule="auto"/>
              <w:jc w:val="center"/>
              <w:rPr>
                <w:rFonts w:eastAsiaTheme="minorEastAsia"/>
                <w:kern w:val="0"/>
                <w:szCs w:val="21"/>
              </w:rPr>
            </w:pPr>
            <w:r>
              <w:rPr>
                <w:rFonts w:eastAsiaTheme="minorEastAsia"/>
                <w:kern w:val="0"/>
                <w:szCs w:val="21"/>
              </w:rPr>
              <w:t>5000-10000</w:t>
            </w:r>
          </w:p>
        </w:tc>
        <w:tc>
          <w:tcPr>
            <w:tcW w:w="2021" w:type="dxa"/>
            <w:tcBorders>
              <w:top w:val="nil"/>
              <w:left w:val="nil"/>
              <w:bottom w:val="single" w:sz="8" w:space="0" w:color="auto"/>
              <w:right w:val="single" w:sz="8" w:space="0" w:color="auto"/>
            </w:tcBorders>
            <w:vAlign w:val="center"/>
            <w:hideMark/>
          </w:tcPr>
          <w:p w:rsidR="004E2249" w:rsidRDefault="004E2249">
            <w:pPr>
              <w:widowControl/>
              <w:spacing w:line="300" w:lineRule="auto"/>
              <w:jc w:val="center"/>
              <w:rPr>
                <w:rFonts w:eastAsiaTheme="minorEastAsia"/>
                <w:kern w:val="0"/>
                <w:szCs w:val="21"/>
              </w:rPr>
            </w:pPr>
            <w:r>
              <w:rPr>
                <w:rFonts w:eastAsiaTheme="minorEastAsia"/>
                <w:kern w:val="0"/>
                <w:szCs w:val="21"/>
              </w:rPr>
              <w:t>0.20%</w:t>
            </w:r>
          </w:p>
        </w:tc>
        <w:tc>
          <w:tcPr>
            <w:tcW w:w="1894" w:type="dxa"/>
            <w:tcBorders>
              <w:top w:val="nil"/>
              <w:left w:val="nil"/>
              <w:bottom w:val="single" w:sz="8" w:space="0" w:color="auto"/>
              <w:right w:val="single" w:sz="8" w:space="0" w:color="auto"/>
            </w:tcBorders>
            <w:vAlign w:val="center"/>
            <w:hideMark/>
          </w:tcPr>
          <w:p w:rsidR="004E2249" w:rsidRDefault="004E2249">
            <w:pPr>
              <w:widowControl/>
              <w:spacing w:line="300" w:lineRule="auto"/>
              <w:jc w:val="center"/>
              <w:rPr>
                <w:rFonts w:eastAsiaTheme="minorEastAsia"/>
                <w:kern w:val="0"/>
                <w:szCs w:val="21"/>
              </w:rPr>
            </w:pPr>
            <w:r>
              <w:rPr>
                <w:rFonts w:eastAsiaTheme="minorEastAsia"/>
                <w:kern w:val="0"/>
                <w:szCs w:val="21"/>
              </w:rPr>
              <w:t>0.25%</w:t>
            </w:r>
          </w:p>
        </w:tc>
        <w:tc>
          <w:tcPr>
            <w:tcW w:w="1735" w:type="dxa"/>
            <w:tcBorders>
              <w:top w:val="nil"/>
              <w:left w:val="nil"/>
              <w:bottom w:val="single" w:sz="8" w:space="0" w:color="auto"/>
              <w:right w:val="single" w:sz="8" w:space="0" w:color="auto"/>
            </w:tcBorders>
            <w:vAlign w:val="center"/>
            <w:hideMark/>
          </w:tcPr>
          <w:p w:rsidR="004E2249" w:rsidRDefault="004E2249">
            <w:pPr>
              <w:widowControl/>
              <w:spacing w:line="300" w:lineRule="auto"/>
              <w:jc w:val="center"/>
              <w:rPr>
                <w:rFonts w:eastAsiaTheme="minorEastAsia"/>
                <w:kern w:val="0"/>
                <w:szCs w:val="21"/>
              </w:rPr>
            </w:pPr>
            <w:r>
              <w:rPr>
                <w:rFonts w:eastAsiaTheme="minorEastAsia"/>
                <w:kern w:val="0"/>
                <w:szCs w:val="21"/>
              </w:rPr>
              <w:t>0.10%</w:t>
            </w:r>
          </w:p>
        </w:tc>
      </w:tr>
      <w:tr w:rsidR="004E2249" w:rsidTr="004E2249">
        <w:trPr>
          <w:trHeight w:val="402"/>
          <w:jc w:val="center"/>
        </w:trPr>
        <w:tc>
          <w:tcPr>
            <w:tcW w:w="2535" w:type="dxa"/>
            <w:tcBorders>
              <w:top w:val="nil"/>
              <w:left w:val="single" w:sz="8" w:space="0" w:color="auto"/>
              <w:bottom w:val="single" w:sz="8" w:space="0" w:color="auto"/>
              <w:right w:val="single" w:sz="8" w:space="0" w:color="auto"/>
            </w:tcBorders>
            <w:vAlign w:val="center"/>
            <w:hideMark/>
          </w:tcPr>
          <w:p w:rsidR="004E2249" w:rsidRDefault="004E2249">
            <w:pPr>
              <w:widowControl/>
              <w:spacing w:line="300" w:lineRule="auto"/>
              <w:jc w:val="center"/>
              <w:rPr>
                <w:rFonts w:eastAsiaTheme="minorEastAsia"/>
                <w:kern w:val="0"/>
                <w:szCs w:val="21"/>
              </w:rPr>
            </w:pPr>
            <w:r>
              <w:rPr>
                <w:rFonts w:eastAsiaTheme="minorEastAsia"/>
                <w:kern w:val="0"/>
                <w:szCs w:val="21"/>
              </w:rPr>
              <w:t>10000-100000</w:t>
            </w:r>
          </w:p>
        </w:tc>
        <w:tc>
          <w:tcPr>
            <w:tcW w:w="2021" w:type="dxa"/>
            <w:tcBorders>
              <w:top w:val="nil"/>
              <w:left w:val="nil"/>
              <w:bottom w:val="single" w:sz="8" w:space="0" w:color="auto"/>
              <w:right w:val="single" w:sz="8" w:space="0" w:color="auto"/>
            </w:tcBorders>
            <w:vAlign w:val="center"/>
            <w:hideMark/>
          </w:tcPr>
          <w:p w:rsidR="004E2249" w:rsidRDefault="004E2249">
            <w:pPr>
              <w:widowControl/>
              <w:spacing w:line="300" w:lineRule="auto"/>
              <w:jc w:val="center"/>
              <w:rPr>
                <w:rFonts w:eastAsiaTheme="minorEastAsia"/>
                <w:kern w:val="0"/>
                <w:szCs w:val="21"/>
              </w:rPr>
            </w:pPr>
            <w:r>
              <w:rPr>
                <w:rFonts w:eastAsiaTheme="minorEastAsia"/>
                <w:kern w:val="0"/>
                <w:szCs w:val="21"/>
              </w:rPr>
              <w:t>0.05%</w:t>
            </w:r>
          </w:p>
        </w:tc>
        <w:tc>
          <w:tcPr>
            <w:tcW w:w="1894" w:type="dxa"/>
            <w:tcBorders>
              <w:top w:val="nil"/>
              <w:left w:val="nil"/>
              <w:bottom w:val="single" w:sz="8" w:space="0" w:color="auto"/>
              <w:right w:val="single" w:sz="8" w:space="0" w:color="auto"/>
            </w:tcBorders>
            <w:vAlign w:val="center"/>
            <w:hideMark/>
          </w:tcPr>
          <w:p w:rsidR="004E2249" w:rsidRDefault="004E2249">
            <w:pPr>
              <w:widowControl/>
              <w:spacing w:line="300" w:lineRule="auto"/>
              <w:jc w:val="center"/>
              <w:rPr>
                <w:rFonts w:eastAsiaTheme="minorEastAsia"/>
                <w:kern w:val="0"/>
                <w:szCs w:val="21"/>
              </w:rPr>
            </w:pPr>
            <w:r>
              <w:rPr>
                <w:rFonts w:eastAsiaTheme="minorEastAsia"/>
                <w:kern w:val="0"/>
                <w:szCs w:val="21"/>
              </w:rPr>
              <w:t>0.05%</w:t>
            </w:r>
          </w:p>
        </w:tc>
        <w:tc>
          <w:tcPr>
            <w:tcW w:w="1735" w:type="dxa"/>
            <w:tcBorders>
              <w:top w:val="nil"/>
              <w:left w:val="nil"/>
              <w:bottom w:val="single" w:sz="8" w:space="0" w:color="auto"/>
              <w:right w:val="single" w:sz="8" w:space="0" w:color="auto"/>
            </w:tcBorders>
            <w:vAlign w:val="center"/>
            <w:hideMark/>
          </w:tcPr>
          <w:p w:rsidR="004E2249" w:rsidRDefault="004E2249">
            <w:pPr>
              <w:widowControl/>
              <w:spacing w:line="300" w:lineRule="auto"/>
              <w:jc w:val="center"/>
              <w:rPr>
                <w:rFonts w:eastAsiaTheme="minorEastAsia"/>
                <w:kern w:val="0"/>
                <w:szCs w:val="21"/>
              </w:rPr>
            </w:pPr>
            <w:r>
              <w:rPr>
                <w:rFonts w:eastAsiaTheme="minorEastAsia"/>
                <w:kern w:val="0"/>
                <w:szCs w:val="21"/>
              </w:rPr>
              <w:t>0.05%</w:t>
            </w:r>
          </w:p>
        </w:tc>
      </w:tr>
      <w:tr w:rsidR="004E2249" w:rsidTr="004E2249">
        <w:trPr>
          <w:trHeight w:val="402"/>
          <w:jc w:val="center"/>
        </w:trPr>
        <w:tc>
          <w:tcPr>
            <w:tcW w:w="2535" w:type="dxa"/>
            <w:tcBorders>
              <w:top w:val="nil"/>
              <w:left w:val="single" w:sz="8" w:space="0" w:color="auto"/>
              <w:bottom w:val="single" w:sz="8" w:space="0" w:color="auto"/>
              <w:right w:val="single" w:sz="8" w:space="0" w:color="auto"/>
            </w:tcBorders>
            <w:vAlign w:val="center"/>
            <w:hideMark/>
          </w:tcPr>
          <w:p w:rsidR="004E2249" w:rsidRDefault="004E2249">
            <w:pPr>
              <w:widowControl/>
              <w:spacing w:line="300" w:lineRule="auto"/>
              <w:jc w:val="center"/>
              <w:rPr>
                <w:rFonts w:eastAsiaTheme="minorEastAsia"/>
                <w:kern w:val="0"/>
                <w:szCs w:val="21"/>
              </w:rPr>
            </w:pPr>
            <w:r>
              <w:rPr>
                <w:rFonts w:eastAsiaTheme="minorEastAsia"/>
                <w:kern w:val="0"/>
                <w:szCs w:val="21"/>
              </w:rPr>
              <w:t>1000000</w:t>
            </w:r>
            <w:r>
              <w:rPr>
                <w:rFonts w:eastAsiaTheme="minorEastAsia" w:hint="eastAsia"/>
                <w:kern w:val="0"/>
                <w:szCs w:val="21"/>
              </w:rPr>
              <w:t>以上</w:t>
            </w:r>
          </w:p>
        </w:tc>
        <w:tc>
          <w:tcPr>
            <w:tcW w:w="2021" w:type="dxa"/>
            <w:tcBorders>
              <w:top w:val="nil"/>
              <w:left w:val="nil"/>
              <w:bottom w:val="single" w:sz="8" w:space="0" w:color="auto"/>
              <w:right w:val="single" w:sz="8" w:space="0" w:color="auto"/>
            </w:tcBorders>
            <w:vAlign w:val="center"/>
            <w:hideMark/>
          </w:tcPr>
          <w:p w:rsidR="004E2249" w:rsidRDefault="004E2249">
            <w:pPr>
              <w:widowControl/>
              <w:spacing w:line="300" w:lineRule="auto"/>
              <w:jc w:val="center"/>
              <w:rPr>
                <w:rFonts w:eastAsiaTheme="minorEastAsia"/>
                <w:kern w:val="0"/>
                <w:szCs w:val="21"/>
              </w:rPr>
            </w:pPr>
            <w:r>
              <w:rPr>
                <w:rFonts w:eastAsiaTheme="minorEastAsia"/>
                <w:kern w:val="0"/>
                <w:szCs w:val="21"/>
              </w:rPr>
              <w:t>0.01%</w:t>
            </w:r>
          </w:p>
        </w:tc>
        <w:tc>
          <w:tcPr>
            <w:tcW w:w="1894" w:type="dxa"/>
            <w:tcBorders>
              <w:top w:val="nil"/>
              <w:left w:val="nil"/>
              <w:bottom w:val="single" w:sz="8" w:space="0" w:color="auto"/>
              <w:right w:val="single" w:sz="8" w:space="0" w:color="auto"/>
            </w:tcBorders>
            <w:vAlign w:val="center"/>
            <w:hideMark/>
          </w:tcPr>
          <w:p w:rsidR="004E2249" w:rsidRDefault="004E2249">
            <w:pPr>
              <w:widowControl/>
              <w:spacing w:line="300" w:lineRule="auto"/>
              <w:jc w:val="center"/>
              <w:rPr>
                <w:rFonts w:eastAsiaTheme="minorEastAsia"/>
                <w:kern w:val="0"/>
                <w:szCs w:val="21"/>
              </w:rPr>
            </w:pPr>
            <w:r>
              <w:rPr>
                <w:rFonts w:eastAsiaTheme="minorEastAsia"/>
                <w:kern w:val="0"/>
                <w:szCs w:val="21"/>
              </w:rPr>
              <w:t>0.01%</w:t>
            </w:r>
          </w:p>
        </w:tc>
        <w:tc>
          <w:tcPr>
            <w:tcW w:w="1735" w:type="dxa"/>
            <w:tcBorders>
              <w:top w:val="nil"/>
              <w:left w:val="nil"/>
              <w:bottom w:val="single" w:sz="8" w:space="0" w:color="auto"/>
              <w:right w:val="single" w:sz="8" w:space="0" w:color="auto"/>
            </w:tcBorders>
            <w:vAlign w:val="center"/>
            <w:hideMark/>
          </w:tcPr>
          <w:p w:rsidR="004E2249" w:rsidRDefault="004E2249">
            <w:pPr>
              <w:widowControl/>
              <w:spacing w:line="300" w:lineRule="auto"/>
              <w:jc w:val="center"/>
              <w:rPr>
                <w:rFonts w:eastAsiaTheme="minorEastAsia"/>
                <w:kern w:val="0"/>
                <w:szCs w:val="21"/>
              </w:rPr>
            </w:pPr>
            <w:r>
              <w:rPr>
                <w:rFonts w:eastAsiaTheme="minorEastAsia"/>
                <w:kern w:val="0"/>
                <w:szCs w:val="21"/>
              </w:rPr>
              <w:t>0.01%</w:t>
            </w:r>
          </w:p>
        </w:tc>
      </w:tr>
    </w:tbl>
    <w:p w:rsidR="004E2249" w:rsidRDefault="004E2249" w:rsidP="004E2249">
      <w:pPr>
        <w:spacing w:line="0" w:lineRule="atLeast"/>
        <w:ind w:firstLineChars="196" w:firstLine="412"/>
        <w:rPr>
          <w:szCs w:val="21"/>
        </w:rPr>
      </w:pPr>
    </w:p>
    <w:p w:rsidR="004E2249" w:rsidRDefault="004E2249" w:rsidP="004E2249">
      <w:pPr>
        <w:spacing w:line="0" w:lineRule="atLeast"/>
        <w:ind w:firstLineChars="196" w:firstLine="412"/>
        <w:rPr>
          <w:szCs w:val="21"/>
        </w:rPr>
      </w:pPr>
      <w:r>
        <w:rPr>
          <w:rFonts w:hint="eastAsia"/>
          <w:szCs w:val="21"/>
        </w:rPr>
        <w:t>注：</w:t>
      </w:r>
    </w:p>
    <w:p w:rsidR="004E2249" w:rsidRDefault="004E2249" w:rsidP="004E2249">
      <w:pPr>
        <w:spacing w:line="0" w:lineRule="atLeast"/>
        <w:ind w:firstLineChars="196" w:firstLine="412"/>
        <w:rPr>
          <w:szCs w:val="21"/>
        </w:rPr>
      </w:pPr>
      <w:r>
        <w:rPr>
          <w:rFonts w:hint="eastAsia"/>
          <w:szCs w:val="21"/>
        </w:rPr>
        <w:t>（</w:t>
      </w:r>
      <w:r>
        <w:rPr>
          <w:szCs w:val="21"/>
        </w:rPr>
        <w:t>1</w:t>
      </w:r>
      <w:r>
        <w:rPr>
          <w:rFonts w:hint="eastAsia"/>
          <w:szCs w:val="21"/>
        </w:rPr>
        <w:t>）按本表费率计算的收费为招标代理服务的收费基准价格。</w:t>
      </w:r>
    </w:p>
    <w:p w:rsidR="004E2249" w:rsidRDefault="004E2249" w:rsidP="004E2249">
      <w:pPr>
        <w:spacing w:line="0" w:lineRule="atLeast"/>
        <w:ind w:firstLineChars="196" w:firstLine="412"/>
        <w:rPr>
          <w:szCs w:val="21"/>
        </w:rPr>
      </w:pPr>
      <w:r>
        <w:rPr>
          <w:rFonts w:hint="eastAsia"/>
          <w:szCs w:val="21"/>
        </w:rPr>
        <w:t>（</w:t>
      </w:r>
      <w:r>
        <w:rPr>
          <w:szCs w:val="21"/>
        </w:rPr>
        <w:t>2</w:t>
      </w:r>
      <w:r>
        <w:rPr>
          <w:rFonts w:hint="eastAsia"/>
          <w:szCs w:val="21"/>
        </w:rPr>
        <w:t>）招标代理服务收费按差额定率累进法计算。</w:t>
      </w:r>
    </w:p>
    <w:p w:rsidR="004E2249" w:rsidRDefault="004E2249" w:rsidP="004E2249">
      <w:pPr>
        <w:spacing w:line="0" w:lineRule="atLeast"/>
        <w:ind w:firstLineChars="196" w:firstLine="412"/>
        <w:rPr>
          <w:szCs w:val="21"/>
        </w:rPr>
      </w:pPr>
      <w:r>
        <w:rPr>
          <w:szCs w:val="21"/>
        </w:rPr>
        <w:t xml:space="preserve">48.2 </w:t>
      </w:r>
      <w:r>
        <w:rPr>
          <w:rFonts w:hint="eastAsia"/>
          <w:szCs w:val="21"/>
        </w:rPr>
        <w:t>中标人须在中标公告公示期结束后，领取《中标通知书》前，向招标代理机构缴纳招标代理服务费。</w:t>
      </w:r>
    </w:p>
    <w:p w:rsidR="004E2249" w:rsidRDefault="004E2249" w:rsidP="004E2249">
      <w:pPr>
        <w:spacing w:line="0" w:lineRule="atLeast"/>
        <w:ind w:firstLineChars="196" w:firstLine="412"/>
        <w:rPr>
          <w:szCs w:val="21"/>
        </w:rPr>
      </w:pPr>
      <w:r>
        <w:rPr>
          <w:szCs w:val="21"/>
        </w:rPr>
        <w:t xml:space="preserve">48.3 </w:t>
      </w:r>
      <w:r>
        <w:rPr>
          <w:rFonts w:hint="eastAsia"/>
          <w:szCs w:val="21"/>
        </w:rPr>
        <w:t>招标代理服务费以转账、银行汇票形式交付。</w:t>
      </w:r>
    </w:p>
    <w:p w:rsidR="004E2249" w:rsidRDefault="004E2249" w:rsidP="004E2249">
      <w:pPr>
        <w:spacing w:line="300" w:lineRule="auto"/>
      </w:pPr>
    </w:p>
    <w:p w:rsidR="004E2249" w:rsidRDefault="004E2249" w:rsidP="004E2249">
      <w:pPr>
        <w:spacing w:line="360" w:lineRule="auto"/>
        <w:rPr>
          <w:rFonts w:eastAsia="黑体"/>
          <w:sz w:val="24"/>
        </w:rPr>
      </w:pPr>
      <w:r>
        <w:rPr>
          <w:rFonts w:eastAsia="黑体"/>
          <w:sz w:val="24"/>
        </w:rPr>
        <w:t>49</w:t>
      </w:r>
      <w:r>
        <w:rPr>
          <w:rFonts w:eastAsia="黑体" w:hint="eastAsia"/>
          <w:sz w:val="24"/>
        </w:rPr>
        <w:t>．腐败和欺诈行为</w:t>
      </w:r>
    </w:p>
    <w:p w:rsidR="004E2249" w:rsidRDefault="004E2249" w:rsidP="004E2249">
      <w:pPr>
        <w:spacing w:line="0" w:lineRule="atLeast"/>
        <w:ind w:firstLineChars="196" w:firstLine="412"/>
        <w:rPr>
          <w:szCs w:val="21"/>
        </w:rPr>
      </w:pPr>
      <w:r>
        <w:rPr>
          <w:rFonts w:hint="eastAsia"/>
          <w:szCs w:val="21"/>
        </w:rPr>
        <w:t>政府采购要求合同项下的采购人和中标人在合同采购和实施过程中应遵守最高的道德标准。根据本要求，招标机构将：</w:t>
      </w:r>
    </w:p>
    <w:p w:rsidR="004E2249" w:rsidRDefault="004E2249" w:rsidP="004E2249">
      <w:pPr>
        <w:spacing w:line="0" w:lineRule="atLeast"/>
        <w:ind w:firstLineChars="196" w:firstLine="412"/>
        <w:rPr>
          <w:szCs w:val="21"/>
        </w:rPr>
      </w:pPr>
      <w:r>
        <w:rPr>
          <w:rFonts w:hint="eastAsia"/>
          <w:szCs w:val="21"/>
        </w:rPr>
        <w:t>（</w:t>
      </w:r>
      <w:r>
        <w:rPr>
          <w:szCs w:val="21"/>
        </w:rPr>
        <w:t>1</w:t>
      </w:r>
      <w:r>
        <w:rPr>
          <w:rFonts w:hint="eastAsia"/>
          <w:szCs w:val="21"/>
        </w:rPr>
        <w:t>）为此目的，定义下述条件：</w:t>
      </w:r>
    </w:p>
    <w:p w:rsidR="004E2249" w:rsidRDefault="004E2249" w:rsidP="004E2249">
      <w:pPr>
        <w:spacing w:line="0" w:lineRule="atLeast"/>
        <w:ind w:firstLineChars="196" w:firstLine="412"/>
        <w:rPr>
          <w:szCs w:val="21"/>
        </w:rPr>
      </w:pPr>
      <w:r>
        <w:rPr>
          <w:rFonts w:hint="eastAsia"/>
          <w:szCs w:val="21"/>
        </w:rPr>
        <w:t>（</w:t>
      </w:r>
      <w:r>
        <w:rPr>
          <w:szCs w:val="21"/>
        </w:rPr>
        <w:t>a</w:t>
      </w:r>
      <w:r>
        <w:rPr>
          <w:rFonts w:hint="eastAsia"/>
          <w:szCs w:val="21"/>
        </w:rPr>
        <w:t>）</w:t>
      </w:r>
      <w:r>
        <w:rPr>
          <w:szCs w:val="21"/>
        </w:rPr>
        <w:t>“</w:t>
      </w:r>
      <w:r>
        <w:rPr>
          <w:rFonts w:hint="eastAsia"/>
          <w:szCs w:val="21"/>
        </w:rPr>
        <w:t>腐败行为</w:t>
      </w:r>
      <w:r>
        <w:rPr>
          <w:szCs w:val="21"/>
        </w:rPr>
        <w:t>”</w:t>
      </w:r>
      <w:r>
        <w:rPr>
          <w:rFonts w:hint="eastAsia"/>
          <w:szCs w:val="21"/>
        </w:rPr>
        <w:t>是指提供、给予、接受或索取任何有价值的东西来影响招标方或采购人在采购过程或合同实施过程中的行为；</w:t>
      </w:r>
    </w:p>
    <w:p w:rsidR="004E2249" w:rsidRDefault="004E2249" w:rsidP="004E2249">
      <w:pPr>
        <w:spacing w:line="0" w:lineRule="atLeast"/>
        <w:ind w:firstLineChars="196" w:firstLine="412"/>
        <w:rPr>
          <w:szCs w:val="21"/>
        </w:rPr>
      </w:pPr>
      <w:r>
        <w:rPr>
          <w:rFonts w:hint="eastAsia"/>
          <w:szCs w:val="21"/>
        </w:rPr>
        <w:t>（</w:t>
      </w:r>
      <w:r>
        <w:rPr>
          <w:szCs w:val="21"/>
        </w:rPr>
        <w:t>b</w:t>
      </w:r>
      <w:r>
        <w:rPr>
          <w:rFonts w:hint="eastAsia"/>
          <w:szCs w:val="21"/>
        </w:rPr>
        <w:t>）</w:t>
      </w:r>
      <w:r>
        <w:rPr>
          <w:szCs w:val="21"/>
        </w:rPr>
        <w:t>“</w:t>
      </w:r>
      <w:r>
        <w:rPr>
          <w:rFonts w:hint="eastAsia"/>
          <w:szCs w:val="21"/>
        </w:rPr>
        <w:t>欺诈行为</w:t>
      </w:r>
      <w:r>
        <w:rPr>
          <w:szCs w:val="21"/>
        </w:rPr>
        <w:t>”</w:t>
      </w:r>
      <w:r>
        <w:rPr>
          <w:rFonts w:hint="eastAsia"/>
          <w:szCs w:val="21"/>
        </w:rPr>
        <w:t>是指为了影响采购过程或合同实施过程而谎报事实，损害招标方或采购人的利益，包括投标人之间串通投标（递交投标书之前和之后），人为地使投标丧失竞争性，剥夺招标方或采购人从自由公开竞争所能获得的权益。</w:t>
      </w:r>
    </w:p>
    <w:p w:rsidR="004E2249" w:rsidRDefault="004E2249" w:rsidP="004E2249">
      <w:pPr>
        <w:spacing w:line="0" w:lineRule="atLeast"/>
        <w:ind w:firstLineChars="196" w:firstLine="412"/>
        <w:rPr>
          <w:szCs w:val="21"/>
        </w:rPr>
      </w:pPr>
      <w:r>
        <w:rPr>
          <w:rFonts w:hint="eastAsia"/>
          <w:szCs w:val="21"/>
        </w:rPr>
        <w:t>（</w:t>
      </w:r>
      <w:r>
        <w:rPr>
          <w:szCs w:val="21"/>
        </w:rPr>
        <w:t>2</w:t>
      </w:r>
      <w:r>
        <w:rPr>
          <w:rFonts w:hint="eastAsia"/>
          <w:szCs w:val="21"/>
        </w:rPr>
        <w:t>）如果评标委员会认为投标人在本合同的竞争中有腐败和欺诈行为，则拒绝接受该投标。</w:t>
      </w:r>
    </w:p>
    <w:p w:rsidR="004E2249" w:rsidRDefault="004E2249" w:rsidP="004E2249">
      <w:pPr>
        <w:spacing w:line="0" w:lineRule="atLeast"/>
        <w:ind w:firstLineChars="196" w:firstLine="412"/>
      </w:pPr>
      <w:r>
        <w:rPr>
          <w:rFonts w:hint="eastAsia"/>
          <w:szCs w:val="21"/>
        </w:rPr>
        <w:t>（</w:t>
      </w:r>
      <w:r>
        <w:rPr>
          <w:szCs w:val="21"/>
        </w:rPr>
        <w:t>3</w:t>
      </w:r>
      <w:r>
        <w:rPr>
          <w:rFonts w:hint="eastAsia"/>
          <w:szCs w:val="21"/>
        </w:rPr>
        <w:t>）如果投标人或中标人在政府采购合同的竞争和实施过程中有腐败和欺诈行为，将依据《中华人民共和国合同法》、《深圳经济特区政府采购条例》有关法律法规进行处罚。</w:t>
      </w:r>
    </w:p>
    <w:p w:rsidR="002C0485" w:rsidRPr="004E2249" w:rsidRDefault="002C0485" w:rsidP="000F3F12">
      <w:pPr>
        <w:spacing w:line="240" w:lineRule="atLeast"/>
        <w:rPr>
          <w:rFonts w:ascii="宋体" w:hAnsi="宋体"/>
          <w:szCs w:val="21"/>
        </w:rPr>
      </w:pPr>
    </w:p>
    <w:p w:rsidR="009F7F88" w:rsidRPr="00FA4F9B" w:rsidRDefault="009F7F88" w:rsidP="00F2586D">
      <w:pPr>
        <w:autoSpaceDE w:val="0"/>
        <w:autoSpaceDN w:val="0"/>
        <w:adjustRightInd w:val="0"/>
        <w:jc w:val="left"/>
        <w:rPr>
          <w:rFonts w:ascii="宋体" w:hAnsi="宋体"/>
          <w:szCs w:val="21"/>
        </w:rPr>
      </w:pPr>
    </w:p>
    <w:sectPr w:rsidR="009F7F88" w:rsidRPr="00FA4F9B" w:rsidSect="00CB7703">
      <w:pgSz w:w="11907" w:h="16840"/>
      <w:pgMar w:top="1440" w:right="1797" w:bottom="1440" w:left="1797" w:header="851" w:footer="992" w:gutter="0"/>
      <w:cols w:space="425"/>
      <w:titlePg/>
      <w:docGrid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884" w:rsidRDefault="007F4884">
      <w:r>
        <w:separator/>
      </w:r>
    </w:p>
  </w:endnote>
  <w:endnote w:type="continuationSeparator" w:id="1">
    <w:p w:rsidR="007F4884" w:rsidRDefault="007F48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长城仿宋">
    <w:altName w:val="仿宋"/>
    <w:charset w:val="86"/>
    <w:family w:val="modern"/>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文鼎粗黑">
    <w:altName w:val="宋体"/>
    <w:charset w:val="86"/>
    <w:family w:val="modern"/>
    <w:pitch w:val="default"/>
    <w:sig w:usb0="00000000" w:usb1="0000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rial (W1)">
    <w:altName w:val="Arial"/>
    <w:charset w:val="00"/>
    <w:family w:val="swiss"/>
    <w:pitch w:val="default"/>
    <w:sig w:usb0="00000000" w:usb1="00000000" w:usb2="00000009" w:usb3="00000000" w:csb0="000001FF" w:csb1="00000000"/>
  </w:font>
  <w:font w:name="Cambria">
    <w:panose1 w:val="02040503050406030204"/>
    <w:charset w:val="00"/>
    <w:family w:val="roman"/>
    <w:pitch w:val="variable"/>
    <w:sig w:usb0="A00002EF" w:usb1="4000004B" w:usb2="00000000" w:usb3="00000000" w:csb0="0000009F" w:csb1="00000000"/>
  </w:font>
  <w:font w:name="ˎ̥">
    <w:altName w:val="Times New Roman"/>
    <w:charset w:val="00"/>
    <w:family w:val="auto"/>
    <w:pitch w:val="default"/>
    <w:sig w:usb0="00000000" w:usb1="00000000" w:usb2="00000000" w:usb3="00000000" w:csb0="00040001" w:csb1="00000000"/>
  </w:font>
  <w:font w:name="??">
    <w:altName w:val="Times New Roman"/>
    <w:charset w:val="00"/>
    <w:family w:val="roman"/>
    <w:pitch w:val="default"/>
    <w:sig w:usb0="00000000" w:usb1="00000000" w:usb2="00000000" w:usb3="00000000" w:csb0="00000001" w:csb1="00000000"/>
  </w:font>
  <w:font w:name="汉仪细等线简">
    <w:altName w:val="宋体"/>
    <w:charset w:val="86"/>
    <w:family w:val="modern"/>
    <w:pitch w:val="default"/>
    <w:sig w:usb0="00000000" w:usb1="00000000" w:usb2="00000012" w:usb3="00000000" w:csb0="00040000" w:csb1="00000000"/>
  </w:font>
  <w:font w:name="H Yb 2gj">
    <w:altName w:val="黑体"/>
    <w:charset w:val="86"/>
    <w:family w:val="auto"/>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7BC" w:rsidRDefault="00B724F1">
    <w:pPr>
      <w:pStyle w:val="af1"/>
      <w:framePr w:wrap="around" w:vAnchor="text" w:hAnchor="margin" w:xAlign="center" w:y="1"/>
      <w:rPr>
        <w:rStyle w:val="af0"/>
      </w:rPr>
    </w:pPr>
    <w:r>
      <w:rPr>
        <w:rStyle w:val="af0"/>
      </w:rPr>
      <w:fldChar w:fldCharType="begin"/>
    </w:r>
    <w:r w:rsidR="002147BC">
      <w:rPr>
        <w:rStyle w:val="af0"/>
      </w:rPr>
      <w:instrText xml:space="preserve">PAGE  </w:instrText>
    </w:r>
    <w:r>
      <w:rPr>
        <w:rStyle w:val="af0"/>
      </w:rPr>
      <w:fldChar w:fldCharType="end"/>
    </w:r>
  </w:p>
  <w:p w:rsidR="002147BC" w:rsidRDefault="002147BC">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7BC" w:rsidRDefault="002147BC">
    <w:pPr>
      <w:pStyle w:val="af1"/>
      <w:framePr w:wrap="around" w:vAnchor="text" w:hAnchor="margin" w:xAlign="center" w:y="1"/>
      <w:rPr>
        <w:rStyle w:val="af0"/>
      </w:rPr>
    </w:pPr>
    <w:r>
      <w:t xml:space="preserve">- </w:t>
    </w:r>
    <w:fldSimple w:instr=" PAGE ">
      <w:r w:rsidR="008C2EC0">
        <w:rPr>
          <w:noProof/>
        </w:rPr>
        <w:t>5</w:t>
      </w:r>
    </w:fldSimple>
    <w:r>
      <w:t xml:space="preserve"> -</w:t>
    </w:r>
  </w:p>
  <w:p w:rsidR="002147BC" w:rsidRDefault="002147BC">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884" w:rsidRDefault="007F4884">
      <w:r>
        <w:separator/>
      </w:r>
    </w:p>
  </w:footnote>
  <w:footnote w:type="continuationSeparator" w:id="1">
    <w:p w:rsidR="007F4884" w:rsidRDefault="007F48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7BC" w:rsidRDefault="002147BC">
    <w:pPr>
      <w:pStyle w:val="ae"/>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5F82524"/>
    <w:lvl w:ilvl="0">
      <w:start w:val="1"/>
      <w:numFmt w:val="decimal"/>
      <w:pStyle w:val="41"/>
      <w:lvlText w:val="%1."/>
      <w:lvlJc w:val="left"/>
      <w:pPr>
        <w:tabs>
          <w:tab w:val="num" w:pos="2040"/>
        </w:tabs>
        <w:ind w:leftChars="800" w:left="2040" w:hangingChars="200" w:hanging="360"/>
      </w:pPr>
    </w:lvl>
  </w:abstractNum>
  <w:abstractNum w:abstractNumId="1">
    <w:nsid w:val="FFFFFF89"/>
    <w:multiLevelType w:val="singleLevel"/>
    <w:tmpl w:val="226CE4E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2">
    <w:nsid w:val="00CD5469"/>
    <w:multiLevelType w:val="hybridMultilevel"/>
    <w:tmpl w:val="49280FF8"/>
    <w:lvl w:ilvl="0" w:tplc="5384599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4764041"/>
    <w:multiLevelType w:val="hybridMultilevel"/>
    <w:tmpl w:val="E47AB1EE"/>
    <w:lvl w:ilvl="0" w:tplc="D0468586">
      <w:start w:val="1"/>
      <w:numFmt w:val="decimal"/>
      <w:lvlText w:val="%1."/>
      <w:lvlJc w:val="left"/>
      <w:pPr>
        <w:ind w:left="240" w:hanging="2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9F81FD3"/>
    <w:multiLevelType w:val="hybridMultilevel"/>
    <w:tmpl w:val="47588176"/>
    <w:lvl w:ilvl="0" w:tplc="4936176E">
      <w:start w:val="1"/>
      <w:numFmt w:val="japaneseCounting"/>
      <w:lvlText w:val="第%1章"/>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2503483"/>
    <w:multiLevelType w:val="hybridMultilevel"/>
    <w:tmpl w:val="11DC62B4"/>
    <w:lvl w:ilvl="0" w:tplc="B49E98DA">
      <w:start w:val="1"/>
      <w:numFmt w:val="bullet"/>
      <w:pStyle w:val="a0"/>
      <w:lvlText w:val=""/>
      <w:lvlJc w:val="left"/>
      <w:pPr>
        <w:tabs>
          <w:tab w:val="num" w:pos="420"/>
        </w:tabs>
        <w:ind w:left="420" w:hanging="420"/>
      </w:pPr>
      <w:rPr>
        <w:rFonts w:ascii="Wingdings" w:hAnsi="Wingdings" w:hint="default"/>
      </w:rPr>
    </w:lvl>
    <w:lvl w:ilvl="1" w:tplc="04090019">
      <w:start w:val="1"/>
      <w:numFmt w:val="bullet"/>
      <w:pStyle w:val="a1"/>
      <w:lvlText w:val=""/>
      <w:lvlJc w:val="left"/>
      <w:pPr>
        <w:tabs>
          <w:tab w:val="num" w:pos="840"/>
        </w:tabs>
        <w:ind w:left="840" w:hanging="420"/>
      </w:pPr>
      <w:rPr>
        <w:rFonts w:ascii="Wingdings" w:hAnsi="Wingdings" w:hint="default"/>
      </w:rPr>
    </w:lvl>
    <w:lvl w:ilvl="2" w:tplc="0409001B"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6">
    <w:nsid w:val="12974C1E"/>
    <w:multiLevelType w:val="multilevel"/>
    <w:tmpl w:val="A094F018"/>
    <w:styleLink w:val="---"/>
    <w:lvl w:ilvl="0">
      <w:start w:val="1"/>
      <w:numFmt w:val="decimal"/>
      <w:lvlText w:val="%1."/>
      <w:lvlJc w:val="left"/>
      <w:pPr>
        <w:tabs>
          <w:tab w:val="num" w:pos="794"/>
        </w:tabs>
        <w:ind w:left="792" w:hanging="423"/>
      </w:pPr>
      <w:rPr>
        <w:rFonts w:eastAsia="宋体" w:hint="eastAsia"/>
        <w:sz w:val="21"/>
      </w:rPr>
    </w:lvl>
    <w:lvl w:ilvl="1">
      <w:start w:val="1"/>
      <w:numFmt w:val="decimal"/>
      <w:lvlRestart w:val="0"/>
      <w:isLgl/>
      <w:lvlText w:val="%2)"/>
      <w:lvlJc w:val="left"/>
      <w:pPr>
        <w:tabs>
          <w:tab w:val="num" w:pos="1191"/>
        </w:tabs>
        <w:ind w:left="1191" w:hanging="397"/>
      </w:pPr>
      <w:rPr>
        <w:rFonts w:eastAsia="宋体" w:hint="eastAsia"/>
        <w:sz w:val="21"/>
      </w:rPr>
    </w:lvl>
    <w:lvl w:ilvl="2">
      <w:start w:val="1"/>
      <w:numFmt w:val="decimal"/>
      <w:lvlText w:val="%1.%2.%3."/>
      <w:lvlJc w:val="left"/>
      <w:pPr>
        <w:tabs>
          <w:tab w:val="num" w:pos="1069"/>
        </w:tabs>
        <w:ind w:left="1069" w:hanging="709"/>
      </w:pPr>
      <w:rPr>
        <w:rFonts w:hint="eastAsia"/>
      </w:rPr>
    </w:lvl>
    <w:lvl w:ilvl="3">
      <w:start w:val="1"/>
      <w:numFmt w:val="decimal"/>
      <w:lvlText w:val="%1.%2.%3.%4."/>
      <w:lvlJc w:val="left"/>
      <w:pPr>
        <w:tabs>
          <w:tab w:val="num" w:pos="1211"/>
        </w:tabs>
        <w:ind w:left="1211" w:hanging="851"/>
      </w:pPr>
      <w:rPr>
        <w:rFonts w:hint="eastAsia"/>
      </w:rPr>
    </w:lvl>
    <w:lvl w:ilvl="4">
      <w:start w:val="1"/>
      <w:numFmt w:val="decimal"/>
      <w:lvlText w:val="%1.%2.%3.%4.%5."/>
      <w:lvlJc w:val="left"/>
      <w:pPr>
        <w:tabs>
          <w:tab w:val="num" w:pos="1352"/>
        </w:tabs>
        <w:ind w:left="1352" w:hanging="992"/>
      </w:pPr>
      <w:rPr>
        <w:rFonts w:hint="eastAsia"/>
      </w:rPr>
    </w:lvl>
    <w:lvl w:ilvl="5">
      <w:start w:val="1"/>
      <w:numFmt w:val="decimal"/>
      <w:lvlText w:val="%1.%2.%3.%4.%5.%6."/>
      <w:lvlJc w:val="left"/>
      <w:pPr>
        <w:tabs>
          <w:tab w:val="num" w:pos="1494"/>
        </w:tabs>
        <w:ind w:left="1494" w:hanging="1134"/>
      </w:pPr>
      <w:rPr>
        <w:rFonts w:hint="eastAsia"/>
      </w:rPr>
    </w:lvl>
    <w:lvl w:ilvl="6">
      <w:start w:val="1"/>
      <w:numFmt w:val="decimal"/>
      <w:lvlText w:val="%1.%2.%3.%4.%5.%6.%7."/>
      <w:lvlJc w:val="left"/>
      <w:pPr>
        <w:tabs>
          <w:tab w:val="num" w:pos="1636"/>
        </w:tabs>
        <w:ind w:left="1636" w:hanging="1276"/>
      </w:pPr>
      <w:rPr>
        <w:rFonts w:hint="eastAsia"/>
      </w:rPr>
    </w:lvl>
    <w:lvl w:ilvl="7">
      <w:start w:val="1"/>
      <w:numFmt w:val="decimal"/>
      <w:lvlText w:val="%1.%2.%3.%4.%5.%6.%7.%8."/>
      <w:lvlJc w:val="left"/>
      <w:pPr>
        <w:tabs>
          <w:tab w:val="num" w:pos="1778"/>
        </w:tabs>
        <w:ind w:left="1778" w:hanging="1418"/>
      </w:pPr>
      <w:rPr>
        <w:rFonts w:hint="eastAsia"/>
      </w:rPr>
    </w:lvl>
    <w:lvl w:ilvl="8">
      <w:start w:val="1"/>
      <w:numFmt w:val="decimal"/>
      <w:lvlText w:val="%1.%2.%3.%4.%5.%6.%7.%8.%9."/>
      <w:lvlJc w:val="left"/>
      <w:pPr>
        <w:tabs>
          <w:tab w:val="num" w:pos="1919"/>
        </w:tabs>
        <w:ind w:left="1919" w:hanging="1559"/>
      </w:pPr>
      <w:rPr>
        <w:rFonts w:hint="eastAsia"/>
      </w:rPr>
    </w:lvl>
  </w:abstractNum>
  <w:abstractNum w:abstractNumId="7">
    <w:nsid w:val="160D20D0"/>
    <w:multiLevelType w:val="hybridMultilevel"/>
    <w:tmpl w:val="8254686C"/>
    <w:lvl w:ilvl="0" w:tplc="555AD150">
      <w:start w:val="1"/>
      <w:numFmt w:val="bullet"/>
      <w:pStyle w:val="RFItextfrom3rdLevel"/>
      <w:lvlText w:val=""/>
      <w:lvlJc w:val="left"/>
      <w:pPr>
        <w:tabs>
          <w:tab w:val="num" w:pos="840"/>
        </w:tabs>
        <w:ind w:left="840" w:hanging="420"/>
      </w:pPr>
      <w:rPr>
        <w:rFonts w:ascii="Wingdings" w:hAnsi="Wingdings" w:hint="default"/>
      </w:rPr>
    </w:lvl>
    <w:lvl w:ilvl="1" w:tplc="784C9AAA">
      <w:start w:val="1"/>
      <w:numFmt w:val="bullet"/>
      <w:pStyle w:val="a2"/>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8">
    <w:nsid w:val="16612ACE"/>
    <w:multiLevelType w:val="multilevel"/>
    <w:tmpl w:val="D9DA285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A15BB2"/>
    <w:multiLevelType w:val="hybridMultilevel"/>
    <w:tmpl w:val="2EF01D3A"/>
    <w:lvl w:ilvl="0" w:tplc="7264C9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D81104A"/>
    <w:multiLevelType w:val="hybridMultilevel"/>
    <w:tmpl w:val="BC8CCDA2"/>
    <w:lvl w:ilvl="0" w:tplc="89226302">
      <w:start w:val="1"/>
      <w:numFmt w:val="decimal"/>
      <w:lvlText w:val="%1、"/>
      <w:lvlJc w:val="left"/>
      <w:pPr>
        <w:ind w:left="345" w:hanging="34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DC71648"/>
    <w:multiLevelType w:val="multilevel"/>
    <w:tmpl w:val="1954F5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B15721"/>
    <w:multiLevelType w:val="hybridMultilevel"/>
    <w:tmpl w:val="103AC996"/>
    <w:lvl w:ilvl="0" w:tplc="4E7668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9347054"/>
    <w:multiLevelType w:val="multilevel"/>
    <w:tmpl w:val="3AA8C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50114C"/>
    <w:multiLevelType w:val="hybridMultilevel"/>
    <w:tmpl w:val="88FEF49A"/>
    <w:lvl w:ilvl="0" w:tplc="65A4E31E">
      <w:start w:val="1"/>
      <w:numFmt w:val="decimal"/>
      <w:lvlText w:val="%1."/>
      <w:lvlJc w:val="left"/>
      <w:pPr>
        <w:ind w:left="240" w:hanging="2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F395B7B"/>
    <w:multiLevelType w:val="hybridMultilevel"/>
    <w:tmpl w:val="4BC40B10"/>
    <w:lvl w:ilvl="0" w:tplc="B336A652">
      <w:start w:val="1"/>
      <w:numFmt w:val="bullet"/>
      <w:pStyle w:val="1"/>
      <w:lvlText w:val=""/>
      <w:lvlJc w:val="left"/>
      <w:pPr>
        <w:tabs>
          <w:tab w:val="num" w:pos="360"/>
        </w:tabs>
        <w:ind w:left="360" w:hanging="360"/>
      </w:pPr>
      <w:rPr>
        <w:rFonts w:ascii="Symbol" w:hAnsi="Symbol" w:hint="default"/>
      </w:rPr>
    </w:lvl>
    <w:lvl w:ilvl="1" w:tplc="04090019">
      <w:start w:val="1"/>
      <w:numFmt w:val="bullet"/>
      <w:lvlText w:val=""/>
      <w:lvlJc w:val="left"/>
      <w:pPr>
        <w:tabs>
          <w:tab w:val="num" w:pos="1140"/>
        </w:tabs>
        <w:ind w:left="1140" w:hanging="420"/>
      </w:pPr>
      <w:rPr>
        <w:rFonts w:ascii="Wingdings" w:hAnsi="Wingdings"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6">
    <w:nsid w:val="40BE73D5"/>
    <w:multiLevelType w:val="hybridMultilevel"/>
    <w:tmpl w:val="E3A612B6"/>
    <w:lvl w:ilvl="0" w:tplc="1FD0F42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E1A7B89"/>
    <w:multiLevelType w:val="hybridMultilevel"/>
    <w:tmpl w:val="0DCE16BC"/>
    <w:lvl w:ilvl="0" w:tplc="8B4E9E72">
      <w:start w:val="1"/>
      <w:numFmt w:val="decimal"/>
      <w:lvlText w:val="%1、"/>
      <w:lvlJc w:val="left"/>
      <w:pPr>
        <w:ind w:left="345" w:hanging="34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EC17BB9"/>
    <w:multiLevelType w:val="multilevel"/>
    <w:tmpl w:val="69484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860B1B"/>
    <w:multiLevelType w:val="multilevel"/>
    <w:tmpl w:val="7C262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0B1AF06"/>
    <w:multiLevelType w:val="singleLevel"/>
    <w:tmpl w:val="60B1AF06"/>
    <w:lvl w:ilvl="0">
      <w:start w:val="1"/>
      <w:numFmt w:val="decimal"/>
      <w:suff w:val="nothing"/>
      <w:lvlText w:val="（%1）"/>
      <w:lvlJc w:val="left"/>
    </w:lvl>
  </w:abstractNum>
  <w:abstractNum w:abstractNumId="21">
    <w:nsid w:val="70712E8D"/>
    <w:multiLevelType w:val="multilevel"/>
    <w:tmpl w:val="70712E8D"/>
    <w:lvl w:ilvl="0">
      <w:start w:val="1"/>
      <w:numFmt w:val="decimal"/>
      <w:lvlText w:val="%1."/>
      <w:lvlJc w:val="left"/>
      <w:pPr>
        <w:tabs>
          <w:tab w:val="left" w:pos="907"/>
        </w:tabs>
        <w:ind w:left="907" w:hanging="907"/>
      </w:pPr>
      <w:rPr>
        <w:rFonts w:ascii="Times New Roman" w:hAnsi="Times New Roman" w:cs="Times New Roman" w:hint="default"/>
      </w:rPr>
    </w:lvl>
    <w:lvl w:ilvl="1">
      <w:start w:val="1"/>
      <w:numFmt w:val="decimal"/>
      <w:lvlText w:val="%1.%2."/>
      <w:lvlJc w:val="left"/>
      <w:pPr>
        <w:tabs>
          <w:tab w:val="left" w:pos="907"/>
        </w:tabs>
        <w:ind w:left="907" w:hanging="907"/>
      </w:pPr>
      <w:rPr>
        <w:rFonts w:ascii="Times New Roman" w:hAnsi="Times New Roman" w:cs="Times New Roman" w:hint="default"/>
        <w:b w:val="0"/>
        <w:sz w:val="21"/>
        <w:szCs w:val="21"/>
      </w:rPr>
    </w:lvl>
    <w:lvl w:ilvl="2">
      <w:start w:val="1"/>
      <w:numFmt w:val="decimal"/>
      <w:lvlText w:val="%1.%2.%3."/>
      <w:lvlJc w:val="left"/>
      <w:pPr>
        <w:tabs>
          <w:tab w:val="left" w:pos="907"/>
        </w:tabs>
        <w:ind w:left="907" w:hanging="907"/>
      </w:pPr>
      <w:rPr>
        <w:rFonts w:ascii="Times New Roman" w:hAnsi="Times New Roman" w:cs="Times New Roman" w:hint="default"/>
      </w:rPr>
    </w:lvl>
    <w:lvl w:ilvl="3">
      <w:start w:val="1"/>
      <w:numFmt w:val="decimal"/>
      <w:lvlText w:val="%1.%2.%3.%4."/>
      <w:lvlJc w:val="left"/>
      <w:pPr>
        <w:ind w:left="907" w:hanging="907"/>
      </w:pPr>
      <w:rPr>
        <w:rFonts w:ascii="Times New Roman" w:hAnsi="Times New Roman" w:cs="Times New Roman" w:hint="default"/>
        <w:b w:val="0"/>
      </w:rPr>
    </w:lvl>
    <w:lvl w:ilvl="4">
      <w:start w:val="1"/>
      <w:numFmt w:val="decimal"/>
      <w:lvlText w:val="%1.%2.%3.%4.%5."/>
      <w:lvlJc w:val="left"/>
      <w:pPr>
        <w:ind w:left="907" w:hanging="907"/>
      </w:pPr>
      <w:rPr>
        <w:rFonts w:ascii="Times New Roman" w:hAnsi="Times New Roman" w:cs="Times New Roman" w:hint="default"/>
      </w:rPr>
    </w:lvl>
    <w:lvl w:ilvl="5">
      <w:start w:val="1"/>
      <w:numFmt w:val="decimal"/>
      <w:lvlText w:val="%1.%2.%3.%4.%5.%6."/>
      <w:lvlJc w:val="left"/>
      <w:pPr>
        <w:ind w:left="907" w:hanging="907"/>
      </w:pPr>
      <w:rPr>
        <w:rFonts w:hint="eastAsia"/>
      </w:rPr>
    </w:lvl>
    <w:lvl w:ilvl="6">
      <w:start w:val="1"/>
      <w:numFmt w:val="decimal"/>
      <w:lvlText w:val="%1.%2.%3.%4.%5.%6.%7."/>
      <w:lvlJc w:val="left"/>
      <w:pPr>
        <w:ind w:left="907" w:hanging="907"/>
      </w:pPr>
      <w:rPr>
        <w:rFonts w:hint="eastAsia"/>
      </w:rPr>
    </w:lvl>
    <w:lvl w:ilvl="7">
      <w:start w:val="1"/>
      <w:numFmt w:val="decimal"/>
      <w:lvlText w:val="%1.%2.%3.%4.%5.%6.%7.%8."/>
      <w:lvlJc w:val="left"/>
      <w:pPr>
        <w:ind w:left="907" w:hanging="907"/>
      </w:pPr>
      <w:rPr>
        <w:rFonts w:hint="eastAsia"/>
      </w:rPr>
    </w:lvl>
    <w:lvl w:ilvl="8">
      <w:start w:val="1"/>
      <w:numFmt w:val="decimal"/>
      <w:lvlText w:val="%1.%2.%3.%4.%5.%6.%7.%8.%9."/>
      <w:lvlJc w:val="left"/>
      <w:pPr>
        <w:ind w:left="907" w:hanging="907"/>
      </w:pPr>
      <w:rPr>
        <w:rFonts w:hint="eastAsia"/>
      </w:rPr>
    </w:lvl>
  </w:abstractNum>
  <w:abstractNum w:abstractNumId="22">
    <w:nsid w:val="7283535A"/>
    <w:multiLevelType w:val="multilevel"/>
    <w:tmpl w:val="E38C3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974B29"/>
    <w:multiLevelType w:val="multilevel"/>
    <w:tmpl w:val="73974B29"/>
    <w:lvl w:ilvl="0">
      <w:start w:val="1"/>
      <w:numFmt w:val="decimal"/>
      <w:lvlText w:val="%1."/>
      <w:lvlJc w:val="left"/>
      <w:pPr>
        <w:tabs>
          <w:tab w:val="left" w:pos="907"/>
        </w:tabs>
        <w:ind w:left="907" w:hanging="907"/>
      </w:pPr>
      <w:rPr>
        <w:rFonts w:ascii="Times New Roman" w:hAnsi="Times New Roman" w:cs="Times New Roman" w:hint="default"/>
      </w:rPr>
    </w:lvl>
    <w:lvl w:ilvl="1">
      <w:start w:val="1"/>
      <w:numFmt w:val="decimal"/>
      <w:lvlText w:val="%1.%2."/>
      <w:lvlJc w:val="left"/>
      <w:pPr>
        <w:tabs>
          <w:tab w:val="left" w:pos="907"/>
        </w:tabs>
        <w:ind w:left="907" w:hanging="907"/>
      </w:pPr>
      <w:rPr>
        <w:rFonts w:ascii="Times New Roman" w:hAnsi="Times New Roman" w:cs="Times New Roman" w:hint="default"/>
        <w:b w:val="0"/>
        <w:sz w:val="21"/>
        <w:szCs w:val="21"/>
      </w:rPr>
    </w:lvl>
    <w:lvl w:ilvl="2">
      <w:start w:val="1"/>
      <w:numFmt w:val="decimal"/>
      <w:lvlText w:val="%1.%2.%3."/>
      <w:lvlJc w:val="left"/>
      <w:pPr>
        <w:tabs>
          <w:tab w:val="left" w:pos="907"/>
        </w:tabs>
        <w:ind w:left="907" w:hanging="907"/>
      </w:pPr>
      <w:rPr>
        <w:rFonts w:ascii="Times New Roman" w:hAnsi="Times New Roman" w:cs="Times New Roman" w:hint="default"/>
      </w:rPr>
    </w:lvl>
    <w:lvl w:ilvl="3">
      <w:start w:val="1"/>
      <w:numFmt w:val="decimal"/>
      <w:lvlText w:val="%1.%2.%3.%4."/>
      <w:lvlJc w:val="left"/>
      <w:pPr>
        <w:ind w:left="907" w:hanging="907"/>
      </w:pPr>
      <w:rPr>
        <w:rFonts w:ascii="Times New Roman" w:hAnsi="Times New Roman" w:cs="Times New Roman" w:hint="default"/>
        <w:b w:val="0"/>
      </w:rPr>
    </w:lvl>
    <w:lvl w:ilvl="4">
      <w:start w:val="1"/>
      <w:numFmt w:val="decimal"/>
      <w:lvlText w:val="%1.%2.%3.%4.%5."/>
      <w:lvlJc w:val="left"/>
      <w:pPr>
        <w:ind w:left="907" w:hanging="907"/>
      </w:pPr>
      <w:rPr>
        <w:rFonts w:ascii="Times New Roman" w:hAnsi="Times New Roman" w:cs="Times New Roman" w:hint="default"/>
      </w:rPr>
    </w:lvl>
    <w:lvl w:ilvl="5">
      <w:start w:val="1"/>
      <w:numFmt w:val="decimal"/>
      <w:lvlText w:val="%1.%2.%3.%4.%5.%6."/>
      <w:lvlJc w:val="left"/>
      <w:pPr>
        <w:ind w:left="907" w:hanging="907"/>
      </w:pPr>
      <w:rPr>
        <w:rFonts w:hint="eastAsia"/>
      </w:rPr>
    </w:lvl>
    <w:lvl w:ilvl="6">
      <w:start w:val="1"/>
      <w:numFmt w:val="decimal"/>
      <w:lvlText w:val="%1.%2.%3.%4.%5.%6.%7."/>
      <w:lvlJc w:val="left"/>
      <w:pPr>
        <w:ind w:left="907" w:hanging="907"/>
      </w:pPr>
      <w:rPr>
        <w:rFonts w:hint="eastAsia"/>
      </w:rPr>
    </w:lvl>
    <w:lvl w:ilvl="7">
      <w:start w:val="1"/>
      <w:numFmt w:val="decimal"/>
      <w:lvlText w:val="%1.%2.%3.%4.%5.%6.%7.%8."/>
      <w:lvlJc w:val="left"/>
      <w:pPr>
        <w:ind w:left="907" w:hanging="907"/>
      </w:pPr>
      <w:rPr>
        <w:rFonts w:hint="eastAsia"/>
      </w:rPr>
    </w:lvl>
    <w:lvl w:ilvl="8">
      <w:start w:val="1"/>
      <w:numFmt w:val="decimal"/>
      <w:lvlText w:val="%1.%2.%3.%4.%5.%6.%7.%8.%9."/>
      <w:lvlJc w:val="left"/>
      <w:pPr>
        <w:ind w:left="907" w:hanging="907"/>
      </w:pPr>
      <w:rPr>
        <w:rFonts w:hint="eastAsia"/>
      </w:rPr>
    </w:lvl>
  </w:abstractNum>
  <w:abstractNum w:abstractNumId="24">
    <w:nsid w:val="75010B0A"/>
    <w:multiLevelType w:val="hybridMultilevel"/>
    <w:tmpl w:val="E5628602"/>
    <w:lvl w:ilvl="0" w:tplc="7AFC948A">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531499D"/>
    <w:multiLevelType w:val="singleLevel"/>
    <w:tmpl w:val="7531499D"/>
    <w:lvl w:ilvl="0">
      <w:start w:val="44"/>
      <w:numFmt w:val="decimal"/>
      <w:suff w:val="space"/>
      <w:lvlText w:val="%1."/>
      <w:lvlJc w:val="left"/>
      <w:pPr>
        <w:ind w:left="0" w:firstLine="0"/>
      </w:pPr>
    </w:lvl>
  </w:abstractNum>
  <w:abstractNum w:abstractNumId="26">
    <w:nsid w:val="7AEF7716"/>
    <w:multiLevelType w:val="hybridMultilevel"/>
    <w:tmpl w:val="110C3C7E"/>
    <w:lvl w:ilvl="0" w:tplc="727682B6">
      <w:start w:val="1"/>
      <w:numFmt w:val="chineseCountingThousand"/>
      <w:pStyle w:val="3"/>
      <w:lvlText w:val="%1"/>
      <w:lvlJc w:val="left"/>
      <w:pPr>
        <w:tabs>
          <w:tab w:val="num" w:pos="1290"/>
        </w:tabs>
        <w:ind w:left="630" w:hanging="420"/>
      </w:pPr>
      <w:rPr>
        <w:rFonts w:hint="eastAsia"/>
        <w:sz w:val="32"/>
        <w:szCs w:val="32"/>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7"/>
  </w:num>
  <w:num w:numId="4">
    <w:abstractNumId w:val="5"/>
  </w:num>
  <w:num w:numId="5">
    <w:abstractNumId w:val="26"/>
  </w:num>
  <w:num w:numId="6">
    <w:abstractNumId w:val="6"/>
  </w:num>
  <w:num w:numId="7">
    <w:abstractNumId w:val="15"/>
  </w:num>
  <w:num w:numId="8">
    <w:abstractNumId w:val="2"/>
  </w:num>
  <w:num w:numId="9">
    <w:abstractNumId w:val="1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4"/>
  </w:num>
  <w:num w:numId="14">
    <w:abstractNumId w:val="18"/>
  </w:num>
  <w:num w:numId="15">
    <w:abstractNumId w:val="13"/>
  </w:num>
  <w:num w:numId="16">
    <w:abstractNumId w:val="22"/>
  </w:num>
  <w:num w:numId="17">
    <w:abstractNumId w:val="24"/>
  </w:num>
  <w:num w:numId="18">
    <w:abstractNumId w:val="12"/>
  </w:num>
  <w:num w:numId="19">
    <w:abstractNumId w:val="3"/>
  </w:num>
  <w:num w:numId="20">
    <w:abstractNumId w:val="14"/>
  </w:num>
  <w:num w:numId="21">
    <w:abstractNumId w:val="10"/>
  </w:num>
  <w:num w:numId="22">
    <w:abstractNumId w:val="17"/>
  </w:num>
  <w:num w:numId="23">
    <w:abstractNumId w:val="20"/>
  </w:num>
  <w:num w:numId="24">
    <w:abstractNumId w:val="23"/>
  </w:num>
  <w:num w:numId="25">
    <w:abstractNumId w:val="21"/>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44"/>
    </w:lvlOverride>
  </w:num>
  <w:num w:numId="28">
    <w:abstractNumId w:val="11"/>
  </w:num>
  <w:num w:numId="29">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884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5683"/>
    <w:rsid w:val="00000AD9"/>
    <w:rsid w:val="000016CF"/>
    <w:rsid w:val="000026B7"/>
    <w:rsid w:val="000043C0"/>
    <w:rsid w:val="000050CA"/>
    <w:rsid w:val="000051C6"/>
    <w:rsid w:val="00005215"/>
    <w:rsid w:val="00005A10"/>
    <w:rsid w:val="00005D3D"/>
    <w:rsid w:val="00006F7B"/>
    <w:rsid w:val="00007355"/>
    <w:rsid w:val="00007951"/>
    <w:rsid w:val="00010063"/>
    <w:rsid w:val="00010102"/>
    <w:rsid w:val="00011EA6"/>
    <w:rsid w:val="00012B21"/>
    <w:rsid w:val="0001300F"/>
    <w:rsid w:val="00013262"/>
    <w:rsid w:val="0001480D"/>
    <w:rsid w:val="00014A5C"/>
    <w:rsid w:val="00015388"/>
    <w:rsid w:val="00016D97"/>
    <w:rsid w:val="0001716B"/>
    <w:rsid w:val="00017F81"/>
    <w:rsid w:val="00020691"/>
    <w:rsid w:val="000211EA"/>
    <w:rsid w:val="000234B2"/>
    <w:rsid w:val="00025AE4"/>
    <w:rsid w:val="0002629C"/>
    <w:rsid w:val="0002684B"/>
    <w:rsid w:val="000274E3"/>
    <w:rsid w:val="00027645"/>
    <w:rsid w:val="00027DAC"/>
    <w:rsid w:val="000300AE"/>
    <w:rsid w:val="000300EE"/>
    <w:rsid w:val="000302B6"/>
    <w:rsid w:val="0003106D"/>
    <w:rsid w:val="00031700"/>
    <w:rsid w:val="00031F6E"/>
    <w:rsid w:val="0003277F"/>
    <w:rsid w:val="00032948"/>
    <w:rsid w:val="00032B0A"/>
    <w:rsid w:val="0003315D"/>
    <w:rsid w:val="00033DE7"/>
    <w:rsid w:val="00034E2A"/>
    <w:rsid w:val="0003541F"/>
    <w:rsid w:val="00036A2B"/>
    <w:rsid w:val="000377D2"/>
    <w:rsid w:val="00040D3C"/>
    <w:rsid w:val="00041240"/>
    <w:rsid w:val="00042C84"/>
    <w:rsid w:val="00043739"/>
    <w:rsid w:val="00043A89"/>
    <w:rsid w:val="00045739"/>
    <w:rsid w:val="00046D30"/>
    <w:rsid w:val="000510B6"/>
    <w:rsid w:val="00051133"/>
    <w:rsid w:val="00051F3F"/>
    <w:rsid w:val="000521D8"/>
    <w:rsid w:val="00052BC1"/>
    <w:rsid w:val="000538F0"/>
    <w:rsid w:val="00053A89"/>
    <w:rsid w:val="00054516"/>
    <w:rsid w:val="00054D1F"/>
    <w:rsid w:val="0005582B"/>
    <w:rsid w:val="00056247"/>
    <w:rsid w:val="00056292"/>
    <w:rsid w:val="00056C11"/>
    <w:rsid w:val="00057302"/>
    <w:rsid w:val="00057332"/>
    <w:rsid w:val="0005785A"/>
    <w:rsid w:val="00057D00"/>
    <w:rsid w:val="0006267A"/>
    <w:rsid w:val="0006335B"/>
    <w:rsid w:val="00063C25"/>
    <w:rsid w:val="00064892"/>
    <w:rsid w:val="00066026"/>
    <w:rsid w:val="0006660A"/>
    <w:rsid w:val="0006670C"/>
    <w:rsid w:val="00067960"/>
    <w:rsid w:val="0007003A"/>
    <w:rsid w:val="00070210"/>
    <w:rsid w:val="000707BF"/>
    <w:rsid w:val="0007277D"/>
    <w:rsid w:val="000734CD"/>
    <w:rsid w:val="00074403"/>
    <w:rsid w:val="00074CF0"/>
    <w:rsid w:val="000750DC"/>
    <w:rsid w:val="0007583C"/>
    <w:rsid w:val="00076057"/>
    <w:rsid w:val="000770EC"/>
    <w:rsid w:val="00081E95"/>
    <w:rsid w:val="00082667"/>
    <w:rsid w:val="00082AD2"/>
    <w:rsid w:val="00083DC6"/>
    <w:rsid w:val="00084857"/>
    <w:rsid w:val="00084F26"/>
    <w:rsid w:val="000850AF"/>
    <w:rsid w:val="000852EB"/>
    <w:rsid w:val="000869D8"/>
    <w:rsid w:val="00086CA6"/>
    <w:rsid w:val="00090213"/>
    <w:rsid w:val="00091189"/>
    <w:rsid w:val="00092FC7"/>
    <w:rsid w:val="00093133"/>
    <w:rsid w:val="0009395E"/>
    <w:rsid w:val="00094603"/>
    <w:rsid w:val="000954D5"/>
    <w:rsid w:val="00095723"/>
    <w:rsid w:val="0009618D"/>
    <w:rsid w:val="000962B1"/>
    <w:rsid w:val="0009709B"/>
    <w:rsid w:val="000975E3"/>
    <w:rsid w:val="00097DDA"/>
    <w:rsid w:val="000A1DD1"/>
    <w:rsid w:val="000A21A5"/>
    <w:rsid w:val="000A3908"/>
    <w:rsid w:val="000A4C29"/>
    <w:rsid w:val="000A5EA4"/>
    <w:rsid w:val="000A6E2B"/>
    <w:rsid w:val="000A7773"/>
    <w:rsid w:val="000A79D3"/>
    <w:rsid w:val="000B05E2"/>
    <w:rsid w:val="000B0C99"/>
    <w:rsid w:val="000B2213"/>
    <w:rsid w:val="000B2568"/>
    <w:rsid w:val="000B41BB"/>
    <w:rsid w:val="000B47AD"/>
    <w:rsid w:val="000B5357"/>
    <w:rsid w:val="000B5853"/>
    <w:rsid w:val="000B597F"/>
    <w:rsid w:val="000B5E2B"/>
    <w:rsid w:val="000B6144"/>
    <w:rsid w:val="000B634D"/>
    <w:rsid w:val="000B7465"/>
    <w:rsid w:val="000C14CB"/>
    <w:rsid w:val="000C18BC"/>
    <w:rsid w:val="000C1EE4"/>
    <w:rsid w:val="000C1FF9"/>
    <w:rsid w:val="000C21C4"/>
    <w:rsid w:val="000C4151"/>
    <w:rsid w:val="000C4425"/>
    <w:rsid w:val="000C4B12"/>
    <w:rsid w:val="000C5FA7"/>
    <w:rsid w:val="000C7A08"/>
    <w:rsid w:val="000C7E71"/>
    <w:rsid w:val="000D14D1"/>
    <w:rsid w:val="000D16AA"/>
    <w:rsid w:val="000D1A7D"/>
    <w:rsid w:val="000D2309"/>
    <w:rsid w:val="000D2CCA"/>
    <w:rsid w:val="000D3380"/>
    <w:rsid w:val="000D366B"/>
    <w:rsid w:val="000D38F9"/>
    <w:rsid w:val="000D5D6B"/>
    <w:rsid w:val="000D62C8"/>
    <w:rsid w:val="000D6906"/>
    <w:rsid w:val="000D748A"/>
    <w:rsid w:val="000D7A20"/>
    <w:rsid w:val="000E161C"/>
    <w:rsid w:val="000E266E"/>
    <w:rsid w:val="000E2B61"/>
    <w:rsid w:val="000E3700"/>
    <w:rsid w:val="000E470B"/>
    <w:rsid w:val="000E4DE8"/>
    <w:rsid w:val="000E50F5"/>
    <w:rsid w:val="000E5E99"/>
    <w:rsid w:val="000E73D9"/>
    <w:rsid w:val="000F0C3B"/>
    <w:rsid w:val="000F0E9F"/>
    <w:rsid w:val="000F1540"/>
    <w:rsid w:val="000F2065"/>
    <w:rsid w:val="000F2A88"/>
    <w:rsid w:val="000F2C23"/>
    <w:rsid w:val="000F2D1B"/>
    <w:rsid w:val="000F3658"/>
    <w:rsid w:val="000F3B37"/>
    <w:rsid w:val="000F3F12"/>
    <w:rsid w:val="000F4478"/>
    <w:rsid w:val="000F565B"/>
    <w:rsid w:val="000F5C6C"/>
    <w:rsid w:val="000F5F3F"/>
    <w:rsid w:val="00100570"/>
    <w:rsid w:val="00100E20"/>
    <w:rsid w:val="0010184B"/>
    <w:rsid w:val="00101CE5"/>
    <w:rsid w:val="00101DD0"/>
    <w:rsid w:val="00102555"/>
    <w:rsid w:val="001029C0"/>
    <w:rsid w:val="00102B4B"/>
    <w:rsid w:val="00103AB9"/>
    <w:rsid w:val="00103E20"/>
    <w:rsid w:val="00103E80"/>
    <w:rsid w:val="00107187"/>
    <w:rsid w:val="00107272"/>
    <w:rsid w:val="00107D54"/>
    <w:rsid w:val="00110B62"/>
    <w:rsid w:val="00111581"/>
    <w:rsid w:val="00111CEB"/>
    <w:rsid w:val="00111F8F"/>
    <w:rsid w:val="0011245C"/>
    <w:rsid w:val="0011500F"/>
    <w:rsid w:val="00115A55"/>
    <w:rsid w:val="0011665D"/>
    <w:rsid w:val="00116AAC"/>
    <w:rsid w:val="0011754F"/>
    <w:rsid w:val="00117D55"/>
    <w:rsid w:val="001204B2"/>
    <w:rsid w:val="001212EF"/>
    <w:rsid w:val="001217DC"/>
    <w:rsid w:val="00121F81"/>
    <w:rsid w:val="0012203F"/>
    <w:rsid w:val="00123CC6"/>
    <w:rsid w:val="00125689"/>
    <w:rsid w:val="00125C8A"/>
    <w:rsid w:val="00126008"/>
    <w:rsid w:val="001261FC"/>
    <w:rsid w:val="00126CD7"/>
    <w:rsid w:val="001306FE"/>
    <w:rsid w:val="00130827"/>
    <w:rsid w:val="001308A2"/>
    <w:rsid w:val="00131140"/>
    <w:rsid w:val="00131F40"/>
    <w:rsid w:val="00132FD3"/>
    <w:rsid w:val="00133A61"/>
    <w:rsid w:val="001362BD"/>
    <w:rsid w:val="0013673A"/>
    <w:rsid w:val="00137F86"/>
    <w:rsid w:val="001410EB"/>
    <w:rsid w:val="00141B41"/>
    <w:rsid w:val="00143554"/>
    <w:rsid w:val="00143653"/>
    <w:rsid w:val="00143934"/>
    <w:rsid w:val="00143B3A"/>
    <w:rsid w:val="00143E43"/>
    <w:rsid w:val="00143FFC"/>
    <w:rsid w:val="00146ABB"/>
    <w:rsid w:val="00147338"/>
    <w:rsid w:val="00147A48"/>
    <w:rsid w:val="00150143"/>
    <w:rsid w:val="001509AB"/>
    <w:rsid w:val="00152E91"/>
    <w:rsid w:val="001533AA"/>
    <w:rsid w:val="00153C18"/>
    <w:rsid w:val="0015460B"/>
    <w:rsid w:val="001566E7"/>
    <w:rsid w:val="00156CA9"/>
    <w:rsid w:val="00157465"/>
    <w:rsid w:val="0015771E"/>
    <w:rsid w:val="00157E23"/>
    <w:rsid w:val="00157FC3"/>
    <w:rsid w:val="00160ACE"/>
    <w:rsid w:val="00161C4F"/>
    <w:rsid w:val="00161C84"/>
    <w:rsid w:val="00161F2A"/>
    <w:rsid w:val="00161FDF"/>
    <w:rsid w:val="001626BD"/>
    <w:rsid w:val="00162C33"/>
    <w:rsid w:val="0016340E"/>
    <w:rsid w:val="001645C4"/>
    <w:rsid w:val="00164E23"/>
    <w:rsid w:val="0016595F"/>
    <w:rsid w:val="00166A2C"/>
    <w:rsid w:val="00166BF2"/>
    <w:rsid w:val="00166CC3"/>
    <w:rsid w:val="0017022A"/>
    <w:rsid w:val="00170A9E"/>
    <w:rsid w:val="0017121A"/>
    <w:rsid w:val="00171401"/>
    <w:rsid w:val="00171777"/>
    <w:rsid w:val="001719FB"/>
    <w:rsid w:val="0017270B"/>
    <w:rsid w:val="00172B65"/>
    <w:rsid w:val="00172EF5"/>
    <w:rsid w:val="001732E1"/>
    <w:rsid w:val="00175189"/>
    <w:rsid w:val="0017613E"/>
    <w:rsid w:val="00177167"/>
    <w:rsid w:val="00177F97"/>
    <w:rsid w:val="00181A71"/>
    <w:rsid w:val="0018261B"/>
    <w:rsid w:val="001834A7"/>
    <w:rsid w:val="0018373B"/>
    <w:rsid w:val="00183B40"/>
    <w:rsid w:val="00183C79"/>
    <w:rsid w:val="00183C8B"/>
    <w:rsid w:val="00183E75"/>
    <w:rsid w:val="001845CF"/>
    <w:rsid w:val="001865BB"/>
    <w:rsid w:val="00187518"/>
    <w:rsid w:val="00187743"/>
    <w:rsid w:val="0019096C"/>
    <w:rsid w:val="00191EA7"/>
    <w:rsid w:val="00192164"/>
    <w:rsid w:val="00192D0E"/>
    <w:rsid w:val="00193EB7"/>
    <w:rsid w:val="00194C98"/>
    <w:rsid w:val="00194FB7"/>
    <w:rsid w:val="00196B4E"/>
    <w:rsid w:val="001975A1"/>
    <w:rsid w:val="001A027A"/>
    <w:rsid w:val="001A08E4"/>
    <w:rsid w:val="001A0D2C"/>
    <w:rsid w:val="001A12B5"/>
    <w:rsid w:val="001A174B"/>
    <w:rsid w:val="001A1C72"/>
    <w:rsid w:val="001A235F"/>
    <w:rsid w:val="001A3980"/>
    <w:rsid w:val="001A422B"/>
    <w:rsid w:val="001A440A"/>
    <w:rsid w:val="001A47C6"/>
    <w:rsid w:val="001A4A55"/>
    <w:rsid w:val="001A5C6F"/>
    <w:rsid w:val="001A6337"/>
    <w:rsid w:val="001A6A4F"/>
    <w:rsid w:val="001A76B7"/>
    <w:rsid w:val="001B015C"/>
    <w:rsid w:val="001B1339"/>
    <w:rsid w:val="001B1B58"/>
    <w:rsid w:val="001B1F55"/>
    <w:rsid w:val="001B2049"/>
    <w:rsid w:val="001B2934"/>
    <w:rsid w:val="001B4A37"/>
    <w:rsid w:val="001B59CE"/>
    <w:rsid w:val="001B6FAD"/>
    <w:rsid w:val="001C04B2"/>
    <w:rsid w:val="001C1FDE"/>
    <w:rsid w:val="001C2063"/>
    <w:rsid w:val="001C21E1"/>
    <w:rsid w:val="001C3426"/>
    <w:rsid w:val="001C4768"/>
    <w:rsid w:val="001C5839"/>
    <w:rsid w:val="001C6AF6"/>
    <w:rsid w:val="001C7129"/>
    <w:rsid w:val="001C77E1"/>
    <w:rsid w:val="001C7ADA"/>
    <w:rsid w:val="001D121D"/>
    <w:rsid w:val="001D3543"/>
    <w:rsid w:val="001D3B85"/>
    <w:rsid w:val="001D3DF1"/>
    <w:rsid w:val="001D4151"/>
    <w:rsid w:val="001D501B"/>
    <w:rsid w:val="001D58E5"/>
    <w:rsid w:val="001D5EAE"/>
    <w:rsid w:val="001E0FAB"/>
    <w:rsid w:val="001E2502"/>
    <w:rsid w:val="001E292F"/>
    <w:rsid w:val="001E351C"/>
    <w:rsid w:val="001E474D"/>
    <w:rsid w:val="001E5194"/>
    <w:rsid w:val="001E5A81"/>
    <w:rsid w:val="001E62FB"/>
    <w:rsid w:val="001E6A0B"/>
    <w:rsid w:val="001E6B23"/>
    <w:rsid w:val="001E77DA"/>
    <w:rsid w:val="001E7A2F"/>
    <w:rsid w:val="001E7AB0"/>
    <w:rsid w:val="001E7DD0"/>
    <w:rsid w:val="001F0349"/>
    <w:rsid w:val="001F077B"/>
    <w:rsid w:val="001F0B74"/>
    <w:rsid w:val="001F2648"/>
    <w:rsid w:val="001F41B9"/>
    <w:rsid w:val="001F4BE8"/>
    <w:rsid w:val="001F4EB8"/>
    <w:rsid w:val="001F560A"/>
    <w:rsid w:val="001F6318"/>
    <w:rsid w:val="001F65B1"/>
    <w:rsid w:val="001F6B83"/>
    <w:rsid w:val="001F6F6A"/>
    <w:rsid w:val="001F7595"/>
    <w:rsid w:val="001F7FE7"/>
    <w:rsid w:val="002000B8"/>
    <w:rsid w:val="00200B4C"/>
    <w:rsid w:val="00203267"/>
    <w:rsid w:val="00203897"/>
    <w:rsid w:val="0020391D"/>
    <w:rsid w:val="00205F9C"/>
    <w:rsid w:val="002060F7"/>
    <w:rsid w:val="00207BC6"/>
    <w:rsid w:val="00210771"/>
    <w:rsid w:val="00211885"/>
    <w:rsid w:val="00212ADF"/>
    <w:rsid w:val="00212B9E"/>
    <w:rsid w:val="002134CF"/>
    <w:rsid w:val="00213A60"/>
    <w:rsid w:val="0021429B"/>
    <w:rsid w:val="002147BC"/>
    <w:rsid w:val="00215699"/>
    <w:rsid w:val="002159DE"/>
    <w:rsid w:val="00215E99"/>
    <w:rsid w:val="0021667D"/>
    <w:rsid w:val="002166A1"/>
    <w:rsid w:val="002166A6"/>
    <w:rsid w:val="00216BB6"/>
    <w:rsid w:val="0022048B"/>
    <w:rsid w:val="0022175C"/>
    <w:rsid w:val="00222261"/>
    <w:rsid w:val="00223AB6"/>
    <w:rsid w:val="00223AC8"/>
    <w:rsid w:val="00223C96"/>
    <w:rsid w:val="00224852"/>
    <w:rsid w:val="0022634D"/>
    <w:rsid w:val="00226437"/>
    <w:rsid w:val="00227512"/>
    <w:rsid w:val="0022766E"/>
    <w:rsid w:val="002278D5"/>
    <w:rsid w:val="00227C13"/>
    <w:rsid w:val="00227D49"/>
    <w:rsid w:val="00227FC7"/>
    <w:rsid w:val="00230F66"/>
    <w:rsid w:val="00233A54"/>
    <w:rsid w:val="00234440"/>
    <w:rsid w:val="002347C9"/>
    <w:rsid w:val="00235A73"/>
    <w:rsid w:val="00236E72"/>
    <w:rsid w:val="002411BD"/>
    <w:rsid w:val="00244711"/>
    <w:rsid w:val="00244AE4"/>
    <w:rsid w:val="00245EBE"/>
    <w:rsid w:val="002472C1"/>
    <w:rsid w:val="002473F4"/>
    <w:rsid w:val="00250600"/>
    <w:rsid w:val="002506E1"/>
    <w:rsid w:val="00250F42"/>
    <w:rsid w:val="00252934"/>
    <w:rsid w:val="00252EB0"/>
    <w:rsid w:val="00252EBA"/>
    <w:rsid w:val="0025361A"/>
    <w:rsid w:val="002544D5"/>
    <w:rsid w:val="002545EF"/>
    <w:rsid w:val="00254B44"/>
    <w:rsid w:val="00254E99"/>
    <w:rsid w:val="00255B9B"/>
    <w:rsid w:val="00256596"/>
    <w:rsid w:val="0026027A"/>
    <w:rsid w:val="00260533"/>
    <w:rsid w:val="002605CE"/>
    <w:rsid w:val="00261367"/>
    <w:rsid w:val="00261A54"/>
    <w:rsid w:val="00261C21"/>
    <w:rsid w:val="00261D37"/>
    <w:rsid w:val="00262D6B"/>
    <w:rsid w:val="00262ED0"/>
    <w:rsid w:val="00263607"/>
    <w:rsid w:val="002638EE"/>
    <w:rsid w:val="00264965"/>
    <w:rsid w:val="002656E1"/>
    <w:rsid w:val="00265CFF"/>
    <w:rsid w:val="0026638C"/>
    <w:rsid w:val="002707B8"/>
    <w:rsid w:val="00270A38"/>
    <w:rsid w:val="00270B4E"/>
    <w:rsid w:val="00271500"/>
    <w:rsid w:val="00272E57"/>
    <w:rsid w:val="002734A9"/>
    <w:rsid w:val="00274663"/>
    <w:rsid w:val="00275641"/>
    <w:rsid w:val="0027569A"/>
    <w:rsid w:val="002767D9"/>
    <w:rsid w:val="00276BB7"/>
    <w:rsid w:val="00280F4B"/>
    <w:rsid w:val="002821E9"/>
    <w:rsid w:val="002827D2"/>
    <w:rsid w:val="00283488"/>
    <w:rsid w:val="002835B7"/>
    <w:rsid w:val="0028361E"/>
    <w:rsid w:val="002836B0"/>
    <w:rsid w:val="00284B7C"/>
    <w:rsid w:val="00284C1F"/>
    <w:rsid w:val="002851AF"/>
    <w:rsid w:val="00286129"/>
    <w:rsid w:val="00287848"/>
    <w:rsid w:val="0028787B"/>
    <w:rsid w:val="00287E1B"/>
    <w:rsid w:val="00290263"/>
    <w:rsid w:val="002908A7"/>
    <w:rsid w:val="00291768"/>
    <w:rsid w:val="00291796"/>
    <w:rsid w:val="00292C52"/>
    <w:rsid w:val="00292F66"/>
    <w:rsid w:val="0029315D"/>
    <w:rsid w:val="00293A33"/>
    <w:rsid w:val="0029449E"/>
    <w:rsid w:val="0029488D"/>
    <w:rsid w:val="002951FD"/>
    <w:rsid w:val="0029530C"/>
    <w:rsid w:val="00296020"/>
    <w:rsid w:val="0029693F"/>
    <w:rsid w:val="002969C6"/>
    <w:rsid w:val="00296F46"/>
    <w:rsid w:val="00296F8A"/>
    <w:rsid w:val="00297AD1"/>
    <w:rsid w:val="00297CCD"/>
    <w:rsid w:val="002A11CE"/>
    <w:rsid w:val="002A13E2"/>
    <w:rsid w:val="002A180F"/>
    <w:rsid w:val="002A199B"/>
    <w:rsid w:val="002A1B36"/>
    <w:rsid w:val="002A37E6"/>
    <w:rsid w:val="002A409A"/>
    <w:rsid w:val="002A4BFA"/>
    <w:rsid w:val="002A4D7B"/>
    <w:rsid w:val="002A4DFC"/>
    <w:rsid w:val="002B18D6"/>
    <w:rsid w:val="002B1B98"/>
    <w:rsid w:val="002B22D4"/>
    <w:rsid w:val="002B3984"/>
    <w:rsid w:val="002B4595"/>
    <w:rsid w:val="002B4BF3"/>
    <w:rsid w:val="002B55C8"/>
    <w:rsid w:val="002B5E4B"/>
    <w:rsid w:val="002B660D"/>
    <w:rsid w:val="002B7969"/>
    <w:rsid w:val="002C0031"/>
    <w:rsid w:val="002C0485"/>
    <w:rsid w:val="002C0762"/>
    <w:rsid w:val="002C1397"/>
    <w:rsid w:val="002C257A"/>
    <w:rsid w:val="002C2BEC"/>
    <w:rsid w:val="002C30C0"/>
    <w:rsid w:val="002C3F2E"/>
    <w:rsid w:val="002C4F4B"/>
    <w:rsid w:val="002C5447"/>
    <w:rsid w:val="002C6EC0"/>
    <w:rsid w:val="002C7A58"/>
    <w:rsid w:val="002D0356"/>
    <w:rsid w:val="002D07C0"/>
    <w:rsid w:val="002D0F98"/>
    <w:rsid w:val="002D1DFB"/>
    <w:rsid w:val="002D45BF"/>
    <w:rsid w:val="002D4A85"/>
    <w:rsid w:val="002D5410"/>
    <w:rsid w:val="002D6162"/>
    <w:rsid w:val="002D64DF"/>
    <w:rsid w:val="002D71EF"/>
    <w:rsid w:val="002E00F9"/>
    <w:rsid w:val="002E242E"/>
    <w:rsid w:val="002E2CED"/>
    <w:rsid w:val="002E2FEC"/>
    <w:rsid w:val="002E38DB"/>
    <w:rsid w:val="002E4AB1"/>
    <w:rsid w:val="002E4F8A"/>
    <w:rsid w:val="002E505D"/>
    <w:rsid w:val="002E73B8"/>
    <w:rsid w:val="002F0823"/>
    <w:rsid w:val="002F113B"/>
    <w:rsid w:val="002F2471"/>
    <w:rsid w:val="002F2A63"/>
    <w:rsid w:val="002F2B7A"/>
    <w:rsid w:val="002F3105"/>
    <w:rsid w:val="002F4864"/>
    <w:rsid w:val="002F5E6C"/>
    <w:rsid w:val="002F6DD7"/>
    <w:rsid w:val="002F72FF"/>
    <w:rsid w:val="002F7987"/>
    <w:rsid w:val="002F79D4"/>
    <w:rsid w:val="00300BF3"/>
    <w:rsid w:val="0030143F"/>
    <w:rsid w:val="00301BCD"/>
    <w:rsid w:val="00303ACF"/>
    <w:rsid w:val="0030463E"/>
    <w:rsid w:val="003047AB"/>
    <w:rsid w:val="00304ED6"/>
    <w:rsid w:val="00306D5D"/>
    <w:rsid w:val="00306FF4"/>
    <w:rsid w:val="003074C6"/>
    <w:rsid w:val="003101D7"/>
    <w:rsid w:val="0031060A"/>
    <w:rsid w:val="00310EE1"/>
    <w:rsid w:val="003122B0"/>
    <w:rsid w:val="00312390"/>
    <w:rsid w:val="00312FB0"/>
    <w:rsid w:val="003138EB"/>
    <w:rsid w:val="00315880"/>
    <w:rsid w:val="00315A06"/>
    <w:rsid w:val="0031678B"/>
    <w:rsid w:val="0031683C"/>
    <w:rsid w:val="00317146"/>
    <w:rsid w:val="003176EA"/>
    <w:rsid w:val="00317D36"/>
    <w:rsid w:val="00321473"/>
    <w:rsid w:val="003225FB"/>
    <w:rsid w:val="00323A7C"/>
    <w:rsid w:val="00323BE9"/>
    <w:rsid w:val="00323C32"/>
    <w:rsid w:val="00323CC7"/>
    <w:rsid w:val="003241C6"/>
    <w:rsid w:val="003242A8"/>
    <w:rsid w:val="00324A1D"/>
    <w:rsid w:val="00324C55"/>
    <w:rsid w:val="003250B4"/>
    <w:rsid w:val="00325742"/>
    <w:rsid w:val="0032631C"/>
    <w:rsid w:val="00327AB3"/>
    <w:rsid w:val="00327F9E"/>
    <w:rsid w:val="00330527"/>
    <w:rsid w:val="003318A6"/>
    <w:rsid w:val="003321A8"/>
    <w:rsid w:val="00332EB1"/>
    <w:rsid w:val="003331B0"/>
    <w:rsid w:val="003331BB"/>
    <w:rsid w:val="00333E63"/>
    <w:rsid w:val="00334044"/>
    <w:rsid w:val="0033497C"/>
    <w:rsid w:val="00335188"/>
    <w:rsid w:val="00335234"/>
    <w:rsid w:val="003373B8"/>
    <w:rsid w:val="003413F4"/>
    <w:rsid w:val="00342DC1"/>
    <w:rsid w:val="00342EF7"/>
    <w:rsid w:val="003432B6"/>
    <w:rsid w:val="00343F41"/>
    <w:rsid w:val="00344BF3"/>
    <w:rsid w:val="00345CC1"/>
    <w:rsid w:val="00345EA7"/>
    <w:rsid w:val="0034629D"/>
    <w:rsid w:val="0034652C"/>
    <w:rsid w:val="00346606"/>
    <w:rsid w:val="00346B62"/>
    <w:rsid w:val="00346E73"/>
    <w:rsid w:val="00350219"/>
    <w:rsid w:val="00350368"/>
    <w:rsid w:val="0035067B"/>
    <w:rsid w:val="00350B6E"/>
    <w:rsid w:val="00351A4A"/>
    <w:rsid w:val="00351D95"/>
    <w:rsid w:val="00351E32"/>
    <w:rsid w:val="00351FB4"/>
    <w:rsid w:val="00353860"/>
    <w:rsid w:val="00354CD9"/>
    <w:rsid w:val="003556C1"/>
    <w:rsid w:val="00355EEE"/>
    <w:rsid w:val="00360494"/>
    <w:rsid w:val="00360C00"/>
    <w:rsid w:val="00360E7E"/>
    <w:rsid w:val="00361935"/>
    <w:rsid w:val="003626AE"/>
    <w:rsid w:val="0036508D"/>
    <w:rsid w:val="003651C8"/>
    <w:rsid w:val="0036548D"/>
    <w:rsid w:val="00366321"/>
    <w:rsid w:val="003669F1"/>
    <w:rsid w:val="00366F10"/>
    <w:rsid w:val="003700A3"/>
    <w:rsid w:val="00370B40"/>
    <w:rsid w:val="00371C15"/>
    <w:rsid w:val="00372CDF"/>
    <w:rsid w:val="00373411"/>
    <w:rsid w:val="00373D40"/>
    <w:rsid w:val="003741F6"/>
    <w:rsid w:val="00374A29"/>
    <w:rsid w:val="00374FA4"/>
    <w:rsid w:val="003756C6"/>
    <w:rsid w:val="00376E35"/>
    <w:rsid w:val="003773E4"/>
    <w:rsid w:val="0037747F"/>
    <w:rsid w:val="00377F6C"/>
    <w:rsid w:val="00380094"/>
    <w:rsid w:val="00380256"/>
    <w:rsid w:val="0038165D"/>
    <w:rsid w:val="00383071"/>
    <w:rsid w:val="00383BBC"/>
    <w:rsid w:val="0038418D"/>
    <w:rsid w:val="00385444"/>
    <w:rsid w:val="00385717"/>
    <w:rsid w:val="00385F39"/>
    <w:rsid w:val="00386070"/>
    <w:rsid w:val="003900A5"/>
    <w:rsid w:val="00390941"/>
    <w:rsid w:val="003917AD"/>
    <w:rsid w:val="00391FAB"/>
    <w:rsid w:val="00392539"/>
    <w:rsid w:val="00392677"/>
    <w:rsid w:val="00393431"/>
    <w:rsid w:val="00393633"/>
    <w:rsid w:val="00393B41"/>
    <w:rsid w:val="003945E2"/>
    <w:rsid w:val="00394981"/>
    <w:rsid w:val="003953A8"/>
    <w:rsid w:val="003958E6"/>
    <w:rsid w:val="00395D76"/>
    <w:rsid w:val="00396F7B"/>
    <w:rsid w:val="00396FA3"/>
    <w:rsid w:val="00397077"/>
    <w:rsid w:val="0039788E"/>
    <w:rsid w:val="00397F0D"/>
    <w:rsid w:val="003A0DC3"/>
    <w:rsid w:val="003A1CF5"/>
    <w:rsid w:val="003A2812"/>
    <w:rsid w:val="003A2D0C"/>
    <w:rsid w:val="003A3304"/>
    <w:rsid w:val="003A3551"/>
    <w:rsid w:val="003A38F0"/>
    <w:rsid w:val="003A443D"/>
    <w:rsid w:val="003A4708"/>
    <w:rsid w:val="003A4BAB"/>
    <w:rsid w:val="003A5E40"/>
    <w:rsid w:val="003A6A5A"/>
    <w:rsid w:val="003A72E9"/>
    <w:rsid w:val="003B06AD"/>
    <w:rsid w:val="003B06B9"/>
    <w:rsid w:val="003B175A"/>
    <w:rsid w:val="003B3231"/>
    <w:rsid w:val="003B357A"/>
    <w:rsid w:val="003B4714"/>
    <w:rsid w:val="003B499C"/>
    <w:rsid w:val="003B4CCD"/>
    <w:rsid w:val="003B53D4"/>
    <w:rsid w:val="003B57A6"/>
    <w:rsid w:val="003B7298"/>
    <w:rsid w:val="003C0FF8"/>
    <w:rsid w:val="003C43DA"/>
    <w:rsid w:val="003C4FD5"/>
    <w:rsid w:val="003C5585"/>
    <w:rsid w:val="003C57DD"/>
    <w:rsid w:val="003C582B"/>
    <w:rsid w:val="003C614D"/>
    <w:rsid w:val="003D0AA0"/>
    <w:rsid w:val="003D152F"/>
    <w:rsid w:val="003D2333"/>
    <w:rsid w:val="003D2374"/>
    <w:rsid w:val="003D3241"/>
    <w:rsid w:val="003D4804"/>
    <w:rsid w:val="003D5413"/>
    <w:rsid w:val="003D73E4"/>
    <w:rsid w:val="003D7685"/>
    <w:rsid w:val="003D7E9A"/>
    <w:rsid w:val="003E0366"/>
    <w:rsid w:val="003E100C"/>
    <w:rsid w:val="003E1678"/>
    <w:rsid w:val="003E2FFE"/>
    <w:rsid w:val="003E37AA"/>
    <w:rsid w:val="003E37BB"/>
    <w:rsid w:val="003E3871"/>
    <w:rsid w:val="003E411A"/>
    <w:rsid w:val="003E4310"/>
    <w:rsid w:val="003E47DE"/>
    <w:rsid w:val="003E4FFA"/>
    <w:rsid w:val="003E5258"/>
    <w:rsid w:val="003E6E11"/>
    <w:rsid w:val="003E7BA8"/>
    <w:rsid w:val="003F0536"/>
    <w:rsid w:val="003F10D3"/>
    <w:rsid w:val="003F1548"/>
    <w:rsid w:val="003F2584"/>
    <w:rsid w:val="003F25CF"/>
    <w:rsid w:val="003F2B3D"/>
    <w:rsid w:val="003F2EDF"/>
    <w:rsid w:val="003F3105"/>
    <w:rsid w:val="003F3BBA"/>
    <w:rsid w:val="003F3C44"/>
    <w:rsid w:val="003F4172"/>
    <w:rsid w:val="003F4249"/>
    <w:rsid w:val="003F4E3B"/>
    <w:rsid w:val="003F5086"/>
    <w:rsid w:val="003F5108"/>
    <w:rsid w:val="003F5D2C"/>
    <w:rsid w:val="003F64BC"/>
    <w:rsid w:val="003F6CAF"/>
    <w:rsid w:val="003F7502"/>
    <w:rsid w:val="003F7679"/>
    <w:rsid w:val="00400C13"/>
    <w:rsid w:val="00401A86"/>
    <w:rsid w:val="00401E65"/>
    <w:rsid w:val="00402311"/>
    <w:rsid w:val="0040239F"/>
    <w:rsid w:val="00402C97"/>
    <w:rsid w:val="0040322E"/>
    <w:rsid w:val="00403364"/>
    <w:rsid w:val="0040415C"/>
    <w:rsid w:val="00404AA4"/>
    <w:rsid w:val="00404C61"/>
    <w:rsid w:val="00404F92"/>
    <w:rsid w:val="004050C9"/>
    <w:rsid w:val="004051F0"/>
    <w:rsid w:val="00406314"/>
    <w:rsid w:val="00406376"/>
    <w:rsid w:val="004063C0"/>
    <w:rsid w:val="00406896"/>
    <w:rsid w:val="00411B37"/>
    <w:rsid w:val="004125ED"/>
    <w:rsid w:val="00412B4D"/>
    <w:rsid w:val="00413023"/>
    <w:rsid w:val="00413B39"/>
    <w:rsid w:val="0041450E"/>
    <w:rsid w:val="0041456E"/>
    <w:rsid w:val="00415370"/>
    <w:rsid w:val="00415781"/>
    <w:rsid w:val="00415B66"/>
    <w:rsid w:val="00416485"/>
    <w:rsid w:val="00416F40"/>
    <w:rsid w:val="00417769"/>
    <w:rsid w:val="00417F0D"/>
    <w:rsid w:val="00421795"/>
    <w:rsid w:val="00421EF2"/>
    <w:rsid w:val="00422668"/>
    <w:rsid w:val="004252CD"/>
    <w:rsid w:val="0042602D"/>
    <w:rsid w:val="00427004"/>
    <w:rsid w:val="0042772E"/>
    <w:rsid w:val="00430CF3"/>
    <w:rsid w:val="00431AC1"/>
    <w:rsid w:val="00431DE1"/>
    <w:rsid w:val="004329C9"/>
    <w:rsid w:val="00432CD5"/>
    <w:rsid w:val="00433CDB"/>
    <w:rsid w:val="00435D29"/>
    <w:rsid w:val="00435E5A"/>
    <w:rsid w:val="004363FA"/>
    <w:rsid w:val="004364CC"/>
    <w:rsid w:val="00436829"/>
    <w:rsid w:val="00437141"/>
    <w:rsid w:val="004405B0"/>
    <w:rsid w:val="00441905"/>
    <w:rsid w:val="00441FF9"/>
    <w:rsid w:val="0044382F"/>
    <w:rsid w:val="00443B96"/>
    <w:rsid w:val="00443E1D"/>
    <w:rsid w:val="004442EB"/>
    <w:rsid w:val="00444FA3"/>
    <w:rsid w:val="00446553"/>
    <w:rsid w:val="004466DA"/>
    <w:rsid w:val="00446A92"/>
    <w:rsid w:val="00446CEB"/>
    <w:rsid w:val="00447664"/>
    <w:rsid w:val="004501B4"/>
    <w:rsid w:val="0045082F"/>
    <w:rsid w:val="00450C00"/>
    <w:rsid w:val="0045135E"/>
    <w:rsid w:val="004522E5"/>
    <w:rsid w:val="00452434"/>
    <w:rsid w:val="00452C53"/>
    <w:rsid w:val="004539C7"/>
    <w:rsid w:val="00454597"/>
    <w:rsid w:val="004548E6"/>
    <w:rsid w:val="0045543A"/>
    <w:rsid w:val="00455880"/>
    <w:rsid w:val="00455D1D"/>
    <w:rsid w:val="004561F9"/>
    <w:rsid w:val="0045637C"/>
    <w:rsid w:val="004569A3"/>
    <w:rsid w:val="00456A7F"/>
    <w:rsid w:val="004578ED"/>
    <w:rsid w:val="004611B6"/>
    <w:rsid w:val="00461997"/>
    <w:rsid w:val="00463F8B"/>
    <w:rsid w:val="004649AD"/>
    <w:rsid w:val="004650E7"/>
    <w:rsid w:val="0046687B"/>
    <w:rsid w:val="004674FB"/>
    <w:rsid w:val="00470418"/>
    <w:rsid w:val="004704DA"/>
    <w:rsid w:val="004704EA"/>
    <w:rsid w:val="0047071D"/>
    <w:rsid w:val="004727C4"/>
    <w:rsid w:val="00472810"/>
    <w:rsid w:val="00473579"/>
    <w:rsid w:val="00474E5A"/>
    <w:rsid w:val="0047558F"/>
    <w:rsid w:val="00475FD5"/>
    <w:rsid w:val="0047611B"/>
    <w:rsid w:val="00476339"/>
    <w:rsid w:val="0047770B"/>
    <w:rsid w:val="00477AFC"/>
    <w:rsid w:val="004812F4"/>
    <w:rsid w:val="0048231B"/>
    <w:rsid w:val="00482BD9"/>
    <w:rsid w:val="004838D4"/>
    <w:rsid w:val="004845AC"/>
    <w:rsid w:val="00484C31"/>
    <w:rsid w:val="00485E3C"/>
    <w:rsid w:val="00486F09"/>
    <w:rsid w:val="004877FB"/>
    <w:rsid w:val="004906DB"/>
    <w:rsid w:val="00490C0F"/>
    <w:rsid w:val="00491FF2"/>
    <w:rsid w:val="004925EE"/>
    <w:rsid w:val="00492735"/>
    <w:rsid w:val="004945E8"/>
    <w:rsid w:val="00494FC9"/>
    <w:rsid w:val="00495228"/>
    <w:rsid w:val="004963B6"/>
    <w:rsid w:val="00497252"/>
    <w:rsid w:val="004A1808"/>
    <w:rsid w:val="004A2013"/>
    <w:rsid w:val="004A201B"/>
    <w:rsid w:val="004A2B7A"/>
    <w:rsid w:val="004A3EB3"/>
    <w:rsid w:val="004A4377"/>
    <w:rsid w:val="004A4A51"/>
    <w:rsid w:val="004A57EB"/>
    <w:rsid w:val="004A5824"/>
    <w:rsid w:val="004A59D3"/>
    <w:rsid w:val="004A6D7C"/>
    <w:rsid w:val="004A6F11"/>
    <w:rsid w:val="004A74DD"/>
    <w:rsid w:val="004B00D1"/>
    <w:rsid w:val="004B0B57"/>
    <w:rsid w:val="004B1CAB"/>
    <w:rsid w:val="004B2FF9"/>
    <w:rsid w:val="004B3506"/>
    <w:rsid w:val="004B36ED"/>
    <w:rsid w:val="004B40DB"/>
    <w:rsid w:val="004B4EF6"/>
    <w:rsid w:val="004B612E"/>
    <w:rsid w:val="004B623B"/>
    <w:rsid w:val="004B6554"/>
    <w:rsid w:val="004B6B22"/>
    <w:rsid w:val="004B6C50"/>
    <w:rsid w:val="004C0DA0"/>
    <w:rsid w:val="004C38BA"/>
    <w:rsid w:val="004C3E02"/>
    <w:rsid w:val="004C422D"/>
    <w:rsid w:val="004C4662"/>
    <w:rsid w:val="004C4CEB"/>
    <w:rsid w:val="004C5CBA"/>
    <w:rsid w:val="004C6C09"/>
    <w:rsid w:val="004C6EA3"/>
    <w:rsid w:val="004C7193"/>
    <w:rsid w:val="004C7C1E"/>
    <w:rsid w:val="004D000F"/>
    <w:rsid w:val="004D055D"/>
    <w:rsid w:val="004D1240"/>
    <w:rsid w:val="004D133B"/>
    <w:rsid w:val="004D16EA"/>
    <w:rsid w:val="004D49EE"/>
    <w:rsid w:val="004D4AE0"/>
    <w:rsid w:val="004D4C0B"/>
    <w:rsid w:val="004D6042"/>
    <w:rsid w:val="004D62C0"/>
    <w:rsid w:val="004D69FC"/>
    <w:rsid w:val="004D722C"/>
    <w:rsid w:val="004D77BD"/>
    <w:rsid w:val="004D77DE"/>
    <w:rsid w:val="004D7BF4"/>
    <w:rsid w:val="004D7C92"/>
    <w:rsid w:val="004D7F72"/>
    <w:rsid w:val="004E0CB3"/>
    <w:rsid w:val="004E2249"/>
    <w:rsid w:val="004E295C"/>
    <w:rsid w:val="004E35CD"/>
    <w:rsid w:val="004E38B2"/>
    <w:rsid w:val="004E3936"/>
    <w:rsid w:val="004E4277"/>
    <w:rsid w:val="004E490B"/>
    <w:rsid w:val="004E57F7"/>
    <w:rsid w:val="004E5D9C"/>
    <w:rsid w:val="004E5F9E"/>
    <w:rsid w:val="004E6707"/>
    <w:rsid w:val="004E6B8E"/>
    <w:rsid w:val="004E7791"/>
    <w:rsid w:val="004F0543"/>
    <w:rsid w:val="004F126D"/>
    <w:rsid w:val="004F2385"/>
    <w:rsid w:val="004F3A97"/>
    <w:rsid w:val="004F486D"/>
    <w:rsid w:val="004F5591"/>
    <w:rsid w:val="004F5D14"/>
    <w:rsid w:val="004F68DC"/>
    <w:rsid w:val="004F7FAD"/>
    <w:rsid w:val="00500122"/>
    <w:rsid w:val="00500F7A"/>
    <w:rsid w:val="005012AD"/>
    <w:rsid w:val="005016E5"/>
    <w:rsid w:val="00501A56"/>
    <w:rsid w:val="00502317"/>
    <w:rsid w:val="005027BB"/>
    <w:rsid w:val="00503415"/>
    <w:rsid w:val="005037E1"/>
    <w:rsid w:val="00503B5C"/>
    <w:rsid w:val="0050456A"/>
    <w:rsid w:val="005068E1"/>
    <w:rsid w:val="005077C5"/>
    <w:rsid w:val="0051168A"/>
    <w:rsid w:val="005117D2"/>
    <w:rsid w:val="005118A6"/>
    <w:rsid w:val="005122F4"/>
    <w:rsid w:val="0051292D"/>
    <w:rsid w:val="0051405F"/>
    <w:rsid w:val="0051444F"/>
    <w:rsid w:val="005156A6"/>
    <w:rsid w:val="00516393"/>
    <w:rsid w:val="005179A5"/>
    <w:rsid w:val="00520B4F"/>
    <w:rsid w:val="00524AD7"/>
    <w:rsid w:val="005254FD"/>
    <w:rsid w:val="005268A9"/>
    <w:rsid w:val="0052720F"/>
    <w:rsid w:val="00527421"/>
    <w:rsid w:val="005275C4"/>
    <w:rsid w:val="00527D36"/>
    <w:rsid w:val="00530607"/>
    <w:rsid w:val="00531076"/>
    <w:rsid w:val="00531D28"/>
    <w:rsid w:val="005328A8"/>
    <w:rsid w:val="0053316D"/>
    <w:rsid w:val="00533920"/>
    <w:rsid w:val="00534F16"/>
    <w:rsid w:val="00535141"/>
    <w:rsid w:val="00535324"/>
    <w:rsid w:val="005363B4"/>
    <w:rsid w:val="0053712D"/>
    <w:rsid w:val="00537DA5"/>
    <w:rsid w:val="005403F4"/>
    <w:rsid w:val="00541136"/>
    <w:rsid w:val="00541C39"/>
    <w:rsid w:val="0054216F"/>
    <w:rsid w:val="00542F18"/>
    <w:rsid w:val="00544853"/>
    <w:rsid w:val="00544CA5"/>
    <w:rsid w:val="005450E2"/>
    <w:rsid w:val="00545B19"/>
    <w:rsid w:val="005470DD"/>
    <w:rsid w:val="005476CE"/>
    <w:rsid w:val="0055035F"/>
    <w:rsid w:val="005507FD"/>
    <w:rsid w:val="005511C0"/>
    <w:rsid w:val="0055232C"/>
    <w:rsid w:val="0055278E"/>
    <w:rsid w:val="00553C8A"/>
    <w:rsid w:val="00555488"/>
    <w:rsid w:val="0055549A"/>
    <w:rsid w:val="00555B18"/>
    <w:rsid w:val="00555C9C"/>
    <w:rsid w:val="0055641F"/>
    <w:rsid w:val="00556A4D"/>
    <w:rsid w:val="00556B00"/>
    <w:rsid w:val="00557319"/>
    <w:rsid w:val="0055764E"/>
    <w:rsid w:val="00560528"/>
    <w:rsid w:val="00561923"/>
    <w:rsid w:val="005622F8"/>
    <w:rsid w:val="00562BFE"/>
    <w:rsid w:val="0056310A"/>
    <w:rsid w:val="00563236"/>
    <w:rsid w:val="0056336F"/>
    <w:rsid w:val="00565AF7"/>
    <w:rsid w:val="00571020"/>
    <w:rsid w:val="0057189C"/>
    <w:rsid w:val="00571BD2"/>
    <w:rsid w:val="00571CD7"/>
    <w:rsid w:val="00571D59"/>
    <w:rsid w:val="00572E3E"/>
    <w:rsid w:val="0057420B"/>
    <w:rsid w:val="005756C1"/>
    <w:rsid w:val="0057593B"/>
    <w:rsid w:val="0057799B"/>
    <w:rsid w:val="00580280"/>
    <w:rsid w:val="00580B9E"/>
    <w:rsid w:val="0058135A"/>
    <w:rsid w:val="00583358"/>
    <w:rsid w:val="005839BF"/>
    <w:rsid w:val="00584058"/>
    <w:rsid w:val="005844A5"/>
    <w:rsid w:val="005846B4"/>
    <w:rsid w:val="005850E5"/>
    <w:rsid w:val="005851E0"/>
    <w:rsid w:val="00585571"/>
    <w:rsid w:val="005856F9"/>
    <w:rsid w:val="005859A0"/>
    <w:rsid w:val="00585B91"/>
    <w:rsid w:val="00586BF1"/>
    <w:rsid w:val="00587DC4"/>
    <w:rsid w:val="005903E4"/>
    <w:rsid w:val="005907D5"/>
    <w:rsid w:val="005913EE"/>
    <w:rsid w:val="00592461"/>
    <w:rsid w:val="00592F2B"/>
    <w:rsid w:val="005950D6"/>
    <w:rsid w:val="0059519C"/>
    <w:rsid w:val="00595524"/>
    <w:rsid w:val="00597221"/>
    <w:rsid w:val="005974F3"/>
    <w:rsid w:val="0059751C"/>
    <w:rsid w:val="00597919"/>
    <w:rsid w:val="005A0A5B"/>
    <w:rsid w:val="005A0B9F"/>
    <w:rsid w:val="005A0EFC"/>
    <w:rsid w:val="005A286E"/>
    <w:rsid w:val="005A28BD"/>
    <w:rsid w:val="005A3DC0"/>
    <w:rsid w:val="005A44E7"/>
    <w:rsid w:val="005A5337"/>
    <w:rsid w:val="005A5D8E"/>
    <w:rsid w:val="005A63D8"/>
    <w:rsid w:val="005A6CC1"/>
    <w:rsid w:val="005A7C14"/>
    <w:rsid w:val="005A7DBE"/>
    <w:rsid w:val="005A7E1A"/>
    <w:rsid w:val="005B0476"/>
    <w:rsid w:val="005B1482"/>
    <w:rsid w:val="005B152C"/>
    <w:rsid w:val="005B1C64"/>
    <w:rsid w:val="005B1DE8"/>
    <w:rsid w:val="005B2590"/>
    <w:rsid w:val="005B2807"/>
    <w:rsid w:val="005B3606"/>
    <w:rsid w:val="005B3E08"/>
    <w:rsid w:val="005B49B6"/>
    <w:rsid w:val="005B56EE"/>
    <w:rsid w:val="005B672C"/>
    <w:rsid w:val="005B747D"/>
    <w:rsid w:val="005B7733"/>
    <w:rsid w:val="005B7A22"/>
    <w:rsid w:val="005C0127"/>
    <w:rsid w:val="005C0602"/>
    <w:rsid w:val="005C0D5D"/>
    <w:rsid w:val="005C191A"/>
    <w:rsid w:val="005C2AA9"/>
    <w:rsid w:val="005C330D"/>
    <w:rsid w:val="005C40C7"/>
    <w:rsid w:val="005C4114"/>
    <w:rsid w:val="005C4EFF"/>
    <w:rsid w:val="005C4F43"/>
    <w:rsid w:val="005D0B55"/>
    <w:rsid w:val="005D356C"/>
    <w:rsid w:val="005D4A04"/>
    <w:rsid w:val="005D4CF7"/>
    <w:rsid w:val="005D5347"/>
    <w:rsid w:val="005D5CC5"/>
    <w:rsid w:val="005D5FE6"/>
    <w:rsid w:val="005D61EA"/>
    <w:rsid w:val="005D787B"/>
    <w:rsid w:val="005E031D"/>
    <w:rsid w:val="005E03AC"/>
    <w:rsid w:val="005E04B5"/>
    <w:rsid w:val="005E0D5C"/>
    <w:rsid w:val="005E12BE"/>
    <w:rsid w:val="005E2C81"/>
    <w:rsid w:val="005E4D3C"/>
    <w:rsid w:val="005E7158"/>
    <w:rsid w:val="005E7ECB"/>
    <w:rsid w:val="005E7F63"/>
    <w:rsid w:val="005F0C00"/>
    <w:rsid w:val="005F1037"/>
    <w:rsid w:val="005F2BF8"/>
    <w:rsid w:val="005F2EA8"/>
    <w:rsid w:val="005F5D1D"/>
    <w:rsid w:val="005F60C9"/>
    <w:rsid w:val="005F64C6"/>
    <w:rsid w:val="006008F1"/>
    <w:rsid w:val="00601714"/>
    <w:rsid w:val="00601735"/>
    <w:rsid w:val="00602BD2"/>
    <w:rsid w:val="00604980"/>
    <w:rsid w:val="0060614D"/>
    <w:rsid w:val="00606DC8"/>
    <w:rsid w:val="00607D02"/>
    <w:rsid w:val="00610871"/>
    <w:rsid w:val="00610E48"/>
    <w:rsid w:val="0061160D"/>
    <w:rsid w:val="0061286C"/>
    <w:rsid w:val="00612E83"/>
    <w:rsid w:val="00613C47"/>
    <w:rsid w:val="00615086"/>
    <w:rsid w:val="00616201"/>
    <w:rsid w:val="00616225"/>
    <w:rsid w:val="00616917"/>
    <w:rsid w:val="0061705E"/>
    <w:rsid w:val="00617A8B"/>
    <w:rsid w:val="00621904"/>
    <w:rsid w:val="00622248"/>
    <w:rsid w:val="00622FEA"/>
    <w:rsid w:val="00623CDF"/>
    <w:rsid w:val="00623DB1"/>
    <w:rsid w:val="006245F3"/>
    <w:rsid w:val="006246F7"/>
    <w:rsid w:val="00624DBE"/>
    <w:rsid w:val="00625450"/>
    <w:rsid w:val="0062624F"/>
    <w:rsid w:val="006319CA"/>
    <w:rsid w:val="00632D91"/>
    <w:rsid w:val="00633B3E"/>
    <w:rsid w:val="00634B64"/>
    <w:rsid w:val="00634EC0"/>
    <w:rsid w:val="006351C3"/>
    <w:rsid w:val="0063627F"/>
    <w:rsid w:val="0063642A"/>
    <w:rsid w:val="00636448"/>
    <w:rsid w:val="006376C4"/>
    <w:rsid w:val="006403E7"/>
    <w:rsid w:val="00641C72"/>
    <w:rsid w:val="00642D72"/>
    <w:rsid w:val="006443CB"/>
    <w:rsid w:val="006448B8"/>
    <w:rsid w:val="00644F80"/>
    <w:rsid w:val="00645874"/>
    <w:rsid w:val="006458E5"/>
    <w:rsid w:val="00650F81"/>
    <w:rsid w:val="00650FC7"/>
    <w:rsid w:val="00653C24"/>
    <w:rsid w:val="00653D68"/>
    <w:rsid w:val="00654275"/>
    <w:rsid w:val="0065446D"/>
    <w:rsid w:val="00654894"/>
    <w:rsid w:val="00656067"/>
    <w:rsid w:val="00660693"/>
    <w:rsid w:val="00660D86"/>
    <w:rsid w:val="006611D6"/>
    <w:rsid w:val="00661918"/>
    <w:rsid w:val="00662A5A"/>
    <w:rsid w:val="0066335C"/>
    <w:rsid w:val="006636D0"/>
    <w:rsid w:val="00663834"/>
    <w:rsid w:val="006647D7"/>
    <w:rsid w:val="00664EAB"/>
    <w:rsid w:val="00664F1B"/>
    <w:rsid w:val="006653D7"/>
    <w:rsid w:val="00665BFF"/>
    <w:rsid w:val="006665BA"/>
    <w:rsid w:val="00666A4F"/>
    <w:rsid w:val="00666B7F"/>
    <w:rsid w:val="00667477"/>
    <w:rsid w:val="006703D9"/>
    <w:rsid w:val="00670ADE"/>
    <w:rsid w:val="00672DFC"/>
    <w:rsid w:val="00672F5B"/>
    <w:rsid w:val="00673BD7"/>
    <w:rsid w:val="00673DEE"/>
    <w:rsid w:val="00674E69"/>
    <w:rsid w:val="00675A33"/>
    <w:rsid w:val="006763ED"/>
    <w:rsid w:val="00676433"/>
    <w:rsid w:val="0067738E"/>
    <w:rsid w:val="00677F23"/>
    <w:rsid w:val="00680936"/>
    <w:rsid w:val="00680BBE"/>
    <w:rsid w:val="00680D8C"/>
    <w:rsid w:val="00680D99"/>
    <w:rsid w:val="006821B2"/>
    <w:rsid w:val="00682725"/>
    <w:rsid w:val="00682A1B"/>
    <w:rsid w:val="00682D73"/>
    <w:rsid w:val="00682ED3"/>
    <w:rsid w:val="006846E8"/>
    <w:rsid w:val="00685EBD"/>
    <w:rsid w:val="0068605C"/>
    <w:rsid w:val="006861C3"/>
    <w:rsid w:val="00686AF3"/>
    <w:rsid w:val="0069035C"/>
    <w:rsid w:val="00690F1F"/>
    <w:rsid w:val="006915BD"/>
    <w:rsid w:val="006922D0"/>
    <w:rsid w:val="00692582"/>
    <w:rsid w:val="00692592"/>
    <w:rsid w:val="00692A2F"/>
    <w:rsid w:val="0069322C"/>
    <w:rsid w:val="00693652"/>
    <w:rsid w:val="006939E7"/>
    <w:rsid w:val="00693D3E"/>
    <w:rsid w:val="006942F7"/>
    <w:rsid w:val="006956FB"/>
    <w:rsid w:val="006A0DC0"/>
    <w:rsid w:val="006A1093"/>
    <w:rsid w:val="006A1D3D"/>
    <w:rsid w:val="006A2150"/>
    <w:rsid w:val="006A2216"/>
    <w:rsid w:val="006A241D"/>
    <w:rsid w:val="006A3288"/>
    <w:rsid w:val="006A43E6"/>
    <w:rsid w:val="006A4AEE"/>
    <w:rsid w:val="006A70BE"/>
    <w:rsid w:val="006A7934"/>
    <w:rsid w:val="006B0001"/>
    <w:rsid w:val="006B04AF"/>
    <w:rsid w:val="006B059F"/>
    <w:rsid w:val="006B0A56"/>
    <w:rsid w:val="006B2048"/>
    <w:rsid w:val="006B342E"/>
    <w:rsid w:val="006B3812"/>
    <w:rsid w:val="006B3B80"/>
    <w:rsid w:val="006B6F32"/>
    <w:rsid w:val="006B7130"/>
    <w:rsid w:val="006B73CC"/>
    <w:rsid w:val="006B7695"/>
    <w:rsid w:val="006C0176"/>
    <w:rsid w:val="006C1D58"/>
    <w:rsid w:val="006C2994"/>
    <w:rsid w:val="006C35EC"/>
    <w:rsid w:val="006C3B08"/>
    <w:rsid w:val="006C4150"/>
    <w:rsid w:val="006C4382"/>
    <w:rsid w:val="006C5683"/>
    <w:rsid w:val="006C5E33"/>
    <w:rsid w:val="006C5E48"/>
    <w:rsid w:val="006C6434"/>
    <w:rsid w:val="006C6984"/>
    <w:rsid w:val="006C6CD8"/>
    <w:rsid w:val="006C70BB"/>
    <w:rsid w:val="006C7EB1"/>
    <w:rsid w:val="006D013F"/>
    <w:rsid w:val="006D017F"/>
    <w:rsid w:val="006D08BD"/>
    <w:rsid w:val="006D0F8E"/>
    <w:rsid w:val="006D1416"/>
    <w:rsid w:val="006D1D3F"/>
    <w:rsid w:val="006D1E6D"/>
    <w:rsid w:val="006D22D6"/>
    <w:rsid w:val="006D253B"/>
    <w:rsid w:val="006D325A"/>
    <w:rsid w:val="006D407B"/>
    <w:rsid w:val="006D4242"/>
    <w:rsid w:val="006D45F0"/>
    <w:rsid w:val="006D4C8F"/>
    <w:rsid w:val="006D52A0"/>
    <w:rsid w:val="006D57CB"/>
    <w:rsid w:val="006D5819"/>
    <w:rsid w:val="006D5E6F"/>
    <w:rsid w:val="006D693F"/>
    <w:rsid w:val="006D6CDD"/>
    <w:rsid w:val="006D7604"/>
    <w:rsid w:val="006D765E"/>
    <w:rsid w:val="006E0455"/>
    <w:rsid w:val="006E3289"/>
    <w:rsid w:val="006E4238"/>
    <w:rsid w:val="006E5F01"/>
    <w:rsid w:val="006E7404"/>
    <w:rsid w:val="006E7B97"/>
    <w:rsid w:val="006F1EA3"/>
    <w:rsid w:val="006F2627"/>
    <w:rsid w:val="006F2BF8"/>
    <w:rsid w:val="006F3568"/>
    <w:rsid w:val="006F40AD"/>
    <w:rsid w:val="006F4A5F"/>
    <w:rsid w:val="006F4D7B"/>
    <w:rsid w:val="006F6360"/>
    <w:rsid w:val="006F6436"/>
    <w:rsid w:val="006F65C5"/>
    <w:rsid w:val="006F687A"/>
    <w:rsid w:val="006F68EF"/>
    <w:rsid w:val="006F6D38"/>
    <w:rsid w:val="006F6D4C"/>
    <w:rsid w:val="006F6E67"/>
    <w:rsid w:val="006F7157"/>
    <w:rsid w:val="006F78E0"/>
    <w:rsid w:val="00701D28"/>
    <w:rsid w:val="00702B1B"/>
    <w:rsid w:val="00702ED6"/>
    <w:rsid w:val="007032B3"/>
    <w:rsid w:val="00704164"/>
    <w:rsid w:val="00706A58"/>
    <w:rsid w:val="00707517"/>
    <w:rsid w:val="007078ED"/>
    <w:rsid w:val="00710187"/>
    <w:rsid w:val="007110E1"/>
    <w:rsid w:val="00711B18"/>
    <w:rsid w:val="00711C70"/>
    <w:rsid w:val="00714394"/>
    <w:rsid w:val="00714ED6"/>
    <w:rsid w:val="007151B7"/>
    <w:rsid w:val="00715E8D"/>
    <w:rsid w:val="00716D8A"/>
    <w:rsid w:val="00721C26"/>
    <w:rsid w:val="00721F7E"/>
    <w:rsid w:val="00722E29"/>
    <w:rsid w:val="00723ECB"/>
    <w:rsid w:val="00724606"/>
    <w:rsid w:val="00724A36"/>
    <w:rsid w:val="00724A60"/>
    <w:rsid w:val="00724E85"/>
    <w:rsid w:val="00725113"/>
    <w:rsid w:val="0072525D"/>
    <w:rsid w:val="00725A26"/>
    <w:rsid w:val="00726E8A"/>
    <w:rsid w:val="00727047"/>
    <w:rsid w:val="00734510"/>
    <w:rsid w:val="00734887"/>
    <w:rsid w:val="00734B82"/>
    <w:rsid w:val="007365B6"/>
    <w:rsid w:val="007373C8"/>
    <w:rsid w:val="007401E2"/>
    <w:rsid w:val="00740205"/>
    <w:rsid w:val="00740D67"/>
    <w:rsid w:val="007411E5"/>
    <w:rsid w:val="00741605"/>
    <w:rsid w:val="00742F72"/>
    <w:rsid w:val="007436F2"/>
    <w:rsid w:val="0074436D"/>
    <w:rsid w:val="007446DA"/>
    <w:rsid w:val="00746738"/>
    <w:rsid w:val="00746951"/>
    <w:rsid w:val="00746F65"/>
    <w:rsid w:val="007472C3"/>
    <w:rsid w:val="0074791E"/>
    <w:rsid w:val="0075028E"/>
    <w:rsid w:val="00750948"/>
    <w:rsid w:val="0075115D"/>
    <w:rsid w:val="00751A33"/>
    <w:rsid w:val="00751F77"/>
    <w:rsid w:val="00753890"/>
    <w:rsid w:val="007555DF"/>
    <w:rsid w:val="007569DC"/>
    <w:rsid w:val="0075704C"/>
    <w:rsid w:val="0075711E"/>
    <w:rsid w:val="007579F2"/>
    <w:rsid w:val="007602CB"/>
    <w:rsid w:val="00761434"/>
    <w:rsid w:val="00761FD5"/>
    <w:rsid w:val="00762BB6"/>
    <w:rsid w:val="0076341D"/>
    <w:rsid w:val="0076446D"/>
    <w:rsid w:val="007647EF"/>
    <w:rsid w:val="0076542B"/>
    <w:rsid w:val="00765DD8"/>
    <w:rsid w:val="00766B33"/>
    <w:rsid w:val="00766D36"/>
    <w:rsid w:val="00767607"/>
    <w:rsid w:val="00767ACD"/>
    <w:rsid w:val="00767C0D"/>
    <w:rsid w:val="00767C75"/>
    <w:rsid w:val="00767E70"/>
    <w:rsid w:val="007705B5"/>
    <w:rsid w:val="0077270D"/>
    <w:rsid w:val="00773874"/>
    <w:rsid w:val="00775D3B"/>
    <w:rsid w:val="00775F4F"/>
    <w:rsid w:val="0077615A"/>
    <w:rsid w:val="00777483"/>
    <w:rsid w:val="007806A0"/>
    <w:rsid w:val="00782346"/>
    <w:rsid w:val="007828DB"/>
    <w:rsid w:val="007838CD"/>
    <w:rsid w:val="007840F3"/>
    <w:rsid w:val="00784EC7"/>
    <w:rsid w:val="00785491"/>
    <w:rsid w:val="007858C0"/>
    <w:rsid w:val="00785C4E"/>
    <w:rsid w:val="0078679A"/>
    <w:rsid w:val="007871FE"/>
    <w:rsid w:val="007902AD"/>
    <w:rsid w:val="007908ED"/>
    <w:rsid w:val="00790F74"/>
    <w:rsid w:val="00792288"/>
    <w:rsid w:val="00792447"/>
    <w:rsid w:val="007928C6"/>
    <w:rsid w:val="007951F4"/>
    <w:rsid w:val="0079694C"/>
    <w:rsid w:val="00797AF9"/>
    <w:rsid w:val="00797FBD"/>
    <w:rsid w:val="007A0187"/>
    <w:rsid w:val="007A19AC"/>
    <w:rsid w:val="007A2640"/>
    <w:rsid w:val="007A268F"/>
    <w:rsid w:val="007A2F99"/>
    <w:rsid w:val="007A4A53"/>
    <w:rsid w:val="007A4C93"/>
    <w:rsid w:val="007A4E17"/>
    <w:rsid w:val="007A6268"/>
    <w:rsid w:val="007A7D0A"/>
    <w:rsid w:val="007A7F6D"/>
    <w:rsid w:val="007B0799"/>
    <w:rsid w:val="007B0FBD"/>
    <w:rsid w:val="007B1BAF"/>
    <w:rsid w:val="007B1E61"/>
    <w:rsid w:val="007B2393"/>
    <w:rsid w:val="007B2FE8"/>
    <w:rsid w:val="007B35F7"/>
    <w:rsid w:val="007B4DD5"/>
    <w:rsid w:val="007B4F72"/>
    <w:rsid w:val="007B5148"/>
    <w:rsid w:val="007B5A16"/>
    <w:rsid w:val="007C03FE"/>
    <w:rsid w:val="007C0E04"/>
    <w:rsid w:val="007C17D3"/>
    <w:rsid w:val="007C1E98"/>
    <w:rsid w:val="007C1FA2"/>
    <w:rsid w:val="007C2827"/>
    <w:rsid w:val="007C3A26"/>
    <w:rsid w:val="007C4032"/>
    <w:rsid w:val="007C4CE1"/>
    <w:rsid w:val="007C537A"/>
    <w:rsid w:val="007C57D1"/>
    <w:rsid w:val="007C6B3E"/>
    <w:rsid w:val="007C6F13"/>
    <w:rsid w:val="007C7130"/>
    <w:rsid w:val="007C74E5"/>
    <w:rsid w:val="007C7DAB"/>
    <w:rsid w:val="007C7F57"/>
    <w:rsid w:val="007D0348"/>
    <w:rsid w:val="007D0E43"/>
    <w:rsid w:val="007D13E7"/>
    <w:rsid w:val="007D1E37"/>
    <w:rsid w:val="007D358B"/>
    <w:rsid w:val="007D4624"/>
    <w:rsid w:val="007D563E"/>
    <w:rsid w:val="007D5A49"/>
    <w:rsid w:val="007D5FC1"/>
    <w:rsid w:val="007D6E81"/>
    <w:rsid w:val="007D6EB6"/>
    <w:rsid w:val="007D715A"/>
    <w:rsid w:val="007D789C"/>
    <w:rsid w:val="007E0161"/>
    <w:rsid w:val="007E08DB"/>
    <w:rsid w:val="007E0B17"/>
    <w:rsid w:val="007E0D90"/>
    <w:rsid w:val="007E0E9E"/>
    <w:rsid w:val="007E0EE4"/>
    <w:rsid w:val="007E12DC"/>
    <w:rsid w:val="007E1760"/>
    <w:rsid w:val="007E21FB"/>
    <w:rsid w:val="007E3B9D"/>
    <w:rsid w:val="007E3E49"/>
    <w:rsid w:val="007E420B"/>
    <w:rsid w:val="007E46BC"/>
    <w:rsid w:val="007E4932"/>
    <w:rsid w:val="007E4CAD"/>
    <w:rsid w:val="007E502C"/>
    <w:rsid w:val="007E516A"/>
    <w:rsid w:val="007E5BD7"/>
    <w:rsid w:val="007E6761"/>
    <w:rsid w:val="007E75F0"/>
    <w:rsid w:val="007E7968"/>
    <w:rsid w:val="007E7992"/>
    <w:rsid w:val="007E79C4"/>
    <w:rsid w:val="007F013A"/>
    <w:rsid w:val="007F0730"/>
    <w:rsid w:val="007F1D54"/>
    <w:rsid w:val="007F2D90"/>
    <w:rsid w:val="007F3D9B"/>
    <w:rsid w:val="007F3F6F"/>
    <w:rsid w:val="007F4884"/>
    <w:rsid w:val="007F48A9"/>
    <w:rsid w:val="007F4A1F"/>
    <w:rsid w:val="007F4E28"/>
    <w:rsid w:val="007F4E6E"/>
    <w:rsid w:val="007F4F82"/>
    <w:rsid w:val="007F6D96"/>
    <w:rsid w:val="007F7CFA"/>
    <w:rsid w:val="00801D7A"/>
    <w:rsid w:val="008020F2"/>
    <w:rsid w:val="00802462"/>
    <w:rsid w:val="008036FC"/>
    <w:rsid w:val="00803F74"/>
    <w:rsid w:val="00804653"/>
    <w:rsid w:val="00804C48"/>
    <w:rsid w:val="0080505A"/>
    <w:rsid w:val="00805478"/>
    <w:rsid w:val="00806639"/>
    <w:rsid w:val="00806A84"/>
    <w:rsid w:val="008071C2"/>
    <w:rsid w:val="008073A4"/>
    <w:rsid w:val="00807C6C"/>
    <w:rsid w:val="008115ED"/>
    <w:rsid w:val="00811A42"/>
    <w:rsid w:val="0081254B"/>
    <w:rsid w:val="008132B5"/>
    <w:rsid w:val="0081340B"/>
    <w:rsid w:val="00813788"/>
    <w:rsid w:val="00813F40"/>
    <w:rsid w:val="00814FED"/>
    <w:rsid w:val="00815822"/>
    <w:rsid w:val="00815B93"/>
    <w:rsid w:val="00816585"/>
    <w:rsid w:val="00817364"/>
    <w:rsid w:val="00817BB4"/>
    <w:rsid w:val="00817D2E"/>
    <w:rsid w:val="00817E4F"/>
    <w:rsid w:val="00820F5B"/>
    <w:rsid w:val="00821021"/>
    <w:rsid w:val="008214BB"/>
    <w:rsid w:val="00821B58"/>
    <w:rsid w:val="008222FF"/>
    <w:rsid w:val="00822D4E"/>
    <w:rsid w:val="00822FBA"/>
    <w:rsid w:val="0082398C"/>
    <w:rsid w:val="00824FAD"/>
    <w:rsid w:val="00824FF1"/>
    <w:rsid w:val="00825196"/>
    <w:rsid w:val="00826F4C"/>
    <w:rsid w:val="00827ECD"/>
    <w:rsid w:val="008304BF"/>
    <w:rsid w:val="00831573"/>
    <w:rsid w:val="00833C51"/>
    <w:rsid w:val="008349A6"/>
    <w:rsid w:val="00835271"/>
    <w:rsid w:val="00835679"/>
    <w:rsid w:val="008360DF"/>
    <w:rsid w:val="0083731C"/>
    <w:rsid w:val="008377DA"/>
    <w:rsid w:val="00837BD7"/>
    <w:rsid w:val="00840591"/>
    <w:rsid w:val="00841F21"/>
    <w:rsid w:val="00842991"/>
    <w:rsid w:val="008429B0"/>
    <w:rsid w:val="00843900"/>
    <w:rsid w:val="00844C5B"/>
    <w:rsid w:val="00845898"/>
    <w:rsid w:val="00845A15"/>
    <w:rsid w:val="0084632F"/>
    <w:rsid w:val="00852528"/>
    <w:rsid w:val="008541F1"/>
    <w:rsid w:val="008543F7"/>
    <w:rsid w:val="008545DC"/>
    <w:rsid w:val="00854A7E"/>
    <w:rsid w:val="00855209"/>
    <w:rsid w:val="00855B06"/>
    <w:rsid w:val="00856B95"/>
    <w:rsid w:val="00856D1A"/>
    <w:rsid w:val="00857D29"/>
    <w:rsid w:val="0086161C"/>
    <w:rsid w:val="00861818"/>
    <w:rsid w:val="0086225C"/>
    <w:rsid w:val="008629A8"/>
    <w:rsid w:val="00863225"/>
    <w:rsid w:val="00863ADA"/>
    <w:rsid w:val="00863FE7"/>
    <w:rsid w:val="00864BF6"/>
    <w:rsid w:val="00865BAA"/>
    <w:rsid w:val="0086656E"/>
    <w:rsid w:val="008677CB"/>
    <w:rsid w:val="0087056E"/>
    <w:rsid w:val="00870CB6"/>
    <w:rsid w:val="00870DD7"/>
    <w:rsid w:val="008735FA"/>
    <w:rsid w:val="008737AE"/>
    <w:rsid w:val="00873A50"/>
    <w:rsid w:val="00873FEA"/>
    <w:rsid w:val="0087419B"/>
    <w:rsid w:val="008741D1"/>
    <w:rsid w:val="00874592"/>
    <w:rsid w:val="008751C1"/>
    <w:rsid w:val="00876C1B"/>
    <w:rsid w:val="00876E70"/>
    <w:rsid w:val="008804E1"/>
    <w:rsid w:val="00880E30"/>
    <w:rsid w:val="008815B6"/>
    <w:rsid w:val="008818F6"/>
    <w:rsid w:val="00881D45"/>
    <w:rsid w:val="0088359F"/>
    <w:rsid w:val="0088398E"/>
    <w:rsid w:val="00885182"/>
    <w:rsid w:val="0088647E"/>
    <w:rsid w:val="00887E02"/>
    <w:rsid w:val="00890382"/>
    <w:rsid w:val="0089046A"/>
    <w:rsid w:val="00891106"/>
    <w:rsid w:val="00892833"/>
    <w:rsid w:val="00893479"/>
    <w:rsid w:val="0089375D"/>
    <w:rsid w:val="008943CB"/>
    <w:rsid w:val="008946B9"/>
    <w:rsid w:val="008960A2"/>
    <w:rsid w:val="00896198"/>
    <w:rsid w:val="008979BC"/>
    <w:rsid w:val="008A056E"/>
    <w:rsid w:val="008A0882"/>
    <w:rsid w:val="008A10C1"/>
    <w:rsid w:val="008A181A"/>
    <w:rsid w:val="008A1C47"/>
    <w:rsid w:val="008A2289"/>
    <w:rsid w:val="008A3766"/>
    <w:rsid w:val="008A4F66"/>
    <w:rsid w:val="008A5290"/>
    <w:rsid w:val="008A593A"/>
    <w:rsid w:val="008A6A60"/>
    <w:rsid w:val="008A6C5A"/>
    <w:rsid w:val="008A6CCA"/>
    <w:rsid w:val="008A7194"/>
    <w:rsid w:val="008B1B85"/>
    <w:rsid w:val="008B1B8C"/>
    <w:rsid w:val="008B25B1"/>
    <w:rsid w:val="008B2C59"/>
    <w:rsid w:val="008B2DF3"/>
    <w:rsid w:val="008B353B"/>
    <w:rsid w:val="008B376A"/>
    <w:rsid w:val="008B444E"/>
    <w:rsid w:val="008B569F"/>
    <w:rsid w:val="008B7220"/>
    <w:rsid w:val="008C0669"/>
    <w:rsid w:val="008C08A5"/>
    <w:rsid w:val="008C1DD7"/>
    <w:rsid w:val="008C26FA"/>
    <w:rsid w:val="008C2EC0"/>
    <w:rsid w:val="008C36BB"/>
    <w:rsid w:val="008C4566"/>
    <w:rsid w:val="008C46B6"/>
    <w:rsid w:val="008C522A"/>
    <w:rsid w:val="008C5E71"/>
    <w:rsid w:val="008C64E3"/>
    <w:rsid w:val="008C6A8B"/>
    <w:rsid w:val="008C6D50"/>
    <w:rsid w:val="008C77F7"/>
    <w:rsid w:val="008D00EA"/>
    <w:rsid w:val="008D0D1E"/>
    <w:rsid w:val="008D1175"/>
    <w:rsid w:val="008D13C7"/>
    <w:rsid w:val="008D1627"/>
    <w:rsid w:val="008D1DA0"/>
    <w:rsid w:val="008D284E"/>
    <w:rsid w:val="008D4ED3"/>
    <w:rsid w:val="008D54BF"/>
    <w:rsid w:val="008D5DC6"/>
    <w:rsid w:val="008D6A11"/>
    <w:rsid w:val="008E0D4B"/>
    <w:rsid w:val="008E1A5C"/>
    <w:rsid w:val="008E1C27"/>
    <w:rsid w:val="008E1E54"/>
    <w:rsid w:val="008E2057"/>
    <w:rsid w:val="008E264D"/>
    <w:rsid w:val="008E31EC"/>
    <w:rsid w:val="008E3C88"/>
    <w:rsid w:val="008E4E17"/>
    <w:rsid w:val="008E5337"/>
    <w:rsid w:val="008E610D"/>
    <w:rsid w:val="008E6F8D"/>
    <w:rsid w:val="008E78F2"/>
    <w:rsid w:val="008E7B12"/>
    <w:rsid w:val="008F022C"/>
    <w:rsid w:val="008F2A60"/>
    <w:rsid w:val="008F310D"/>
    <w:rsid w:val="008F3888"/>
    <w:rsid w:val="008F3B22"/>
    <w:rsid w:val="008F43C7"/>
    <w:rsid w:val="008F4823"/>
    <w:rsid w:val="008F606D"/>
    <w:rsid w:val="008F6123"/>
    <w:rsid w:val="008F6597"/>
    <w:rsid w:val="008F7150"/>
    <w:rsid w:val="008F71CC"/>
    <w:rsid w:val="008F721C"/>
    <w:rsid w:val="00900662"/>
    <w:rsid w:val="00901953"/>
    <w:rsid w:val="00901DF8"/>
    <w:rsid w:val="00902166"/>
    <w:rsid w:val="009040A1"/>
    <w:rsid w:val="0090473B"/>
    <w:rsid w:val="0090487F"/>
    <w:rsid w:val="00905282"/>
    <w:rsid w:val="00905908"/>
    <w:rsid w:val="00906C96"/>
    <w:rsid w:val="0090729C"/>
    <w:rsid w:val="009075A4"/>
    <w:rsid w:val="009101AF"/>
    <w:rsid w:val="00910400"/>
    <w:rsid w:val="00911808"/>
    <w:rsid w:val="009145FB"/>
    <w:rsid w:val="00915283"/>
    <w:rsid w:val="00915786"/>
    <w:rsid w:val="0091746C"/>
    <w:rsid w:val="00917D06"/>
    <w:rsid w:val="009207DB"/>
    <w:rsid w:val="00922024"/>
    <w:rsid w:val="00924853"/>
    <w:rsid w:val="009252E0"/>
    <w:rsid w:val="00925501"/>
    <w:rsid w:val="00926982"/>
    <w:rsid w:val="00926B5A"/>
    <w:rsid w:val="00926D4C"/>
    <w:rsid w:val="009270C4"/>
    <w:rsid w:val="009325F7"/>
    <w:rsid w:val="00932BCF"/>
    <w:rsid w:val="00933396"/>
    <w:rsid w:val="00933761"/>
    <w:rsid w:val="00934D73"/>
    <w:rsid w:val="00935042"/>
    <w:rsid w:val="00936CC6"/>
    <w:rsid w:val="0093740F"/>
    <w:rsid w:val="00937B4A"/>
    <w:rsid w:val="00937BE9"/>
    <w:rsid w:val="00937C1D"/>
    <w:rsid w:val="00940804"/>
    <w:rsid w:val="00940E9B"/>
    <w:rsid w:val="00940FC3"/>
    <w:rsid w:val="009410B3"/>
    <w:rsid w:val="0094131D"/>
    <w:rsid w:val="0094166C"/>
    <w:rsid w:val="00942120"/>
    <w:rsid w:val="009425F7"/>
    <w:rsid w:val="00943BC0"/>
    <w:rsid w:val="00944BF0"/>
    <w:rsid w:val="00946136"/>
    <w:rsid w:val="009466FC"/>
    <w:rsid w:val="00946CD9"/>
    <w:rsid w:val="00947046"/>
    <w:rsid w:val="00947A00"/>
    <w:rsid w:val="009505F4"/>
    <w:rsid w:val="00951216"/>
    <w:rsid w:val="0095279B"/>
    <w:rsid w:val="00954282"/>
    <w:rsid w:val="00954427"/>
    <w:rsid w:val="009564ED"/>
    <w:rsid w:val="00956CA2"/>
    <w:rsid w:val="0096079B"/>
    <w:rsid w:val="00960CA9"/>
    <w:rsid w:val="0096218D"/>
    <w:rsid w:val="00964509"/>
    <w:rsid w:val="0096501B"/>
    <w:rsid w:val="0096662B"/>
    <w:rsid w:val="009666AF"/>
    <w:rsid w:val="00967180"/>
    <w:rsid w:val="0096797D"/>
    <w:rsid w:val="00967B7F"/>
    <w:rsid w:val="00970704"/>
    <w:rsid w:val="00970B65"/>
    <w:rsid w:val="00971127"/>
    <w:rsid w:val="0097119E"/>
    <w:rsid w:val="00971EB0"/>
    <w:rsid w:val="0097272C"/>
    <w:rsid w:val="009734B8"/>
    <w:rsid w:val="00973514"/>
    <w:rsid w:val="009741E7"/>
    <w:rsid w:val="00975C75"/>
    <w:rsid w:val="00977506"/>
    <w:rsid w:val="0098177A"/>
    <w:rsid w:val="00982633"/>
    <w:rsid w:val="00982D18"/>
    <w:rsid w:val="00983583"/>
    <w:rsid w:val="00983EFD"/>
    <w:rsid w:val="009855B0"/>
    <w:rsid w:val="009859A8"/>
    <w:rsid w:val="00985A7D"/>
    <w:rsid w:val="00986257"/>
    <w:rsid w:val="0098658A"/>
    <w:rsid w:val="00986861"/>
    <w:rsid w:val="00987CBC"/>
    <w:rsid w:val="00991EB0"/>
    <w:rsid w:val="0099212B"/>
    <w:rsid w:val="0099245F"/>
    <w:rsid w:val="009928FA"/>
    <w:rsid w:val="0099316F"/>
    <w:rsid w:val="00994B5F"/>
    <w:rsid w:val="00995768"/>
    <w:rsid w:val="00996326"/>
    <w:rsid w:val="00996B7D"/>
    <w:rsid w:val="00996F95"/>
    <w:rsid w:val="00997745"/>
    <w:rsid w:val="00997EA5"/>
    <w:rsid w:val="009A07D5"/>
    <w:rsid w:val="009A1FE7"/>
    <w:rsid w:val="009A27F9"/>
    <w:rsid w:val="009A2967"/>
    <w:rsid w:val="009A36B7"/>
    <w:rsid w:val="009A3720"/>
    <w:rsid w:val="009A42CF"/>
    <w:rsid w:val="009A44E8"/>
    <w:rsid w:val="009A4A49"/>
    <w:rsid w:val="009A581E"/>
    <w:rsid w:val="009A679E"/>
    <w:rsid w:val="009A7D5F"/>
    <w:rsid w:val="009B0460"/>
    <w:rsid w:val="009B1DA5"/>
    <w:rsid w:val="009B1E1D"/>
    <w:rsid w:val="009B2602"/>
    <w:rsid w:val="009B28FD"/>
    <w:rsid w:val="009B2AD6"/>
    <w:rsid w:val="009B3172"/>
    <w:rsid w:val="009B3858"/>
    <w:rsid w:val="009B4575"/>
    <w:rsid w:val="009B461D"/>
    <w:rsid w:val="009B5594"/>
    <w:rsid w:val="009B59ED"/>
    <w:rsid w:val="009B6EE8"/>
    <w:rsid w:val="009B729E"/>
    <w:rsid w:val="009B7498"/>
    <w:rsid w:val="009C264B"/>
    <w:rsid w:val="009C34F1"/>
    <w:rsid w:val="009C381A"/>
    <w:rsid w:val="009C3B80"/>
    <w:rsid w:val="009C3D84"/>
    <w:rsid w:val="009C48C6"/>
    <w:rsid w:val="009C5D76"/>
    <w:rsid w:val="009C5DFB"/>
    <w:rsid w:val="009C5FDE"/>
    <w:rsid w:val="009C7B1D"/>
    <w:rsid w:val="009C7F10"/>
    <w:rsid w:val="009C7FF8"/>
    <w:rsid w:val="009D03F1"/>
    <w:rsid w:val="009D067D"/>
    <w:rsid w:val="009D07CE"/>
    <w:rsid w:val="009D0921"/>
    <w:rsid w:val="009D101B"/>
    <w:rsid w:val="009D118E"/>
    <w:rsid w:val="009D1CF4"/>
    <w:rsid w:val="009D2A26"/>
    <w:rsid w:val="009D380F"/>
    <w:rsid w:val="009D57A7"/>
    <w:rsid w:val="009D6546"/>
    <w:rsid w:val="009D65EE"/>
    <w:rsid w:val="009E0525"/>
    <w:rsid w:val="009E05A9"/>
    <w:rsid w:val="009E1370"/>
    <w:rsid w:val="009E14E3"/>
    <w:rsid w:val="009E20A6"/>
    <w:rsid w:val="009E233F"/>
    <w:rsid w:val="009E323A"/>
    <w:rsid w:val="009E328B"/>
    <w:rsid w:val="009E37B9"/>
    <w:rsid w:val="009E6122"/>
    <w:rsid w:val="009E6DD0"/>
    <w:rsid w:val="009E6DEE"/>
    <w:rsid w:val="009E6E87"/>
    <w:rsid w:val="009E700C"/>
    <w:rsid w:val="009F082A"/>
    <w:rsid w:val="009F0BD9"/>
    <w:rsid w:val="009F12B4"/>
    <w:rsid w:val="009F33FA"/>
    <w:rsid w:val="009F347C"/>
    <w:rsid w:val="009F4D19"/>
    <w:rsid w:val="009F54D7"/>
    <w:rsid w:val="009F6619"/>
    <w:rsid w:val="009F68FF"/>
    <w:rsid w:val="009F768E"/>
    <w:rsid w:val="009F7F88"/>
    <w:rsid w:val="00A00E77"/>
    <w:rsid w:val="00A01A4C"/>
    <w:rsid w:val="00A01C1F"/>
    <w:rsid w:val="00A01C98"/>
    <w:rsid w:val="00A04B6F"/>
    <w:rsid w:val="00A054CB"/>
    <w:rsid w:val="00A05E8F"/>
    <w:rsid w:val="00A06A54"/>
    <w:rsid w:val="00A07783"/>
    <w:rsid w:val="00A10423"/>
    <w:rsid w:val="00A10498"/>
    <w:rsid w:val="00A10A6F"/>
    <w:rsid w:val="00A118B4"/>
    <w:rsid w:val="00A129C6"/>
    <w:rsid w:val="00A14BDD"/>
    <w:rsid w:val="00A15A52"/>
    <w:rsid w:val="00A16698"/>
    <w:rsid w:val="00A1706F"/>
    <w:rsid w:val="00A1721D"/>
    <w:rsid w:val="00A17A42"/>
    <w:rsid w:val="00A17F01"/>
    <w:rsid w:val="00A20EDD"/>
    <w:rsid w:val="00A210DB"/>
    <w:rsid w:val="00A21667"/>
    <w:rsid w:val="00A220FB"/>
    <w:rsid w:val="00A223A5"/>
    <w:rsid w:val="00A244A1"/>
    <w:rsid w:val="00A24BC5"/>
    <w:rsid w:val="00A2504C"/>
    <w:rsid w:val="00A26E5D"/>
    <w:rsid w:val="00A276A6"/>
    <w:rsid w:val="00A276FF"/>
    <w:rsid w:val="00A30C82"/>
    <w:rsid w:val="00A31A01"/>
    <w:rsid w:val="00A32211"/>
    <w:rsid w:val="00A3287C"/>
    <w:rsid w:val="00A33758"/>
    <w:rsid w:val="00A33FDC"/>
    <w:rsid w:val="00A34114"/>
    <w:rsid w:val="00A34C81"/>
    <w:rsid w:val="00A34E19"/>
    <w:rsid w:val="00A34FF0"/>
    <w:rsid w:val="00A35165"/>
    <w:rsid w:val="00A355E4"/>
    <w:rsid w:val="00A35BE0"/>
    <w:rsid w:val="00A35C90"/>
    <w:rsid w:val="00A362F9"/>
    <w:rsid w:val="00A36F35"/>
    <w:rsid w:val="00A373CC"/>
    <w:rsid w:val="00A3760C"/>
    <w:rsid w:val="00A37704"/>
    <w:rsid w:val="00A37E59"/>
    <w:rsid w:val="00A40108"/>
    <w:rsid w:val="00A40D0C"/>
    <w:rsid w:val="00A41302"/>
    <w:rsid w:val="00A4131A"/>
    <w:rsid w:val="00A41C59"/>
    <w:rsid w:val="00A427DA"/>
    <w:rsid w:val="00A4350C"/>
    <w:rsid w:val="00A43644"/>
    <w:rsid w:val="00A4383B"/>
    <w:rsid w:val="00A44BB6"/>
    <w:rsid w:val="00A45734"/>
    <w:rsid w:val="00A45B90"/>
    <w:rsid w:val="00A462F7"/>
    <w:rsid w:val="00A46659"/>
    <w:rsid w:val="00A46F1A"/>
    <w:rsid w:val="00A47029"/>
    <w:rsid w:val="00A477C3"/>
    <w:rsid w:val="00A50299"/>
    <w:rsid w:val="00A5067A"/>
    <w:rsid w:val="00A533D5"/>
    <w:rsid w:val="00A54E5F"/>
    <w:rsid w:val="00A5510E"/>
    <w:rsid w:val="00A559F4"/>
    <w:rsid w:val="00A56308"/>
    <w:rsid w:val="00A56547"/>
    <w:rsid w:val="00A57079"/>
    <w:rsid w:val="00A570E0"/>
    <w:rsid w:val="00A60498"/>
    <w:rsid w:val="00A606A0"/>
    <w:rsid w:val="00A6077B"/>
    <w:rsid w:val="00A60A60"/>
    <w:rsid w:val="00A60C61"/>
    <w:rsid w:val="00A61263"/>
    <w:rsid w:val="00A614AD"/>
    <w:rsid w:val="00A61886"/>
    <w:rsid w:val="00A61E92"/>
    <w:rsid w:val="00A62757"/>
    <w:rsid w:val="00A639E0"/>
    <w:rsid w:val="00A63D89"/>
    <w:rsid w:val="00A64393"/>
    <w:rsid w:val="00A6526E"/>
    <w:rsid w:val="00A65DA4"/>
    <w:rsid w:val="00A66E04"/>
    <w:rsid w:val="00A67194"/>
    <w:rsid w:val="00A671B3"/>
    <w:rsid w:val="00A676F1"/>
    <w:rsid w:val="00A7040E"/>
    <w:rsid w:val="00A70D5A"/>
    <w:rsid w:val="00A734F2"/>
    <w:rsid w:val="00A73DEE"/>
    <w:rsid w:val="00A74678"/>
    <w:rsid w:val="00A75AEA"/>
    <w:rsid w:val="00A76063"/>
    <w:rsid w:val="00A767EB"/>
    <w:rsid w:val="00A771BF"/>
    <w:rsid w:val="00A77299"/>
    <w:rsid w:val="00A803C1"/>
    <w:rsid w:val="00A805F1"/>
    <w:rsid w:val="00A815B6"/>
    <w:rsid w:val="00A81953"/>
    <w:rsid w:val="00A8199B"/>
    <w:rsid w:val="00A81D1A"/>
    <w:rsid w:val="00A827C9"/>
    <w:rsid w:val="00A8336B"/>
    <w:rsid w:val="00A83BF3"/>
    <w:rsid w:val="00A844D8"/>
    <w:rsid w:val="00A85B31"/>
    <w:rsid w:val="00A861F3"/>
    <w:rsid w:val="00A86C48"/>
    <w:rsid w:val="00A90DB1"/>
    <w:rsid w:val="00A9147B"/>
    <w:rsid w:val="00A91BA8"/>
    <w:rsid w:val="00A91EF1"/>
    <w:rsid w:val="00A91EF2"/>
    <w:rsid w:val="00A9325C"/>
    <w:rsid w:val="00A93680"/>
    <w:rsid w:val="00A9430B"/>
    <w:rsid w:val="00A94483"/>
    <w:rsid w:val="00A94529"/>
    <w:rsid w:val="00A949A3"/>
    <w:rsid w:val="00A94C42"/>
    <w:rsid w:val="00A959CA"/>
    <w:rsid w:val="00A96FC6"/>
    <w:rsid w:val="00A97A16"/>
    <w:rsid w:val="00A97B61"/>
    <w:rsid w:val="00A97C2E"/>
    <w:rsid w:val="00A97CE3"/>
    <w:rsid w:val="00A97E0C"/>
    <w:rsid w:val="00AA01DA"/>
    <w:rsid w:val="00AA11BA"/>
    <w:rsid w:val="00AA182B"/>
    <w:rsid w:val="00AA2394"/>
    <w:rsid w:val="00AA2D62"/>
    <w:rsid w:val="00AA2E2C"/>
    <w:rsid w:val="00AA2E90"/>
    <w:rsid w:val="00AA3077"/>
    <w:rsid w:val="00AA375B"/>
    <w:rsid w:val="00AA38AF"/>
    <w:rsid w:val="00AA41DE"/>
    <w:rsid w:val="00AA450C"/>
    <w:rsid w:val="00AA4B62"/>
    <w:rsid w:val="00AA5EB3"/>
    <w:rsid w:val="00AA6916"/>
    <w:rsid w:val="00AA7126"/>
    <w:rsid w:val="00AB022F"/>
    <w:rsid w:val="00AB110E"/>
    <w:rsid w:val="00AB11CF"/>
    <w:rsid w:val="00AB1287"/>
    <w:rsid w:val="00AB1741"/>
    <w:rsid w:val="00AB1CE8"/>
    <w:rsid w:val="00AB4506"/>
    <w:rsid w:val="00AB5190"/>
    <w:rsid w:val="00AB5513"/>
    <w:rsid w:val="00AB6DFC"/>
    <w:rsid w:val="00AB7354"/>
    <w:rsid w:val="00AB75DD"/>
    <w:rsid w:val="00AB7C46"/>
    <w:rsid w:val="00AC071C"/>
    <w:rsid w:val="00AC16FC"/>
    <w:rsid w:val="00AC2076"/>
    <w:rsid w:val="00AC3637"/>
    <w:rsid w:val="00AC3D4F"/>
    <w:rsid w:val="00AC3DB7"/>
    <w:rsid w:val="00AC4699"/>
    <w:rsid w:val="00AC57CD"/>
    <w:rsid w:val="00AC59DF"/>
    <w:rsid w:val="00AC6845"/>
    <w:rsid w:val="00AC72C7"/>
    <w:rsid w:val="00AC7899"/>
    <w:rsid w:val="00AD13D6"/>
    <w:rsid w:val="00AD3A98"/>
    <w:rsid w:val="00AD4087"/>
    <w:rsid w:val="00AD5BEE"/>
    <w:rsid w:val="00AD6466"/>
    <w:rsid w:val="00AD6A21"/>
    <w:rsid w:val="00AD6BE0"/>
    <w:rsid w:val="00AD74A8"/>
    <w:rsid w:val="00AD752F"/>
    <w:rsid w:val="00AE0C8D"/>
    <w:rsid w:val="00AE0E2A"/>
    <w:rsid w:val="00AE1411"/>
    <w:rsid w:val="00AE2330"/>
    <w:rsid w:val="00AE27D6"/>
    <w:rsid w:val="00AE55BC"/>
    <w:rsid w:val="00AE5A99"/>
    <w:rsid w:val="00AE62E7"/>
    <w:rsid w:val="00AE686D"/>
    <w:rsid w:val="00AE6B27"/>
    <w:rsid w:val="00AF0DC0"/>
    <w:rsid w:val="00AF0F96"/>
    <w:rsid w:val="00AF17E4"/>
    <w:rsid w:val="00AF21D7"/>
    <w:rsid w:val="00AF243F"/>
    <w:rsid w:val="00AF28EB"/>
    <w:rsid w:val="00AF31BA"/>
    <w:rsid w:val="00AF36B6"/>
    <w:rsid w:val="00AF4803"/>
    <w:rsid w:val="00AF4D10"/>
    <w:rsid w:val="00AF58CB"/>
    <w:rsid w:val="00AF726F"/>
    <w:rsid w:val="00AF783F"/>
    <w:rsid w:val="00B00506"/>
    <w:rsid w:val="00B00673"/>
    <w:rsid w:val="00B00ED5"/>
    <w:rsid w:val="00B02315"/>
    <w:rsid w:val="00B02BF0"/>
    <w:rsid w:val="00B034DD"/>
    <w:rsid w:val="00B03AB4"/>
    <w:rsid w:val="00B04C3C"/>
    <w:rsid w:val="00B05B91"/>
    <w:rsid w:val="00B06ED4"/>
    <w:rsid w:val="00B077CC"/>
    <w:rsid w:val="00B07A28"/>
    <w:rsid w:val="00B1123F"/>
    <w:rsid w:val="00B13397"/>
    <w:rsid w:val="00B1400D"/>
    <w:rsid w:val="00B147C9"/>
    <w:rsid w:val="00B15BB2"/>
    <w:rsid w:val="00B16EBE"/>
    <w:rsid w:val="00B20655"/>
    <w:rsid w:val="00B21D0E"/>
    <w:rsid w:val="00B22C57"/>
    <w:rsid w:val="00B23C76"/>
    <w:rsid w:val="00B23EEE"/>
    <w:rsid w:val="00B253ED"/>
    <w:rsid w:val="00B25E1E"/>
    <w:rsid w:val="00B27298"/>
    <w:rsid w:val="00B27384"/>
    <w:rsid w:val="00B276E4"/>
    <w:rsid w:val="00B27A6D"/>
    <w:rsid w:val="00B309F9"/>
    <w:rsid w:val="00B30DAD"/>
    <w:rsid w:val="00B31782"/>
    <w:rsid w:val="00B36928"/>
    <w:rsid w:val="00B37293"/>
    <w:rsid w:val="00B4076A"/>
    <w:rsid w:val="00B413EB"/>
    <w:rsid w:val="00B42C20"/>
    <w:rsid w:val="00B43AD9"/>
    <w:rsid w:val="00B443D5"/>
    <w:rsid w:val="00B44482"/>
    <w:rsid w:val="00B45012"/>
    <w:rsid w:val="00B450D9"/>
    <w:rsid w:val="00B45D36"/>
    <w:rsid w:val="00B46FF2"/>
    <w:rsid w:val="00B5395D"/>
    <w:rsid w:val="00B539EB"/>
    <w:rsid w:val="00B54B76"/>
    <w:rsid w:val="00B560E5"/>
    <w:rsid w:val="00B576E1"/>
    <w:rsid w:val="00B6088D"/>
    <w:rsid w:val="00B608F1"/>
    <w:rsid w:val="00B60F79"/>
    <w:rsid w:val="00B6252C"/>
    <w:rsid w:val="00B62653"/>
    <w:rsid w:val="00B62CBE"/>
    <w:rsid w:val="00B62EFD"/>
    <w:rsid w:val="00B63999"/>
    <w:rsid w:val="00B63B4A"/>
    <w:rsid w:val="00B63DA0"/>
    <w:rsid w:val="00B64F8D"/>
    <w:rsid w:val="00B6533C"/>
    <w:rsid w:val="00B6731A"/>
    <w:rsid w:val="00B673CA"/>
    <w:rsid w:val="00B701AC"/>
    <w:rsid w:val="00B70903"/>
    <w:rsid w:val="00B70930"/>
    <w:rsid w:val="00B7108D"/>
    <w:rsid w:val="00B7117A"/>
    <w:rsid w:val="00B713F0"/>
    <w:rsid w:val="00B71BD7"/>
    <w:rsid w:val="00B72053"/>
    <w:rsid w:val="00B724F1"/>
    <w:rsid w:val="00B73BDC"/>
    <w:rsid w:val="00B73D1E"/>
    <w:rsid w:val="00B74530"/>
    <w:rsid w:val="00B74E4D"/>
    <w:rsid w:val="00B75D3F"/>
    <w:rsid w:val="00B75D4C"/>
    <w:rsid w:val="00B76F2C"/>
    <w:rsid w:val="00B774EE"/>
    <w:rsid w:val="00B77723"/>
    <w:rsid w:val="00B77863"/>
    <w:rsid w:val="00B801AC"/>
    <w:rsid w:val="00B815D3"/>
    <w:rsid w:val="00B8270D"/>
    <w:rsid w:val="00B82B33"/>
    <w:rsid w:val="00B8384C"/>
    <w:rsid w:val="00B84030"/>
    <w:rsid w:val="00B843A1"/>
    <w:rsid w:val="00B854BE"/>
    <w:rsid w:val="00B85704"/>
    <w:rsid w:val="00B8665E"/>
    <w:rsid w:val="00B868D6"/>
    <w:rsid w:val="00B86965"/>
    <w:rsid w:val="00B86D0A"/>
    <w:rsid w:val="00B8748B"/>
    <w:rsid w:val="00B87B3F"/>
    <w:rsid w:val="00B91818"/>
    <w:rsid w:val="00B922D6"/>
    <w:rsid w:val="00B93E18"/>
    <w:rsid w:val="00B93E2C"/>
    <w:rsid w:val="00B94BE5"/>
    <w:rsid w:val="00B96069"/>
    <w:rsid w:val="00B968F3"/>
    <w:rsid w:val="00B97F40"/>
    <w:rsid w:val="00BA0A76"/>
    <w:rsid w:val="00BA11A9"/>
    <w:rsid w:val="00BA30C2"/>
    <w:rsid w:val="00BA31C6"/>
    <w:rsid w:val="00BA4B0A"/>
    <w:rsid w:val="00BA699B"/>
    <w:rsid w:val="00BA76AB"/>
    <w:rsid w:val="00BB0225"/>
    <w:rsid w:val="00BB0423"/>
    <w:rsid w:val="00BB1D73"/>
    <w:rsid w:val="00BB2CE4"/>
    <w:rsid w:val="00BB4008"/>
    <w:rsid w:val="00BB42D2"/>
    <w:rsid w:val="00BB5449"/>
    <w:rsid w:val="00BB6ECF"/>
    <w:rsid w:val="00BB74B3"/>
    <w:rsid w:val="00BB777A"/>
    <w:rsid w:val="00BB7C18"/>
    <w:rsid w:val="00BB7E0B"/>
    <w:rsid w:val="00BC06FE"/>
    <w:rsid w:val="00BC1765"/>
    <w:rsid w:val="00BC1FD6"/>
    <w:rsid w:val="00BC25D7"/>
    <w:rsid w:val="00BC320C"/>
    <w:rsid w:val="00BC3F76"/>
    <w:rsid w:val="00BC4883"/>
    <w:rsid w:val="00BC5454"/>
    <w:rsid w:val="00BC5F7F"/>
    <w:rsid w:val="00BC5FD8"/>
    <w:rsid w:val="00BC74EE"/>
    <w:rsid w:val="00BC777E"/>
    <w:rsid w:val="00BC7E23"/>
    <w:rsid w:val="00BD1EB6"/>
    <w:rsid w:val="00BD219A"/>
    <w:rsid w:val="00BD2C42"/>
    <w:rsid w:val="00BD2EF9"/>
    <w:rsid w:val="00BD2F1D"/>
    <w:rsid w:val="00BD3997"/>
    <w:rsid w:val="00BD5D7E"/>
    <w:rsid w:val="00BD68BB"/>
    <w:rsid w:val="00BD6EF9"/>
    <w:rsid w:val="00BD754C"/>
    <w:rsid w:val="00BD78C6"/>
    <w:rsid w:val="00BD7F54"/>
    <w:rsid w:val="00BE01E1"/>
    <w:rsid w:val="00BE0849"/>
    <w:rsid w:val="00BE15DA"/>
    <w:rsid w:val="00BE19AD"/>
    <w:rsid w:val="00BE1B2F"/>
    <w:rsid w:val="00BE369C"/>
    <w:rsid w:val="00BE4FBC"/>
    <w:rsid w:val="00BE5A5B"/>
    <w:rsid w:val="00BE5B7C"/>
    <w:rsid w:val="00BE72FD"/>
    <w:rsid w:val="00BE733C"/>
    <w:rsid w:val="00BE73D4"/>
    <w:rsid w:val="00BE7AF2"/>
    <w:rsid w:val="00BF1EF8"/>
    <w:rsid w:val="00BF25A9"/>
    <w:rsid w:val="00BF2DE5"/>
    <w:rsid w:val="00BF486D"/>
    <w:rsid w:val="00BF4C49"/>
    <w:rsid w:val="00BF4D1A"/>
    <w:rsid w:val="00BF5168"/>
    <w:rsid w:val="00BF5A5B"/>
    <w:rsid w:val="00BF6338"/>
    <w:rsid w:val="00BF6D56"/>
    <w:rsid w:val="00C00D03"/>
    <w:rsid w:val="00C00D9C"/>
    <w:rsid w:val="00C00F5F"/>
    <w:rsid w:val="00C01DFC"/>
    <w:rsid w:val="00C02513"/>
    <w:rsid w:val="00C0270E"/>
    <w:rsid w:val="00C0282B"/>
    <w:rsid w:val="00C047A4"/>
    <w:rsid w:val="00C05013"/>
    <w:rsid w:val="00C067E0"/>
    <w:rsid w:val="00C0773D"/>
    <w:rsid w:val="00C1025D"/>
    <w:rsid w:val="00C11733"/>
    <w:rsid w:val="00C12CC1"/>
    <w:rsid w:val="00C12D93"/>
    <w:rsid w:val="00C12EE2"/>
    <w:rsid w:val="00C13103"/>
    <w:rsid w:val="00C1312F"/>
    <w:rsid w:val="00C139DE"/>
    <w:rsid w:val="00C13B55"/>
    <w:rsid w:val="00C13CB8"/>
    <w:rsid w:val="00C14CD4"/>
    <w:rsid w:val="00C14FFA"/>
    <w:rsid w:val="00C151CE"/>
    <w:rsid w:val="00C15BBB"/>
    <w:rsid w:val="00C2092E"/>
    <w:rsid w:val="00C20F37"/>
    <w:rsid w:val="00C211AE"/>
    <w:rsid w:val="00C213FD"/>
    <w:rsid w:val="00C21C42"/>
    <w:rsid w:val="00C23520"/>
    <w:rsid w:val="00C23FE1"/>
    <w:rsid w:val="00C24AE3"/>
    <w:rsid w:val="00C25082"/>
    <w:rsid w:val="00C2570A"/>
    <w:rsid w:val="00C265D4"/>
    <w:rsid w:val="00C26DC6"/>
    <w:rsid w:val="00C27447"/>
    <w:rsid w:val="00C275FC"/>
    <w:rsid w:val="00C30615"/>
    <w:rsid w:val="00C30715"/>
    <w:rsid w:val="00C30D84"/>
    <w:rsid w:val="00C3131B"/>
    <w:rsid w:val="00C317A7"/>
    <w:rsid w:val="00C33383"/>
    <w:rsid w:val="00C33614"/>
    <w:rsid w:val="00C33AEC"/>
    <w:rsid w:val="00C35493"/>
    <w:rsid w:val="00C35C8E"/>
    <w:rsid w:val="00C361E9"/>
    <w:rsid w:val="00C3671E"/>
    <w:rsid w:val="00C36B1D"/>
    <w:rsid w:val="00C36DBF"/>
    <w:rsid w:val="00C3742C"/>
    <w:rsid w:val="00C410D2"/>
    <w:rsid w:val="00C41363"/>
    <w:rsid w:val="00C42209"/>
    <w:rsid w:val="00C429D5"/>
    <w:rsid w:val="00C42A78"/>
    <w:rsid w:val="00C437D6"/>
    <w:rsid w:val="00C45897"/>
    <w:rsid w:val="00C4601D"/>
    <w:rsid w:val="00C504EF"/>
    <w:rsid w:val="00C509D2"/>
    <w:rsid w:val="00C51CCA"/>
    <w:rsid w:val="00C52AA9"/>
    <w:rsid w:val="00C53131"/>
    <w:rsid w:val="00C54473"/>
    <w:rsid w:val="00C55945"/>
    <w:rsid w:val="00C55D94"/>
    <w:rsid w:val="00C55DCB"/>
    <w:rsid w:val="00C55FBB"/>
    <w:rsid w:val="00C567A8"/>
    <w:rsid w:val="00C57582"/>
    <w:rsid w:val="00C608EF"/>
    <w:rsid w:val="00C60E3A"/>
    <w:rsid w:val="00C60E9C"/>
    <w:rsid w:val="00C612BB"/>
    <w:rsid w:val="00C612BF"/>
    <w:rsid w:val="00C61338"/>
    <w:rsid w:val="00C6207E"/>
    <w:rsid w:val="00C6324D"/>
    <w:rsid w:val="00C636A0"/>
    <w:rsid w:val="00C64FAE"/>
    <w:rsid w:val="00C653CC"/>
    <w:rsid w:val="00C65FEC"/>
    <w:rsid w:val="00C66344"/>
    <w:rsid w:val="00C66EDC"/>
    <w:rsid w:val="00C674F7"/>
    <w:rsid w:val="00C67D05"/>
    <w:rsid w:val="00C714EE"/>
    <w:rsid w:val="00C731E1"/>
    <w:rsid w:val="00C745D7"/>
    <w:rsid w:val="00C75219"/>
    <w:rsid w:val="00C7702A"/>
    <w:rsid w:val="00C773C8"/>
    <w:rsid w:val="00C80A25"/>
    <w:rsid w:val="00C80E5E"/>
    <w:rsid w:val="00C82930"/>
    <w:rsid w:val="00C82C9E"/>
    <w:rsid w:val="00C841BF"/>
    <w:rsid w:val="00C8531E"/>
    <w:rsid w:val="00C85560"/>
    <w:rsid w:val="00C85A50"/>
    <w:rsid w:val="00C85B6C"/>
    <w:rsid w:val="00C85ECE"/>
    <w:rsid w:val="00C85F1C"/>
    <w:rsid w:val="00C86BFE"/>
    <w:rsid w:val="00C86D8A"/>
    <w:rsid w:val="00C86FF3"/>
    <w:rsid w:val="00C87E2F"/>
    <w:rsid w:val="00C900B0"/>
    <w:rsid w:val="00C9080B"/>
    <w:rsid w:val="00C90EA7"/>
    <w:rsid w:val="00C90EF9"/>
    <w:rsid w:val="00C9146C"/>
    <w:rsid w:val="00C9164E"/>
    <w:rsid w:val="00C92931"/>
    <w:rsid w:val="00C92949"/>
    <w:rsid w:val="00C9312F"/>
    <w:rsid w:val="00C938AE"/>
    <w:rsid w:val="00C93A97"/>
    <w:rsid w:val="00C94499"/>
    <w:rsid w:val="00C9491A"/>
    <w:rsid w:val="00C94BE9"/>
    <w:rsid w:val="00C95DD7"/>
    <w:rsid w:val="00C95ED6"/>
    <w:rsid w:val="00C965B2"/>
    <w:rsid w:val="00C96BBB"/>
    <w:rsid w:val="00CA04D5"/>
    <w:rsid w:val="00CA04D7"/>
    <w:rsid w:val="00CA1AC8"/>
    <w:rsid w:val="00CA1FB0"/>
    <w:rsid w:val="00CA24D1"/>
    <w:rsid w:val="00CA39CC"/>
    <w:rsid w:val="00CA403D"/>
    <w:rsid w:val="00CA4743"/>
    <w:rsid w:val="00CA4818"/>
    <w:rsid w:val="00CA57FE"/>
    <w:rsid w:val="00CA5FF6"/>
    <w:rsid w:val="00CA6F32"/>
    <w:rsid w:val="00CA735E"/>
    <w:rsid w:val="00CA7BEE"/>
    <w:rsid w:val="00CB01B1"/>
    <w:rsid w:val="00CB138F"/>
    <w:rsid w:val="00CB13CF"/>
    <w:rsid w:val="00CB13E0"/>
    <w:rsid w:val="00CB2343"/>
    <w:rsid w:val="00CB2F02"/>
    <w:rsid w:val="00CB44CC"/>
    <w:rsid w:val="00CB4506"/>
    <w:rsid w:val="00CB4522"/>
    <w:rsid w:val="00CB76B8"/>
    <w:rsid w:val="00CB7703"/>
    <w:rsid w:val="00CB77EE"/>
    <w:rsid w:val="00CB783B"/>
    <w:rsid w:val="00CB79CB"/>
    <w:rsid w:val="00CB7AE2"/>
    <w:rsid w:val="00CC1C1E"/>
    <w:rsid w:val="00CC2611"/>
    <w:rsid w:val="00CC2803"/>
    <w:rsid w:val="00CC2813"/>
    <w:rsid w:val="00CC295E"/>
    <w:rsid w:val="00CC3548"/>
    <w:rsid w:val="00CC36D7"/>
    <w:rsid w:val="00CC48D6"/>
    <w:rsid w:val="00CC544C"/>
    <w:rsid w:val="00CC559E"/>
    <w:rsid w:val="00CC5CBB"/>
    <w:rsid w:val="00CC707F"/>
    <w:rsid w:val="00CC708A"/>
    <w:rsid w:val="00CC79CD"/>
    <w:rsid w:val="00CD0E5B"/>
    <w:rsid w:val="00CD1841"/>
    <w:rsid w:val="00CD1B3E"/>
    <w:rsid w:val="00CD1BF1"/>
    <w:rsid w:val="00CD27CD"/>
    <w:rsid w:val="00CD42CF"/>
    <w:rsid w:val="00CD4BF8"/>
    <w:rsid w:val="00CD52CD"/>
    <w:rsid w:val="00CD58F5"/>
    <w:rsid w:val="00CD644F"/>
    <w:rsid w:val="00CD6525"/>
    <w:rsid w:val="00CD652E"/>
    <w:rsid w:val="00CD68DD"/>
    <w:rsid w:val="00CD786B"/>
    <w:rsid w:val="00CD7B8B"/>
    <w:rsid w:val="00CE01F8"/>
    <w:rsid w:val="00CE08BB"/>
    <w:rsid w:val="00CE24B9"/>
    <w:rsid w:val="00CE2ADD"/>
    <w:rsid w:val="00CE2B04"/>
    <w:rsid w:val="00CE3E8B"/>
    <w:rsid w:val="00CE47DC"/>
    <w:rsid w:val="00CE5298"/>
    <w:rsid w:val="00CE5322"/>
    <w:rsid w:val="00CE58EB"/>
    <w:rsid w:val="00CE69E4"/>
    <w:rsid w:val="00CF0041"/>
    <w:rsid w:val="00CF02F9"/>
    <w:rsid w:val="00CF0D4B"/>
    <w:rsid w:val="00CF2605"/>
    <w:rsid w:val="00CF2804"/>
    <w:rsid w:val="00CF35B2"/>
    <w:rsid w:val="00CF38D4"/>
    <w:rsid w:val="00CF3D4C"/>
    <w:rsid w:val="00CF5C07"/>
    <w:rsid w:val="00CF5CFC"/>
    <w:rsid w:val="00D00AF5"/>
    <w:rsid w:val="00D00E75"/>
    <w:rsid w:val="00D01917"/>
    <w:rsid w:val="00D01EBC"/>
    <w:rsid w:val="00D03DE1"/>
    <w:rsid w:val="00D03EDD"/>
    <w:rsid w:val="00D03EEF"/>
    <w:rsid w:val="00D04F08"/>
    <w:rsid w:val="00D050BB"/>
    <w:rsid w:val="00D07087"/>
    <w:rsid w:val="00D07A1B"/>
    <w:rsid w:val="00D07E2A"/>
    <w:rsid w:val="00D07EA6"/>
    <w:rsid w:val="00D11666"/>
    <w:rsid w:val="00D11D07"/>
    <w:rsid w:val="00D124D3"/>
    <w:rsid w:val="00D12E7A"/>
    <w:rsid w:val="00D138F2"/>
    <w:rsid w:val="00D1489F"/>
    <w:rsid w:val="00D1491B"/>
    <w:rsid w:val="00D159F8"/>
    <w:rsid w:val="00D15DD2"/>
    <w:rsid w:val="00D16E55"/>
    <w:rsid w:val="00D16ECF"/>
    <w:rsid w:val="00D17509"/>
    <w:rsid w:val="00D17C04"/>
    <w:rsid w:val="00D17CFB"/>
    <w:rsid w:val="00D17E3E"/>
    <w:rsid w:val="00D2046D"/>
    <w:rsid w:val="00D21820"/>
    <w:rsid w:val="00D2255E"/>
    <w:rsid w:val="00D2266A"/>
    <w:rsid w:val="00D226B9"/>
    <w:rsid w:val="00D23437"/>
    <w:rsid w:val="00D2372E"/>
    <w:rsid w:val="00D2373E"/>
    <w:rsid w:val="00D239F4"/>
    <w:rsid w:val="00D2459A"/>
    <w:rsid w:val="00D248D9"/>
    <w:rsid w:val="00D24CD7"/>
    <w:rsid w:val="00D27131"/>
    <w:rsid w:val="00D31AD0"/>
    <w:rsid w:val="00D31B9E"/>
    <w:rsid w:val="00D31BBD"/>
    <w:rsid w:val="00D34E83"/>
    <w:rsid w:val="00D35189"/>
    <w:rsid w:val="00D352D0"/>
    <w:rsid w:val="00D37354"/>
    <w:rsid w:val="00D404B1"/>
    <w:rsid w:val="00D40C33"/>
    <w:rsid w:val="00D4104F"/>
    <w:rsid w:val="00D4313E"/>
    <w:rsid w:val="00D43988"/>
    <w:rsid w:val="00D4547C"/>
    <w:rsid w:val="00D4707E"/>
    <w:rsid w:val="00D47238"/>
    <w:rsid w:val="00D4762C"/>
    <w:rsid w:val="00D47867"/>
    <w:rsid w:val="00D47EAF"/>
    <w:rsid w:val="00D50B2A"/>
    <w:rsid w:val="00D51517"/>
    <w:rsid w:val="00D52D7F"/>
    <w:rsid w:val="00D53034"/>
    <w:rsid w:val="00D53103"/>
    <w:rsid w:val="00D541A8"/>
    <w:rsid w:val="00D54F79"/>
    <w:rsid w:val="00D55A05"/>
    <w:rsid w:val="00D562A8"/>
    <w:rsid w:val="00D56D22"/>
    <w:rsid w:val="00D5724E"/>
    <w:rsid w:val="00D61A9F"/>
    <w:rsid w:val="00D61EDD"/>
    <w:rsid w:val="00D628AF"/>
    <w:rsid w:val="00D6294B"/>
    <w:rsid w:val="00D62A4A"/>
    <w:rsid w:val="00D65203"/>
    <w:rsid w:val="00D654F8"/>
    <w:rsid w:val="00D66697"/>
    <w:rsid w:val="00D676B3"/>
    <w:rsid w:val="00D67707"/>
    <w:rsid w:val="00D6787A"/>
    <w:rsid w:val="00D67ACA"/>
    <w:rsid w:val="00D67F69"/>
    <w:rsid w:val="00D71103"/>
    <w:rsid w:val="00D71213"/>
    <w:rsid w:val="00D713E4"/>
    <w:rsid w:val="00D72FAD"/>
    <w:rsid w:val="00D7314F"/>
    <w:rsid w:val="00D73259"/>
    <w:rsid w:val="00D73AF1"/>
    <w:rsid w:val="00D73E64"/>
    <w:rsid w:val="00D74504"/>
    <w:rsid w:val="00D74639"/>
    <w:rsid w:val="00D74926"/>
    <w:rsid w:val="00D75449"/>
    <w:rsid w:val="00D770D5"/>
    <w:rsid w:val="00D809B7"/>
    <w:rsid w:val="00D812A9"/>
    <w:rsid w:val="00D813B0"/>
    <w:rsid w:val="00D8141C"/>
    <w:rsid w:val="00D81A57"/>
    <w:rsid w:val="00D82664"/>
    <w:rsid w:val="00D8269A"/>
    <w:rsid w:val="00D82962"/>
    <w:rsid w:val="00D82A4C"/>
    <w:rsid w:val="00D837EA"/>
    <w:rsid w:val="00D83A65"/>
    <w:rsid w:val="00D846CF"/>
    <w:rsid w:val="00D85683"/>
    <w:rsid w:val="00D86320"/>
    <w:rsid w:val="00D86D21"/>
    <w:rsid w:val="00D86D72"/>
    <w:rsid w:val="00D8772B"/>
    <w:rsid w:val="00D8789D"/>
    <w:rsid w:val="00D90114"/>
    <w:rsid w:val="00D90DB6"/>
    <w:rsid w:val="00D90F8A"/>
    <w:rsid w:val="00D91621"/>
    <w:rsid w:val="00D9180B"/>
    <w:rsid w:val="00D925BC"/>
    <w:rsid w:val="00D94EB6"/>
    <w:rsid w:val="00D95111"/>
    <w:rsid w:val="00D954B6"/>
    <w:rsid w:val="00D9553A"/>
    <w:rsid w:val="00D958D2"/>
    <w:rsid w:val="00D95A4C"/>
    <w:rsid w:val="00D95B29"/>
    <w:rsid w:val="00D95C5C"/>
    <w:rsid w:val="00D9623F"/>
    <w:rsid w:val="00D964B0"/>
    <w:rsid w:val="00D96B91"/>
    <w:rsid w:val="00D971A0"/>
    <w:rsid w:val="00D9740F"/>
    <w:rsid w:val="00D97545"/>
    <w:rsid w:val="00D9770C"/>
    <w:rsid w:val="00D9787B"/>
    <w:rsid w:val="00D97BA1"/>
    <w:rsid w:val="00D97F28"/>
    <w:rsid w:val="00DA09FC"/>
    <w:rsid w:val="00DA28A7"/>
    <w:rsid w:val="00DA2BB0"/>
    <w:rsid w:val="00DA2FCA"/>
    <w:rsid w:val="00DA348E"/>
    <w:rsid w:val="00DA373A"/>
    <w:rsid w:val="00DA5162"/>
    <w:rsid w:val="00DA59D2"/>
    <w:rsid w:val="00DA5A9C"/>
    <w:rsid w:val="00DA5F60"/>
    <w:rsid w:val="00DA6E9D"/>
    <w:rsid w:val="00DA6FF3"/>
    <w:rsid w:val="00DA7CB5"/>
    <w:rsid w:val="00DB0340"/>
    <w:rsid w:val="00DB0655"/>
    <w:rsid w:val="00DB1595"/>
    <w:rsid w:val="00DB297D"/>
    <w:rsid w:val="00DB2B7E"/>
    <w:rsid w:val="00DB2BA7"/>
    <w:rsid w:val="00DB2F6C"/>
    <w:rsid w:val="00DB31F1"/>
    <w:rsid w:val="00DB345D"/>
    <w:rsid w:val="00DB53A2"/>
    <w:rsid w:val="00DB5719"/>
    <w:rsid w:val="00DB624E"/>
    <w:rsid w:val="00DB7C6B"/>
    <w:rsid w:val="00DC02EA"/>
    <w:rsid w:val="00DC0860"/>
    <w:rsid w:val="00DC1309"/>
    <w:rsid w:val="00DC16F9"/>
    <w:rsid w:val="00DC1CA6"/>
    <w:rsid w:val="00DC20CF"/>
    <w:rsid w:val="00DC27E3"/>
    <w:rsid w:val="00DC3472"/>
    <w:rsid w:val="00DC4B44"/>
    <w:rsid w:val="00DC5C38"/>
    <w:rsid w:val="00DC5C39"/>
    <w:rsid w:val="00DC61A3"/>
    <w:rsid w:val="00DC6EB6"/>
    <w:rsid w:val="00DC7E69"/>
    <w:rsid w:val="00DD0467"/>
    <w:rsid w:val="00DD15EF"/>
    <w:rsid w:val="00DD1738"/>
    <w:rsid w:val="00DD190E"/>
    <w:rsid w:val="00DD3316"/>
    <w:rsid w:val="00DD3E02"/>
    <w:rsid w:val="00DD5654"/>
    <w:rsid w:val="00DD5E57"/>
    <w:rsid w:val="00DD60E3"/>
    <w:rsid w:val="00DD7F9B"/>
    <w:rsid w:val="00DE3385"/>
    <w:rsid w:val="00DE3CA1"/>
    <w:rsid w:val="00DE4007"/>
    <w:rsid w:val="00DE4638"/>
    <w:rsid w:val="00DE4651"/>
    <w:rsid w:val="00DE534A"/>
    <w:rsid w:val="00DE55FD"/>
    <w:rsid w:val="00DE7265"/>
    <w:rsid w:val="00DE7525"/>
    <w:rsid w:val="00DF2247"/>
    <w:rsid w:val="00DF2353"/>
    <w:rsid w:val="00DF3AB2"/>
    <w:rsid w:val="00DF5784"/>
    <w:rsid w:val="00DF58B8"/>
    <w:rsid w:val="00DF5FF8"/>
    <w:rsid w:val="00DF6276"/>
    <w:rsid w:val="00DF6EE5"/>
    <w:rsid w:val="00E0077B"/>
    <w:rsid w:val="00E00898"/>
    <w:rsid w:val="00E029E1"/>
    <w:rsid w:val="00E03634"/>
    <w:rsid w:val="00E050B6"/>
    <w:rsid w:val="00E0557E"/>
    <w:rsid w:val="00E05D14"/>
    <w:rsid w:val="00E05D60"/>
    <w:rsid w:val="00E0628E"/>
    <w:rsid w:val="00E06460"/>
    <w:rsid w:val="00E073CF"/>
    <w:rsid w:val="00E07997"/>
    <w:rsid w:val="00E07A6A"/>
    <w:rsid w:val="00E07EB8"/>
    <w:rsid w:val="00E10388"/>
    <w:rsid w:val="00E107B2"/>
    <w:rsid w:val="00E10EB1"/>
    <w:rsid w:val="00E114CF"/>
    <w:rsid w:val="00E115E0"/>
    <w:rsid w:val="00E1200C"/>
    <w:rsid w:val="00E120E4"/>
    <w:rsid w:val="00E12928"/>
    <w:rsid w:val="00E13636"/>
    <w:rsid w:val="00E13D02"/>
    <w:rsid w:val="00E149F4"/>
    <w:rsid w:val="00E17ECD"/>
    <w:rsid w:val="00E17F53"/>
    <w:rsid w:val="00E20354"/>
    <w:rsid w:val="00E207DB"/>
    <w:rsid w:val="00E21841"/>
    <w:rsid w:val="00E21F5A"/>
    <w:rsid w:val="00E24EC1"/>
    <w:rsid w:val="00E25124"/>
    <w:rsid w:val="00E261F8"/>
    <w:rsid w:val="00E26E25"/>
    <w:rsid w:val="00E27DF3"/>
    <w:rsid w:val="00E3110A"/>
    <w:rsid w:val="00E319DC"/>
    <w:rsid w:val="00E324AD"/>
    <w:rsid w:val="00E3342D"/>
    <w:rsid w:val="00E33683"/>
    <w:rsid w:val="00E33734"/>
    <w:rsid w:val="00E34AA9"/>
    <w:rsid w:val="00E3544C"/>
    <w:rsid w:val="00E368F3"/>
    <w:rsid w:val="00E36A4F"/>
    <w:rsid w:val="00E37D5F"/>
    <w:rsid w:val="00E4125E"/>
    <w:rsid w:val="00E4239D"/>
    <w:rsid w:val="00E429A0"/>
    <w:rsid w:val="00E42D39"/>
    <w:rsid w:val="00E44224"/>
    <w:rsid w:val="00E44CD4"/>
    <w:rsid w:val="00E44F1E"/>
    <w:rsid w:val="00E45B91"/>
    <w:rsid w:val="00E46804"/>
    <w:rsid w:val="00E46C57"/>
    <w:rsid w:val="00E47A7B"/>
    <w:rsid w:val="00E513EE"/>
    <w:rsid w:val="00E5176B"/>
    <w:rsid w:val="00E527C9"/>
    <w:rsid w:val="00E528BA"/>
    <w:rsid w:val="00E52E13"/>
    <w:rsid w:val="00E53497"/>
    <w:rsid w:val="00E534DF"/>
    <w:rsid w:val="00E55A50"/>
    <w:rsid w:val="00E55AE4"/>
    <w:rsid w:val="00E565C2"/>
    <w:rsid w:val="00E56D70"/>
    <w:rsid w:val="00E56E1E"/>
    <w:rsid w:val="00E60269"/>
    <w:rsid w:val="00E60887"/>
    <w:rsid w:val="00E60C32"/>
    <w:rsid w:val="00E61582"/>
    <w:rsid w:val="00E61619"/>
    <w:rsid w:val="00E61E25"/>
    <w:rsid w:val="00E6272B"/>
    <w:rsid w:val="00E627F6"/>
    <w:rsid w:val="00E62CF0"/>
    <w:rsid w:val="00E62F1A"/>
    <w:rsid w:val="00E63F1D"/>
    <w:rsid w:val="00E63FA5"/>
    <w:rsid w:val="00E646D5"/>
    <w:rsid w:val="00E64EEE"/>
    <w:rsid w:val="00E66F49"/>
    <w:rsid w:val="00E67F4F"/>
    <w:rsid w:val="00E721A9"/>
    <w:rsid w:val="00E73549"/>
    <w:rsid w:val="00E74861"/>
    <w:rsid w:val="00E74EC9"/>
    <w:rsid w:val="00E75733"/>
    <w:rsid w:val="00E75A9D"/>
    <w:rsid w:val="00E76B19"/>
    <w:rsid w:val="00E80CF7"/>
    <w:rsid w:val="00E81B8E"/>
    <w:rsid w:val="00E81ED7"/>
    <w:rsid w:val="00E82FC0"/>
    <w:rsid w:val="00E8369B"/>
    <w:rsid w:val="00E8377F"/>
    <w:rsid w:val="00E83850"/>
    <w:rsid w:val="00E85244"/>
    <w:rsid w:val="00E86159"/>
    <w:rsid w:val="00E86741"/>
    <w:rsid w:val="00E87AE4"/>
    <w:rsid w:val="00E90C1F"/>
    <w:rsid w:val="00E9124A"/>
    <w:rsid w:val="00E917E4"/>
    <w:rsid w:val="00E9222C"/>
    <w:rsid w:val="00E92AA5"/>
    <w:rsid w:val="00E9558B"/>
    <w:rsid w:val="00E95A3E"/>
    <w:rsid w:val="00E95D1B"/>
    <w:rsid w:val="00E9735C"/>
    <w:rsid w:val="00EA234B"/>
    <w:rsid w:val="00EA274B"/>
    <w:rsid w:val="00EA2EFA"/>
    <w:rsid w:val="00EA3184"/>
    <w:rsid w:val="00EA3732"/>
    <w:rsid w:val="00EA3CDD"/>
    <w:rsid w:val="00EA415C"/>
    <w:rsid w:val="00EA5028"/>
    <w:rsid w:val="00EA50D6"/>
    <w:rsid w:val="00EA5714"/>
    <w:rsid w:val="00EA60EF"/>
    <w:rsid w:val="00EA661C"/>
    <w:rsid w:val="00EA6A30"/>
    <w:rsid w:val="00EA6A41"/>
    <w:rsid w:val="00EA7662"/>
    <w:rsid w:val="00EA7CC3"/>
    <w:rsid w:val="00EB016F"/>
    <w:rsid w:val="00EB04F4"/>
    <w:rsid w:val="00EB2216"/>
    <w:rsid w:val="00EB27D1"/>
    <w:rsid w:val="00EB33F4"/>
    <w:rsid w:val="00EB3B9C"/>
    <w:rsid w:val="00EB3CFC"/>
    <w:rsid w:val="00EB4C04"/>
    <w:rsid w:val="00EB55AF"/>
    <w:rsid w:val="00EB57BD"/>
    <w:rsid w:val="00EB6502"/>
    <w:rsid w:val="00EB71CA"/>
    <w:rsid w:val="00EB7D9C"/>
    <w:rsid w:val="00EC1406"/>
    <w:rsid w:val="00EC1526"/>
    <w:rsid w:val="00EC23F3"/>
    <w:rsid w:val="00EC2613"/>
    <w:rsid w:val="00EC2677"/>
    <w:rsid w:val="00EC2AB5"/>
    <w:rsid w:val="00EC36F2"/>
    <w:rsid w:val="00EC4856"/>
    <w:rsid w:val="00EC4B79"/>
    <w:rsid w:val="00EC4F33"/>
    <w:rsid w:val="00EC7E82"/>
    <w:rsid w:val="00ED0B81"/>
    <w:rsid w:val="00ED166B"/>
    <w:rsid w:val="00ED1A64"/>
    <w:rsid w:val="00ED28DD"/>
    <w:rsid w:val="00ED2E31"/>
    <w:rsid w:val="00ED43A6"/>
    <w:rsid w:val="00ED69B3"/>
    <w:rsid w:val="00ED6FB9"/>
    <w:rsid w:val="00ED7371"/>
    <w:rsid w:val="00ED7E2F"/>
    <w:rsid w:val="00ED7EA8"/>
    <w:rsid w:val="00EE02A3"/>
    <w:rsid w:val="00EE0650"/>
    <w:rsid w:val="00EE1313"/>
    <w:rsid w:val="00EE1F82"/>
    <w:rsid w:val="00EE2126"/>
    <w:rsid w:val="00EE3363"/>
    <w:rsid w:val="00EE4C7E"/>
    <w:rsid w:val="00EE556D"/>
    <w:rsid w:val="00EE58F1"/>
    <w:rsid w:val="00EE6184"/>
    <w:rsid w:val="00EE641E"/>
    <w:rsid w:val="00EE7A2C"/>
    <w:rsid w:val="00EF09D3"/>
    <w:rsid w:val="00EF108A"/>
    <w:rsid w:val="00EF1240"/>
    <w:rsid w:val="00EF1F75"/>
    <w:rsid w:val="00EF2240"/>
    <w:rsid w:val="00EF3069"/>
    <w:rsid w:val="00EF31A5"/>
    <w:rsid w:val="00EF3EB5"/>
    <w:rsid w:val="00EF4939"/>
    <w:rsid w:val="00EF57B9"/>
    <w:rsid w:val="00EF57DF"/>
    <w:rsid w:val="00EF6556"/>
    <w:rsid w:val="00EF71DF"/>
    <w:rsid w:val="00EF760C"/>
    <w:rsid w:val="00F02BAD"/>
    <w:rsid w:val="00F0319D"/>
    <w:rsid w:val="00F07063"/>
    <w:rsid w:val="00F11635"/>
    <w:rsid w:val="00F12D86"/>
    <w:rsid w:val="00F131AA"/>
    <w:rsid w:val="00F131FD"/>
    <w:rsid w:val="00F1350B"/>
    <w:rsid w:val="00F13B05"/>
    <w:rsid w:val="00F13B5A"/>
    <w:rsid w:val="00F13EA5"/>
    <w:rsid w:val="00F13EED"/>
    <w:rsid w:val="00F15AF2"/>
    <w:rsid w:val="00F1673D"/>
    <w:rsid w:val="00F21290"/>
    <w:rsid w:val="00F220D3"/>
    <w:rsid w:val="00F22904"/>
    <w:rsid w:val="00F2299F"/>
    <w:rsid w:val="00F231F0"/>
    <w:rsid w:val="00F24787"/>
    <w:rsid w:val="00F24D39"/>
    <w:rsid w:val="00F251E2"/>
    <w:rsid w:val="00F2586D"/>
    <w:rsid w:val="00F259A5"/>
    <w:rsid w:val="00F25EF1"/>
    <w:rsid w:val="00F263E5"/>
    <w:rsid w:val="00F300BA"/>
    <w:rsid w:val="00F301E0"/>
    <w:rsid w:val="00F307CC"/>
    <w:rsid w:val="00F30BBA"/>
    <w:rsid w:val="00F31630"/>
    <w:rsid w:val="00F31A8F"/>
    <w:rsid w:val="00F320C0"/>
    <w:rsid w:val="00F32D63"/>
    <w:rsid w:val="00F34012"/>
    <w:rsid w:val="00F343A3"/>
    <w:rsid w:val="00F34C99"/>
    <w:rsid w:val="00F3531A"/>
    <w:rsid w:val="00F36E97"/>
    <w:rsid w:val="00F4173F"/>
    <w:rsid w:val="00F41DB0"/>
    <w:rsid w:val="00F42D15"/>
    <w:rsid w:val="00F439BB"/>
    <w:rsid w:val="00F43CEB"/>
    <w:rsid w:val="00F449D7"/>
    <w:rsid w:val="00F461AE"/>
    <w:rsid w:val="00F467F9"/>
    <w:rsid w:val="00F5184D"/>
    <w:rsid w:val="00F51B88"/>
    <w:rsid w:val="00F51CB2"/>
    <w:rsid w:val="00F534D3"/>
    <w:rsid w:val="00F5421D"/>
    <w:rsid w:val="00F55022"/>
    <w:rsid w:val="00F55184"/>
    <w:rsid w:val="00F560C9"/>
    <w:rsid w:val="00F56A91"/>
    <w:rsid w:val="00F5704A"/>
    <w:rsid w:val="00F60DF3"/>
    <w:rsid w:val="00F62057"/>
    <w:rsid w:val="00F6264B"/>
    <w:rsid w:val="00F6290C"/>
    <w:rsid w:val="00F64433"/>
    <w:rsid w:val="00F646C8"/>
    <w:rsid w:val="00F66721"/>
    <w:rsid w:val="00F6773C"/>
    <w:rsid w:val="00F67988"/>
    <w:rsid w:val="00F67C01"/>
    <w:rsid w:val="00F70909"/>
    <w:rsid w:val="00F7114B"/>
    <w:rsid w:val="00F714BE"/>
    <w:rsid w:val="00F721EF"/>
    <w:rsid w:val="00F72AC2"/>
    <w:rsid w:val="00F72F17"/>
    <w:rsid w:val="00F73923"/>
    <w:rsid w:val="00F74168"/>
    <w:rsid w:val="00F742F1"/>
    <w:rsid w:val="00F7470C"/>
    <w:rsid w:val="00F74942"/>
    <w:rsid w:val="00F76037"/>
    <w:rsid w:val="00F761E0"/>
    <w:rsid w:val="00F76832"/>
    <w:rsid w:val="00F76B53"/>
    <w:rsid w:val="00F7761D"/>
    <w:rsid w:val="00F77724"/>
    <w:rsid w:val="00F77839"/>
    <w:rsid w:val="00F77AF3"/>
    <w:rsid w:val="00F77CE6"/>
    <w:rsid w:val="00F77DD1"/>
    <w:rsid w:val="00F8023F"/>
    <w:rsid w:val="00F80EC2"/>
    <w:rsid w:val="00F82021"/>
    <w:rsid w:val="00F82080"/>
    <w:rsid w:val="00F82A7B"/>
    <w:rsid w:val="00F8476C"/>
    <w:rsid w:val="00F850A1"/>
    <w:rsid w:val="00F855B8"/>
    <w:rsid w:val="00F85CBD"/>
    <w:rsid w:val="00F86B84"/>
    <w:rsid w:val="00F905B8"/>
    <w:rsid w:val="00F91164"/>
    <w:rsid w:val="00F91D47"/>
    <w:rsid w:val="00F92B0F"/>
    <w:rsid w:val="00F9354E"/>
    <w:rsid w:val="00F941FC"/>
    <w:rsid w:val="00F94F3D"/>
    <w:rsid w:val="00F953EF"/>
    <w:rsid w:val="00F96D24"/>
    <w:rsid w:val="00F97093"/>
    <w:rsid w:val="00F97FF3"/>
    <w:rsid w:val="00FA0091"/>
    <w:rsid w:val="00FA0426"/>
    <w:rsid w:val="00FA1AA9"/>
    <w:rsid w:val="00FA1C5F"/>
    <w:rsid w:val="00FA2C8B"/>
    <w:rsid w:val="00FA2CE3"/>
    <w:rsid w:val="00FA3E0C"/>
    <w:rsid w:val="00FA4F9B"/>
    <w:rsid w:val="00FA4FBA"/>
    <w:rsid w:val="00FA5580"/>
    <w:rsid w:val="00FA655A"/>
    <w:rsid w:val="00FA69C3"/>
    <w:rsid w:val="00FA6AAC"/>
    <w:rsid w:val="00FA6CBC"/>
    <w:rsid w:val="00FA6D48"/>
    <w:rsid w:val="00FA7027"/>
    <w:rsid w:val="00FA7EC0"/>
    <w:rsid w:val="00FB071B"/>
    <w:rsid w:val="00FB1729"/>
    <w:rsid w:val="00FB30A2"/>
    <w:rsid w:val="00FB429B"/>
    <w:rsid w:val="00FC072E"/>
    <w:rsid w:val="00FC3497"/>
    <w:rsid w:val="00FC3BCE"/>
    <w:rsid w:val="00FC4323"/>
    <w:rsid w:val="00FC51AE"/>
    <w:rsid w:val="00FC550A"/>
    <w:rsid w:val="00FC551E"/>
    <w:rsid w:val="00FC5790"/>
    <w:rsid w:val="00FC6275"/>
    <w:rsid w:val="00FD039F"/>
    <w:rsid w:val="00FD053B"/>
    <w:rsid w:val="00FD0AF0"/>
    <w:rsid w:val="00FD1234"/>
    <w:rsid w:val="00FD18F3"/>
    <w:rsid w:val="00FD194F"/>
    <w:rsid w:val="00FD1995"/>
    <w:rsid w:val="00FD2333"/>
    <w:rsid w:val="00FD25E1"/>
    <w:rsid w:val="00FD31B5"/>
    <w:rsid w:val="00FD5688"/>
    <w:rsid w:val="00FD5725"/>
    <w:rsid w:val="00FD5E1C"/>
    <w:rsid w:val="00FD5F36"/>
    <w:rsid w:val="00FD7F6B"/>
    <w:rsid w:val="00FE0948"/>
    <w:rsid w:val="00FE0E33"/>
    <w:rsid w:val="00FE1880"/>
    <w:rsid w:val="00FE2B7B"/>
    <w:rsid w:val="00FE2DB7"/>
    <w:rsid w:val="00FE3256"/>
    <w:rsid w:val="00FE3F8E"/>
    <w:rsid w:val="00FE47ED"/>
    <w:rsid w:val="00FE5101"/>
    <w:rsid w:val="00FE61DC"/>
    <w:rsid w:val="00FE67D0"/>
    <w:rsid w:val="00FE689B"/>
    <w:rsid w:val="00FE79CE"/>
    <w:rsid w:val="00FF081E"/>
    <w:rsid w:val="00FF1406"/>
    <w:rsid w:val="00FF145C"/>
    <w:rsid w:val="00FF26EE"/>
    <w:rsid w:val="00FF28EC"/>
    <w:rsid w:val="00FF47A3"/>
    <w:rsid w:val="00FF4B3F"/>
    <w:rsid w:val="00FF4B43"/>
    <w:rsid w:val="00FF574F"/>
    <w:rsid w:val="00FF6146"/>
    <w:rsid w:val="00FF79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884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annotation text" w:uiPriority="99" w:qFormat="1"/>
    <w:lsdException w:name="caption" w:qFormat="1"/>
    <w:lsdException w:name="annotation reference" w:uiPriority="99"/>
    <w:lsdException w:name="Title" w:qFormat="1"/>
    <w:lsdException w:name="Subtitle" w:qFormat="1"/>
    <w:lsdException w:name="Hyperlink" w:qFormat="1"/>
    <w:lsdException w:name="Strong"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47A48"/>
    <w:pPr>
      <w:widowControl w:val="0"/>
      <w:jc w:val="both"/>
    </w:pPr>
    <w:rPr>
      <w:kern w:val="2"/>
      <w:sz w:val="21"/>
      <w:szCs w:val="24"/>
    </w:rPr>
  </w:style>
  <w:style w:type="paragraph" w:styleId="10">
    <w:name w:val="heading 1"/>
    <w:aliases w:val="H1,l1,PIM 1,h1,123321,Title1,卷标题,1st level,Section Head,1,H11,H12,H13,H14,H15,H16,H17,1.0,第 ？ 章,prop,app heading 1,app heading 11,app heading 12,app heading 111,app heading 13,Heading 11,Level 1,Level 1 Topic Heading,Head 1,Head 11,Head 12,Head 111"/>
    <w:basedOn w:val="30"/>
    <w:next w:val="a3"/>
    <w:link w:val="1Char"/>
    <w:autoRedefine/>
    <w:qFormat/>
    <w:rsid w:val="000D16AA"/>
    <w:pPr>
      <w:spacing w:before="340" w:after="330" w:line="360" w:lineRule="auto"/>
      <w:jc w:val="center"/>
      <w:outlineLvl w:val="0"/>
    </w:pPr>
    <w:rPr>
      <w:rFonts w:eastAsia="黑体"/>
      <w:kern w:val="44"/>
      <w:szCs w:val="44"/>
    </w:rPr>
  </w:style>
  <w:style w:type="paragraph" w:styleId="2">
    <w:name w:val="heading 2"/>
    <w:aliases w:val="H2,h2,sect 1.2,Heading 2 Hidden,Heading 2 CCBS,heading 2,第一章 标题 2,ISO1,Underrubrik1,prop2,标题 1.1,Title2,标题二,H21,Level 2 Topic Heading,Second Level Topic,- Para,sect 1.21,sect 1.22,H22,sect 1.23,H23,sect 1.24,H24,sect 1.25,H25,sect 1.26,H26,2,l2,章标题"/>
    <w:basedOn w:val="30"/>
    <w:next w:val="4"/>
    <w:link w:val="2Char"/>
    <w:qFormat/>
    <w:rsid w:val="00147A48"/>
    <w:pPr>
      <w:adjustRightInd w:val="0"/>
      <w:jc w:val="center"/>
      <w:textAlignment w:val="baseline"/>
      <w:outlineLvl w:val="1"/>
    </w:pPr>
    <w:rPr>
      <w:kern w:val="0"/>
      <w:sz w:val="24"/>
      <w:szCs w:val="20"/>
    </w:rPr>
  </w:style>
  <w:style w:type="paragraph" w:styleId="30">
    <w:name w:val="heading 3"/>
    <w:aliases w:val="H3,l3,CT,h3,3rd level,Level 3 Head,Heading 3 - old,ISO2,L3,sect1.2.3,sect1.2.31,sect1.2.32,sect1.2.311,sect1.2.33,sect1.2.312,3,sl3,Heading 3under,- Maj Side,BOD 0,Bold Head,bh,heading 3,level_3,PIM 3,prop3,3heading,Heading 31,Head 3,标题4,HeadC,h31"/>
    <w:basedOn w:val="4"/>
    <w:next w:val="a3"/>
    <w:link w:val="3Char1"/>
    <w:qFormat/>
    <w:rsid w:val="00147A48"/>
    <w:pPr>
      <w:spacing w:before="260" w:after="260" w:line="240" w:lineRule="auto"/>
      <w:outlineLvl w:val="2"/>
    </w:pPr>
    <w:rPr>
      <w:rFonts w:ascii="宋体" w:eastAsia="宋体" w:hAnsi="宋体"/>
      <w:szCs w:val="32"/>
    </w:rPr>
  </w:style>
  <w:style w:type="paragraph" w:styleId="4">
    <w:name w:val="heading 4"/>
    <w:aliases w:val="H4,heading 4,h4,PIM 4,bullet,bl,bb,H41,H42,H43,H44,H45,H46,H47,H48,H49,H410,H411,H421,H431,H441,H451,H461,H471,H481,H491,H4101,H412,H422,H432,H442,H452,H462,H472,H482,H492,H4102,H4111,H4211,H4311,H4411,H4511,H4611,H4711,H4811,H4911,H41011,H413,H423"/>
    <w:basedOn w:val="a3"/>
    <w:next w:val="a3"/>
    <w:link w:val="4Char"/>
    <w:qFormat/>
    <w:rsid w:val="00147A48"/>
    <w:pPr>
      <w:keepNext/>
      <w:keepLines/>
      <w:spacing w:before="280" w:after="290" w:line="376" w:lineRule="auto"/>
      <w:outlineLvl w:val="3"/>
    </w:pPr>
    <w:rPr>
      <w:rFonts w:ascii="Arial" w:eastAsia="黑体" w:hAnsi="Arial"/>
      <w:b/>
      <w:bCs/>
      <w:sz w:val="28"/>
      <w:szCs w:val="28"/>
    </w:rPr>
  </w:style>
  <w:style w:type="paragraph" w:styleId="5">
    <w:name w:val="heading 5"/>
    <w:aliases w:val="Heading 5(unused),Heading 5(unused)1,Heading 5(unused)2,Heading 5(unused)3,Heading 5(unused)4,Heading 5(unused)5,Heading 5(unused)6,Heading 5(unused)7,Heading 5(unused)11,Heading 5(unused)21,Heading 5(unused)31,Heading 5(unused)41,pt,Alt+5"/>
    <w:basedOn w:val="a3"/>
    <w:next w:val="a4"/>
    <w:link w:val="5Char"/>
    <w:qFormat/>
    <w:rsid w:val="00147A48"/>
    <w:pPr>
      <w:keepNext/>
      <w:keepLines/>
      <w:spacing w:before="280" w:after="290" w:line="376" w:lineRule="auto"/>
      <w:outlineLvl w:val="4"/>
    </w:pPr>
    <w:rPr>
      <w:b/>
      <w:sz w:val="28"/>
      <w:szCs w:val="20"/>
    </w:rPr>
  </w:style>
  <w:style w:type="paragraph" w:styleId="6">
    <w:name w:val="heading 6"/>
    <w:basedOn w:val="a3"/>
    <w:next w:val="a4"/>
    <w:link w:val="6Char"/>
    <w:qFormat/>
    <w:rsid w:val="00147A48"/>
    <w:pPr>
      <w:keepNext/>
      <w:keepLines/>
      <w:spacing w:before="240" w:after="64" w:line="320" w:lineRule="auto"/>
      <w:outlineLvl w:val="5"/>
    </w:pPr>
    <w:rPr>
      <w:rFonts w:ascii="Arial" w:eastAsia="黑体" w:hAnsi="Arial"/>
      <w:b/>
      <w:sz w:val="24"/>
      <w:szCs w:val="20"/>
    </w:rPr>
  </w:style>
  <w:style w:type="paragraph" w:styleId="7">
    <w:name w:val="heading 7"/>
    <w:basedOn w:val="a3"/>
    <w:next w:val="a4"/>
    <w:link w:val="7Char"/>
    <w:qFormat/>
    <w:rsid w:val="00147A48"/>
    <w:pPr>
      <w:keepNext/>
      <w:keepLines/>
      <w:spacing w:before="240" w:after="64" w:line="320" w:lineRule="auto"/>
      <w:outlineLvl w:val="6"/>
    </w:pPr>
    <w:rPr>
      <w:b/>
      <w:sz w:val="24"/>
      <w:szCs w:val="20"/>
    </w:rPr>
  </w:style>
  <w:style w:type="paragraph" w:styleId="8">
    <w:name w:val="heading 8"/>
    <w:basedOn w:val="a3"/>
    <w:next w:val="a4"/>
    <w:link w:val="8Char"/>
    <w:qFormat/>
    <w:rsid w:val="00147A48"/>
    <w:pPr>
      <w:keepNext/>
      <w:keepLines/>
      <w:spacing w:before="240" w:after="64" w:line="320" w:lineRule="auto"/>
      <w:outlineLvl w:val="7"/>
    </w:pPr>
    <w:rPr>
      <w:rFonts w:ascii="Arial" w:eastAsia="黑体" w:hAnsi="Arial"/>
      <w:sz w:val="24"/>
      <w:szCs w:val="20"/>
    </w:rPr>
  </w:style>
  <w:style w:type="paragraph" w:styleId="9">
    <w:name w:val="heading 9"/>
    <w:basedOn w:val="a3"/>
    <w:next w:val="a4"/>
    <w:link w:val="9Char"/>
    <w:qFormat/>
    <w:rsid w:val="00147A48"/>
    <w:pPr>
      <w:keepNext/>
      <w:keepLines/>
      <w:spacing w:before="240" w:after="64" w:line="320" w:lineRule="auto"/>
      <w:outlineLvl w:val="8"/>
    </w:pPr>
    <w:rPr>
      <w:rFonts w:ascii="Arial" w:eastAsia="黑体" w:hAnsi="Arial"/>
      <w:szCs w:val="20"/>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Char">
    <w:name w:val="标题 4 Char"/>
    <w:aliases w:val="H4 Char,heading 4 Char,h4 Char,PIM 4 Char,bullet Char,bl Char,bb Char,H41 Char,H42 Char,H43 Char,H44 Char,H45 Char,H46 Char,H47 Char,H48 Char,H49 Char,H410 Char,H411 Char,H421 Char,H431 Char,H441 Char,H451 Char,H461 Char,H471 Char,H481 Char"/>
    <w:link w:val="4"/>
    <w:rsid w:val="00A47029"/>
    <w:rPr>
      <w:rFonts w:ascii="Arial" w:eastAsia="黑体" w:hAnsi="Arial"/>
      <w:b/>
      <w:bCs/>
      <w:kern w:val="2"/>
      <w:sz w:val="28"/>
      <w:szCs w:val="28"/>
      <w:lang w:val="en-US" w:eastAsia="zh-CN" w:bidi="ar-SA"/>
    </w:rPr>
  </w:style>
  <w:style w:type="paragraph" w:customStyle="1" w:styleId="Char">
    <w:name w:val="Char"/>
    <w:basedOn w:val="a3"/>
    <w:autoRedefine/>
    <w:rsid w:val="00DD5E57"/>
    <w:pPr>
      <w:widowControl/>
      <w:spacing w:after="160" w:line="240" w:lineRule="exact"/>
      <w:jc w:val="left"/>
    </w:pPr>
    <w:rPr>
      <w:rFonts w:ascii="Verdana" w:eastAsia="仿宋_GB2312" w:hAnsi="Verdana"/>
      <w:kern w:val="0"/>
      <w:sz w:val="24"/>
      <w:szCs w:val="20"/>
      <w:lang w:eastAsia="en-US"/>
    </w:rPr>
  </w:style>
  <w:style w:type="character" w:customStyle="1" w:styleId="3Char1">
    <w:name w:val="标题 3 Char1"/>
    <w:aliases w:val="H3 Char,l3 Char,CT Char,h3 Char,3rd level Char,Level 3 Head Char,Heading 3 - old Char,ISO2 Char,L3 Char,sect1.2.3 Char,sect1.2.31 Char,sect1.2.32 Char,sect1.2.311 Char,sect1.2.33 Char,sect1.2.312 Char,3 Char,sl3 Char,Heading 3under Char"/>
    <w:link w:val="30"/>
    <w:qFormat/>
    <w:rsid w:val="00A47029"/>
    <w:rPr>
      <w:rFonts w:ascii="宋体" w:eastAsia="宋体" w:hAnsi="宋体"/>
      <w:b/>
      <w:bCs/>
      <w:kern w:val="2"/>
      <w:sz w:val="28"/>
      <w:szCs w:val="32"/>
      <w:lang w:val="en-US" w:eastAsia="zh-CN" w:bidi="ar-SA"/>
    </w:rPr>
  </w:style>
  <w:style w:type="character" w:customStyle="1" w:styleId="1Char">
    <w:name w:val="标题 1 Char"/>
    <w:aliases w:val="H1 Char,l1 Char,PIM 1 Char,h1 Char,123321 Char,Title1 Char,卷标题 Char,1st level Char,Section Head Char,1 Char,H11 Char,H12 Char,H13 Char,H14 Char,H15 Char,H16 Char,H17 Char,1.0 Char,第 ？ 章 Char,prop Char,app heading 1 Char,app heading 11 Char"/>
    <w:link w:val="10"/>
    <w:qFormat/>
    <w:rsid w:val="000D16AA"/>
    <w:rPr>
      <w:rFonts w:ascii="宋体" w:eastAsia="黑体" w:hAnsi="宋体"/>
      <w:b/>
      <w:bCs/>
      <w:kern w:val="44"/>
      <w:sz w:val="28"/>
      <w:szCs w:val="44"/>
      <w:lang w:val="en-US" w:eastAsia="zh-CN" w:bidi="ar-SA"/>
    </w:rPr>
  </w:style>
  <w:style w:type="paragraph" w:styleId="a4">
    <w:name w:val="Normal Indent"/>
    <w:aliases w:val="body text,鋘drad,???änd,Body Text(ch),正文（首行缩进两字） Char Char,正文（首行缩进两字） Char,正文非缩进 Char,特点,表正文,正文非缩进,段1,正文缩进 Char,缩进,四号,ALT+Z,bt,?y????×?,?y????,?y?????,????,建议书标准,正文双线,表正文 Char,正文不缩进,特点 Char,,四号 Char Char,正文缩进William,中文正文,水上软件,正文（首行缩进两字）1,正文编号,正 文 1"/>
    <w:basedOn w:val="a3"/>
    <w:link w:val="Char1"/>
    <w:qFormat/>
    <w:rsid w:val="00147A48"/>
    <w:pPr>
      <w:ind w:firstLine="420"/>
    </w:pPr>
    <w:rPr>
      <w:szCs w:val="20"/>
    </w:rPr>
  </w:style>
  <w:style w:type="character" w:customStyle="1" w:styleId="Char1">
    <w:name w:val="正文缩进 Char1"/>
    <w:aliases w:val="body text Char,鋘drad Char,???änd Char,Body Text(ch) Char,正文（首行缩进两字） Char Char Char,正文（首行缩进两字） Char Char1,正文非缩进 Char Char,特点 Char1,表正文 Char1,正文非缩进 Char1,段1 Char,正文缩进 Char Char,缩进 Char,四号 Char,ALT+Z Char,bt Char,?y????×? Char,?y???? Char, Char"/>
    <w:link w:val="a4"/>
    <w:qFormat/>
    <w:rsid w:val="00C95ED6"/>
    <w:rPr>
      <w:rFonts w:eastAsia="宋体"/>
      <w:kern w:val="2"/>
      <w:sz w:val="21"/>
      <w:lang w:val="en-US" w:eastAsia="zh-CN" w:bidi="ar-SA"/>
    </w:rPr>
  </w:style>
  <w:style w:type="paragraph" w:styleId="a8">
    <w:name w:val="Title"/>
    <w:basedOn w:val="a3"/>
    <w:link w:val="Char0"/>
    <w:qFormat/>
    <w:rsid w:val="00147A48"/>
    <w:pPr>
      <w:spacing w:before="240" w:after="60"/>
      <w:jc w:val="center"/>
      <w:outlineLvl w:val="0"/>
    </w:pPr>
    <w:rPr>
      <w:rFonts w:ascii="Arial" w:eastAsia="隶书" w:hAnsi="Arial" w:cs="Arial"/>
      <w:b/>
      <w:bCs/>
      <w:sz w:val="32"/>
      <w:szCs w:val="32"/>
    </w:rPr>
  </w:style>
  <w:style w:type="paragraph" w:styleId="a9">
    <w:name w:val="Date"/>
    <w:basedOn w:val="a3"/>
    <w:next w:val="a3"/>
    <w:link w:val="Char2"/>
    <w:rsid w:val="00147A48"/>
    <w:rPr>
      <w:rFonts w:ascii="宋体" w:hAnsi="Courier New"/>
      <w:sz w:val="32"/>
      <w:szCs w:val="20"/>
    </w:rPr>
  </w:style>
  <w:style w:type="character" w:styleId="aa">
    <w:name w:val="Hyperlink"/>
    <w:qFormat/>
    <w:rsid w:val="00147A48"/>
    <w:rPr>
      <w:color w:val="0000FF"/>
      <w:u w:val="single"/>
    </w:rPr>
  </w:style>
  <w:style w:type="paragraph" w:styleId="20">
    <w:name w:val="toc 2"/>
    <w:basedOn w:val="a3"/>
    <w:next w:val="a3"/>
    <w:autoRedefine/>
    <w:semiHidden/>
    <w:rsid w:val="00147A48"/>
    <w:pPr>
      <w:tabs>
        <w:tab w:val="right" w:leader="dot" w:pos="8296"/>
      </w:tabs>
      <w:ind w:left="210"/>
      <w:jc w:val="left"/>
    </w:pPr>
    <w:rPr>
      <w:smallCaps/>
      <w:noProof/>
    </w:rPr>
  </w:style>
  <w:style w:type="paragraph" w:styleId="11">
    <w:name w:val="toc 1"/>
    <w:aliases w:val="目录"/>
    <w:basedOn w:val="a3"/>
    <w:next w:val="a3"/>
    <w:autoRedefine/>
    <w:semiHidden/>
    <w:rsid w:val="00147A48"/>
    <w:pPr>
      <w:spacing w:before="120" w:after="120"/>
      <w:jc w:val="left"/>
    </w:pPr>
    <w:rPr>
      <w:b/>
      <w:bCs/>
      <w:caps/>
    </w:rPr>
  </w:style>
  <w:style w:type="paragraph" w:styleId="31">
    <w:name w:val="toc 3"/>
    <w:basedOn w:val="a3"/>
    <w:next w:val="a3"/>
    <w:autoRedefine/>
    <w:semiHidden/>
    <w:rsid w:val="00147A48"/>
    <w:pPr>
      <w:ind w:left="420"/>
      <w:jc w:val="left"/>
    </w:pPr>
    <w:rPr>
      <w:i/>
      <w:iCs/>
    </w:rPr>
  </w:style>
  <w:style w:type="paragraph" w:styleId="HTML">
    <w:name w:val="HTML Preformatted"/>
    <w:basedOn w:val="a3"/>
    <w:link w:val="HTMLChar"/>
    <w:rsid w:val="00147A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paragraph" w:styleId="ab">
    <w:name w:val="Plain Text"/>
    <w:aliases w:val="普通文字1,小,纯文本 Char Char Char"/>
    <w:basedOn w:val="a3"/>
    <w:link w:val="Char3"/>
    <w:rsid w:val="00147A48"/>
    <w:rPr>
      <w:rFonts w:ascii="宋体" w:hAnsi="Courier New"/>
      <w:szCs w:val="20"/>
    </w:rPr>
  </w:style>
  <w:style w:type="paragraph" w:styleId="ac">
    <w:name w:val="Body Text Indent"/>
    <w:aliases w:val="正文文字首行缩进,HD正文1,特点标题,上海中望标准,小黑点符号,Body Text1,小黑点符号 Char Char Char Char,正文1，正文内容,正文普通文字,正文小标题,PI"/>
    <w:basedOn w:val="a3"/>
    <w:link w:val="Char4"/>
    <w:rsid w:val="00147A48"/>
    <w:pPr>
      <w:spacing w:line="360" w:lineRule="auto"/>
      <w:ind w:firstLineChars="200" w:firstLine="420"/>
    </w:pPr>
  </w:style>
  <w:style w:type="paragraph" w:styleId="ad">
    <w:name w:val="Body Text"/>
    <w:aliases w:val="EHPT,Body Text2,正文文本 Char,正文文字"/>
    <w:basedOn w:val="a3"/>
    <w:link w:val="Char10"/>
    <w:rsid w:val="00147A48"/>
    <w:pPr>
      <w:spacing w:line="360" w:lineRule="auto"/>
    </w:pPr>
    <w:rPr>
      <w:b/>
      <w:bCs/>
      <w:sz w:val="24"/>
    </w:rPr>
  </w:style>
  <w:style w:type="paragraph" w:styleId="21">
    <w:name w:val="Body Text Indent 2"/>
    <w:basedOn w:val="a3"/>
    <w:link w:val="2Char0"/>
    <w:rsid w:val="00147A48"/>
    <w:pPr>
      <w:spacing w:beforeLines="50" w:afterLines="50" w:line="120" w:lineRule="auto"/>
      <w:ind w:firstLineChars="400" w:firstLine="840"/>
      <w:jc w:val="left"/>
    </w:pPr>
    <w:rPr>
      <w:rFonts w:ascii="宋体" w:hAnsi="宋体"/>
    </w:rPr>
  </w:style>
  <w:style w:type="paragraph" w:styleId="ae">
    <w:name w:val="header"/>
    <w:aliases w:val="h,header odd"/>
    <w:basedOn w:val="a3"/>
    <w:link w:val="Char5"/>
    <w:rsid w:val="00147A48"/>
    <w:pPr>
      <w:pBdr>
        <w:bottom w:val="single" w:sz="6" w:space="1" w:color="auto"/>
      </w:pBdr>
      <w:tabs>
        <w:tab w:val="center" w:pos="4153"/>
        <w:tab w:val="right" w:pos="8306"/>
      </w:tabs>
      <w:snapToGrid w:val="0"/>
      <w:jc w:val="center"/>
    </w:pPr>
    <w:rPr>
      <w:sz w:val="18"/>
      <w:szCs w:val="18"/>
    </w:rPr>
  </w:style>
  <w:style w:type="paragraph" w:styleId="af">
    <w:name w:val="annotation text"/>
    <w:basedOn w:val="a3"/>
    <w:link w:val="Char6"/>
    <w:uiPriority w:val="99"/>
    <w:qFormat/>
    <w:rsid w:val="00147A48"/>
    <w:pPr>
      <w:autoSpaceDE w:val="0"/>
      <w:autoSpaceDN w:val="0"/>
      <w:adjustRightInd w:val="0"/>
      <w:jc w:val="left"/>
      <w:textAlignment w:val="baseline"/>
    </w:pPr>
    <w:rPr>
      <w:rFonts w:ascii="宋体"/>
      <w:kern w:val="0"/>
      <w:sz w:val="34"/>
      <w:szCs w:val="20"/>
    </w:rPr>
  </w:style>
  <w:style w:type="paragraph" w:styleId="32">
    <w:name w:val="Body Text Indent 3"/>
    <w:basedOn w:val="a3"/>
    <w:link w:val="3Char"/>
    <w:rsid w:val="00147A48"/>
    <w:pPr>
      <w:spacing w:line="360" w:lineRule="auto"/>
      <w:ind w:firstLineChars="200" w:firstLine="482"/>
    </w:pPr>
    <w:rPr>
      <w:rFonts w:ascii="宋体"/>
      <w:b/>
      <w:bCs/>
      <w:sz w:val="24"/>
    </w:rPr>
  </w:style>
  <w:style w:type="paragraph" w:styleId="22">
    <w:name w:val="Body Text 2"/>
    <w:basedOn w:val="a3"/>
    <w:link w:val="2Char1"/>
    <w:rsid w:val="00147A48"/>
    <w:pPr>
      <w:spacing w:line="360" w:lineRule="auto"/>
    </w:pPr>
    <w:rPr>
      <w:sz w:val="24"/>
    </w:rPr>
  </w:style>
  <w:style w:type="character" w:styleId="af0">
    <w:name w:val="page number"/>
    <w:basedOn w:val="a5"/>
    <w:rsid w:val="00147A48"/>
  </w:style>
  <w:style w:type="paragraph" w:styleId="af1">
    <w:name w:val="footer"/>
    <w:aliases w:val="fo,footer odd,odd,footer Final,Footer-Even,ERMF"/>
    <w:basedOn w:val="a3"/>
    <w:link w:val="Char7"/>
    <w:rsid w:val="00147A48"/>
    <w:pPr>
      <w:tabs>
        <w:tab w:val="center" w:pos="4153"/>
        <w:tab w:val="right" w:pos="8306"/>
      </w:tabs>
      <w:snapToGrid w:val="0"/>
      <w:jc w:val="left"/>
    </w:pPr>
    <w:rPr>
      <w:sz w:val="18"/>
      <w:szCs w:val="18"/>
    </w:rPr>
  </w:style>
  <w:style w:type="character" w:styleId="af2">
    <w:name w:val="FollowedHyperlink"/>
    <w:rsid w:val="00147A48"/>
    <w:rPr>
      <w:color w:val="800080"/>
      <w:u w:val="single"/>
    </w:rPr>
  </w:style>
  <w:style w:type="paragraph" w:styleId="af3">
    <w:name w:val="Document Map"/>
    <w:basedOn w:val="a3"/>
    <w:semiHidden/>
    <w:rsid w:val="00147A48"/>
    <w:pPr>
      <w:shd w:val="clear" w:color="auto" w:fill="000080"/>
    </w:pPr>
  </w:style>
  <w:style w:type="character" w:customStyle="1" w:styleId="3Char0">
    <w:name w:val="标题 3 Char"/>
    <w:rsid w:val="00147A48"/>
    <w:rPr>
      <w:rFonts w:ascii="黑体" w:eastAsia="黑体"/>
      <w:bCs/>
      <w:sz w:val="30"/>
    </w:rPr>
  </w:style>
  <w:style w:type="paragraph" w:styleId="33">
    <w:name w:val="Body Text 3"/>
    <w:basedOn w:val="a3"/>
    <w:link w:val="3Char2"/>
    <w:rsid w:val="00147A48"/>
    <w:pPr>
      <w:spacing w:after="120"/>
    </w:pPr>
    <w:rPr>
      <w:sz w:val="16"/>
      <w:szCs w:val="16"/>
    </w:rPr>
  </w:style>
  <w:style w:type="paragraph" w:styleId="40">
    <w:name w:val="toc 4"/>
    <w:basedOn w:val="a3"/>
    <w:next w:val="a3"/>
    <w:autoRedefine/>
    <w:semiHidden/>
    <w:rsid w:val="00147A48"/>
    <w:pPr>
      <w:ind w:left="630"/>
      <w:jc w:val="left"/>
    </w:pPr>
    <w:rPr>
      <w:szCs w:val="21"/>
    </w:rPr>
  </w:style>
  <w:style w:type="paragraph" w:styleId="50">
    <w:name w:val="toc 5"/>
    <w:basedOn w:val="a3"/>
    <w:next w:val="a3"/>
    <w:autoRedefine/>
    <w:semiHidden/>
    <w:rsid w:val="00147A48"/>
    <w:pPr>
      <w:ind w:left="840"/>
      <w:jc w:val="left"/>
    </w:pPr>
    <w:rPr>
      <w:szCs w:val="21"/>
    </w:rPr>
  </w:style>
  <w:style w:type="paragraph" w:styleId="60">
    <w:name w:val="toc 6"/>
    <w:basedOn w:val="a3"/>
    <w:next w:val="a3"/>
    <w:autoRedefine/>
    <w:semiHidden/>
    <w:rsid w:val="00147A48"/>
    <w:pPr>
      <w:ind w:left="1050"/>
      <w:jc w:val="left"/>
    </w:pPr>
    <w:rPr>
      <w:szCs w:val="21"/>
    </w:rPr>
  </w:style>
  <w:style w:type="paragraph" w:styleId="70">
    <w:name w:val="toc 7"/>
    <w:basedOn w:val="a3"/>
    <w:next w:val="a3"/>
    <w:autoRedefine/>
    <w:semiHidden/>
    <w:rsid w:val="00147A48"/>
    <w:pPr>
      <w:ind w:left="1260"/>
      <w:jc w:val="left"/>
    </w:pPr>
    <w:rPr>
      <w:szCs w:val="21"/>
    </w:rPr>
  </w:style>
  <w:style w:type="paragraph" w:styleId="80">
    <w:name w:val="toc 8"/>
    <w:basedOn w:val="a3"/>
    <w:next w:val="a3"/>
    <w:autoRedefine/>
    <w:semiHidden/>
    <w:rsid w:val="00147A48"/>
    <w:pPr>
      <w:ind w:left="1470"/>
      <w:jc w:val="left"/>
    </w:pPr>
    <w:rPr>
      <w:szCs w:val="21"/>
    </w:rPr>
  </w:style>
  <w:style w:type="paragraph" w:styleId="90">
    <w:name w:val="toc 9"/>
    <w:basedOn w:val="a3"/>
    <w:next w:val="a3"/>
    <w:autoRedefine/>
    <w:semiHidden/>
    <w:rsid w:val="00147A48"/>
    <w:pPr>
      <w:ind w:left="1680"/>
      <w:jc w:val="left"/>
    </w:pPr>
    <w:rPr>
      <w:szCs w:val="21"/>
    </w:rPr>
  </w:style>
  <w:style w:type="paragraph" w:styleId="a">
    <w:name w:val="List Bullet"/>
    <w:basedOn w:val="a3"/>
    <w:autoRedefine/>
    <w:rsid w:val="00147A48"/>
    <w:pPr>
      <w:numPr>
        <w:numId w:val="1"/>
      </w:numPr>
    </w:pPr>
    <w:rPr>
      <w:szCs w:val="20"/>
    </w:rPr>
  </w:style>
  <w:style w:type="paragraph" w:customStyle="1" w:styleId="41">
    <w:name w:val="样式41"/>
    <w:basedOn w:val="a3"/>
    <w:rsid w:val="00147A48"/>
    <w:pPr>
      <w:numPr>
        <w:numId w:val="2"/>
      </w:numPr>
      <w:tabs>
        <w:tab w:val="left" w:pos="945"/>
      </w:tabs>
      <w:spacing w:line="360" w:lineRule="auto"/>
    </w:pPr>
    <w:rPr>
      <w:b/>
      <w:color w:val="000000"/>
      <w:sz w:val="24"/>
      <w:szCs w:val="20"/>
    </w:rPr>
  </w:style>
  <w:style w:type="paragraph" w:customStyle="1" w:styleId="af4">
    <w:name w:val="图"/>
    <w:basedOn w:val="a3"/>
    <w:rsid w:val="00147A48"/>
    <w:pPr>
      <w:keepNext/>
      <w:adjustRightInd w:val="0"/>
      <w:snapToGrid w:val="0"/>
      <w:spacing w:before="60" w:after="60" w:line="300" w:lineRule="auto"/>
      <w:jc w:val="center"/>
    </w:pPr>
    <w:rPr>
      <w:spacing w:val="20"/>
      <w:kern w:val="0"/>
      <w:sz w:val="24"/>
      <w:szCs w:val="20"/>
    </w:rPr>
  </w:style>
  <w:style w:type="paragraph" w:customStyle="1" w:styleId="af5">
    <w:name w:val="文档正文"/>
    <w:basedOn w:val="a3"/>
    <w:rsid w:val="008E3C88"/>
    <w:pPr>
      <w:adjustRightInd w:val="0"/>
      <w:spacing w:line="480" w:lineRule="atLeast"/>
      <w:ind w:firstLineChars="200" w:firstLine="567"/>
      <w:textAlignment w:val="baseline"/>
    </w:pPr>
    <w:rPr>
      <w:rFonts w:ascii="长城仿宋"/>
      <w:kern w:val="0"/>
      <w:szCs w:val="20"/>
    </w:rPr>
  </w:style>
  <w:style w:type="paragraph" w:styleId="af6">
    <w:name w:val="Normal (Web)"/>
    <w:aliases w:val="普通 (Web),普通(Web)1,普通(Web)2,普通 (Web)1,普通(Web)3,普通 (Web)2,普通(Web)4,普通 (Web)21,普通(Web)5,普通 (Web)211,普通 (Web)2111,普通(Web)21"/>
    <w:basedOn w:val="a3"/>
    <w:link w:val="Char8"/>
    <w:uiPriority w:val="99"/>
    <w:qFormat/>
    <w:rsid w:val="004548E6"/>
    <w:rPr>
      <w:sz w:val="24"/>
    </w:rPr>
  </w:style>
  <w:style w:type="paragraph" w:customStyle="1" w:styleId="CharCharCharChar">
    <w:name w:val="Char Char Char Char"/>
    <w:basedOn w:val="a3"/>
    <w:autoRedefine/>
    <w:rsid w:val="006F6D4C"/>
    <w:pPr>
      <w:widowControl/>
      <w:spacing w:after="160" w:line="240" w:lineRule="exact"/>
      <w:jc w:val="left"/>
    </w:pPr>
    <w:rPr>
      <w:rFonts w:ascii="Verdana" w:eastAsia="仿宋_GB2312" w:hAnsi="Verdana"/>
      <w:kern w:val="0"/>
      <w:sz w:val="24"/>
      <w:szCs w:val="20"/>
      <w:lang w:eastAsia="en-US"/>
    </w:rPr>
  </w:style>
  <w:style w:type="paragraph" w:customStyle="1" w:styleId="Char9">
    <w:name w:val="Char"/>
    <w:basedOn w:val="a3"/>
    <w:autoRedefine/>
    <w:rsid w:val="001626BD"/>
    <w:pPr>
      <w:widowControl/>
      <w:spacing w:after="160" w:line="240" w:lineRule="exact"/>
      <w:jc w:val="left"/>
    </w:pPr>
    <w:rPr>
      <w:rFonts w:ascii="Verdana" w:eastAsia="仿宋_GB2312" w:hAnsi="Verdana"/>
      <w:kern w:val="0"/>
      <w:sz w:val="24"/>
      <w:szCs w:val="20"/>
      <w:lang w:eastAsia="en-US"/>
    </w:rPr>
  </w:style>
  <w:style w:type="table" w:styleId="af7">
    <w:name w:val="Table Grid"/>
    <w:basedOn w:val="a6"/>
    <w:uiPriority w:val="59"/>
    <w:rsid w:val="007E0E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Char Char Char Char"/>
    <w:basedOn w:val="a3"/>
    <w:autoRedefine/>
    <w:rsid w:val="00C95ED6"/>
    <w:pPr>
      <w:widowControl/>
      <w:spacing w:after="160" w:line="240" w:lineRule="exact"/>
      <w:jc w:val="left"/>
    </w:pPr>
    <w:rPr>
      <w:rFonts w:ascii="Verdana" w:eastAsia="仿宋_GB2312" w:hAnsi="Verdana"/>
      <w:kern w:val="0"/>
      <w:sz w:val="24"/>
      <w:szCs w:val="20"/>
      <w:lang w:eastAsia="en-US"/>
    </w:rPr>
  </w:style>
  <w:style w:type="paragraph" w:customStyle="1" w:styleId="TableContents">
    <w:name w:val="Table Contents"/>
    <w:basedOn w:val="a3"/>
    <w:rsid w:val="00C95ED6"/>
    <w:pPr>
      <w:suppressAutoHyphens/>
      <w:autoSpaceDE w:val="0"/>
      <w:spacing w:after="120"/>
      <w:jc w:val="left"/>
    </w:pPr>
    <w:rPr>
      <w:rFonts w:ascii="Helvetica" w:hAnsi="Helvetica"/>
      <w:kern w:val="1"/>
      <w:sz w:val="20"/>
      <w:szCs w:val="20"/>
    </w:rPr>
  </w:style>
  <w:style w:type="paragraph" w:customStyle="1" w:styleId="af8">
    <w:name w:val="自定义正文"/>
    <w:basedOn w:val="a3"/>
    <w:rsid w:val="009B1DA5"/>
    <w:pPr>
      <w:spacing w:afterLines="50"/>
      <w:ind w:leftChars="600" w:left="600"/>
    </w:pPr>
  </w:style>
  <w:style w:type="paragraph" w:customStyle="1" w:styleId="CharCharCharCharChar">
    <w:name w:val="Char Char Char Char Char"/>
    <w:basedOn w:val="a3"/>
    <w:rsid w:val="00BF6D56"/>
    <w:rPr>
      <w:rFonts w:ascii="Tahoma" w:hAnsi="Tahoma"/>
      <w:sz w:val="24"/>
      <w:szCs w:val="20"/>
    </w:rPr>
  </w:style>
  <w:style w:type="paragraph" w:customStyle="1" w:styleId="12">
    <w:name w:val="小标题 1"/>
    <w:basedOn w:val="a3"/>
    <w:rsid w:val="00BF6D56"/>
    <w:pPr>
      <w:autoSpaceDE w:val="0"/>
      <w:autoSpaceDN w:val="0"/>
      <w:adjustRightInd w:val="0"/>
      <w:spacing w:line="360" w:lineRule="atLeast"/>
    </w:pPr>
    <w:rPr>
      <w:rFonts w:ascii="文鼎粗黑" w:eastAsia="文鼎粗黑"/>
      <w:kern w:val="0"/>
      <w:sz w:val="22"/>
      <w:szCs w:val="20"/>
    </w:rPr>
  </w:style>
  <w:style w:type="paragraph" w:customStyle="1" w:styleId="CharChar">
    <w:name w:val="Char Char"/>
    <w:basedOn w:val="a3"/>
    <w:rsid w:val="00BF6D56"/>
    <w:rPr>
      <w:rFonts w:ascii="Tahoma" w:hAnsi="Tahoma"/>
      <w:sz w:val="24"/>
      <w:szCs w:val="20"/>
    </w:rPr>
  </w:style>
  <w:style w:type="paragraph" w:customStyle="1" w:styleId="af9">
    <w:name w:val="È±Ê¡ÎÄ±¾"/>
    <w:basedOn w:val="a3"/>
    <w:rsid w:val="00F30BBA"/>
    <w:pPr>
      <w:widowControl/>
      <w:overflowPunct w:val="0"/>
      <w:autoSpaceDE w:val="0"/>
      <w:autoSpaceDN w:val="0"/>
      <w:adjustRightInd w:val="0"/>
      <w:jc w:val="left"/>
      <w:textAlignment w:val="baseline"/>
    </w:pPr>
    <w:rPr>
      <w:kern w:val="0"/>
      <w:sz w:val="24"/>
      <w:szCs w:val="20"/>
    </w:rPr>
  </w:style>
  <w:style w:type="character" w:customStyle="1" w:styleId="2Char">
    <w:name w:val="标题 2 Char"/>
    <w:aliases w:val="H2 Char1,h2 Char1,sect 1.2 Char1,Heading 2 Hidden Char1,Heading 2 CCBS Char1,heading 2 Char1,第一章 标题 2 Char1,ISO1 Char1,Underrubrik1 Char1,prop2 Char1,标题 1.1 Char1,Title2 Char1,标题二 Char1,H21 Char1,Level 2 Topic Heading Char1,- Para Char1,2 Char"/>
    <w:link w:val="2"/>
    <w:qFormat/>
    <w:rsid w:val="008F71CC"/>
    <w:rPr>
      <w:rFonts w:ascii="宋体" w:eastAsia="宋体" w:hAnsi="宋体"/>
      <w:b/>
      <w:bCs/>
      <w:sz w:val="24"/>
      <w:lang w:val="en-US" w:eastAsia="zh-CN" w:bidi="ar-SA"/>
    </w:rPr>
  </w:style>
  <w:style w:type="paragraph" w:customStyle="1" w:styleId="CharCharCharCharCharChar1Char">
    <w:name w:val="Char Char Char Char Char Char1 Char"/>
    <w:basedOn w:val="a3"/>
    <w:autoRedefine/>
    <w:rsid w:val="00E42D39"/>
    <w:pPr>
      <w:widowControl/>
      <w:spacing w:after="160" w:line="240" w:lineRule="exact"/>
      <w:jc w:val="left"/>
    </w:pPr>
    <w:rPr>
      <w:rFonts w:ascii="Verdana" w:hAnsi="Verdana"/>
      <w:kern w:val="0"/>
      <w:szCs w:val="20"/>
      <w:lang w:eastAsia="en-US"/>
    </w:rPr>
  </w:style>
  <w:style w:type="paragraph" w:styleId="afa">
    <w:name w:val="List Paragraph"/>
    <w:basedOn w:val="a3"/>
    <w:uiPriority w:val="34"/>
    <w:qFormat/>
    <w:rsid w:val="00FF4B43"/>
    <w:pPr>
      <w:ind w:firstLineChars="200" w:firstLine="420"/>
    </w:pPr>
    <w:rPr>
      <w:rFonts w:ascii="Calibri" w:hAnsi="Calibri"/>
      <w:szCs w:val="22"/>
    </w:rPr>
  </w:style>
  <w:style w:type="paragraph" w:customStyle="1" w:styleId="USE1">
    <w:name w:val="USE 1"/>
    <w:basedOn w:val="a3"/>
    <w:rsid w:val="001B4A37"/>
    <w:pPr>
      <w:spacing w:line="200" w:lineRule="atLeast"/>
      <w:jc w:val="left"/>
    </w:pPr>
    <w:rPr>
      <w:rFonts w:ascii="宋体" w:hAnsi="宋体"/>
      <w:b/>
      <w:sz w:val="24"/>
      <w:szCs w:val="28"/>
    </w:rPr>
  </w:style>
  <w:style w:type="paragraph" w:customStyle="1" w:styleId="RFItextfrom3rdLevel">
    <w:name w:val="RFI text from 3rd Level"/>
    <w:basedOn w:val="a3"/>
    <w:rsid w:val="003F4E3B"/>
    <w:pPr>
      <w:widowControl/>
      <w:numPr>
        <w:numId w:val="3"/>
      </w:numPr>
      <w:tabs>
        <w:tab w:val="clear" w:pos="840"/>
        <w:tab w:val="left" w:pos="1080"/>
      </w:tabs>
      <w:spacing w:beforeLines="50" w:line="360" w:lineRule="auto"/>
      <w:ind w:left="0" w:firstLine="0"/>
    </w:pPr>
    <w:rPr>
      <w:rFonts w:ascii="Arial (W1)" w:hAnsi="Arial (W1)"/>
      <w:bCs/>
      <w:kern w:val="0"/>
      <w:sz w:val="24"/>
      <w:lang w:val="en-GB"/>
    </w:rPr>
  </w:style>
  <w:style w:type="paragraph" w:customStyle="1" w:styleId="a2">
    <w:name w:val="正文文字缩进项目"/>
    <w:basedOn w:val="ac"/>
    <w:rsid w:val="003F4E3B"/>
    <w:pPr>
      <w:numPr>
        <w:ilvl w:val="1"/>
        <w:numId w:val="3"/>
      </w:numPr>
      <w:tabs>
        <w:tab w:val="clear" w:pos="1260"/>
        <w:tab w:val="num" w:pos="840"/>
      </w:tabs>
      <w:spacing w:after="120" w:line="240" w:lineRule="auto"/>
      <w:ind w:left="840" w:firstLineChars="0" w:firstLine="0"/>
    </w:pPr>
    <w:rPr>
      <w:rFonts w:ascii="Tahoma" w:hAnsi="Tahoma"/>
      <w:sz w:val="22"/>
      <w:szCs w:val="20"/>
    </w:rPr>
  </w:style>
  <w:style w:type="paragraph" w:customStyle="1" w:styleId="21313">
    <w:name w:val="样式 标题 2 + 段前: 13 磅 段后: 13 磅 行距: 单倍行距"/>
    <w:basedOn w:val="2"/>
    <w:rsid w:val="003F4E3B"/>
    <w:pPr>
      <w:numPr>
        <w:ilvl w:val="1"/>
      </w:numPr>
      <w:adjustRightInd/>
      <w:spacing w:before="0" w:after="0"/>
      <w:jc w:val="both"/>
      <w:textAlignment w:val="auto"/>
    </w:pPr>
    <w:rPr>
      <w:rFonts w:ascii="Cambria" w:hAnsi="Cambria" w:cs="宋体"/>
      <w:kern w:val="2"/>
      <w:sz w:val="32"/>
    </w:rPr>
  </w:style>
  <w:style w:type="character" w:customStyle="1" w:styleId="H4Char2">
    <w:name w:val="H4 Char2"/>
    <w:aliases w:val="heading 4 Char2,h4 Char2,PIM 4 Char2,bullet Char2,bl Char2,bb Char2,H41 Char2,H42 Char2,H43 Char2,H44 Char2,H45 Char2,H46 Char2,H47 Char2,H48 Char2,H49 Char2,H410 Char2,H411 Char2,H421 Char2,H431 Char2,H441 Char2,H451 Char2,H461 Char2,H422 Char"/>
    <w:rsid w:val="003F4E3B"/>
    <w:rPr>
      <w:rFonts w:ascii="Arial" w:eastAsia="黑体" w:hAnsi="Arial"/>
      <w:b/>
      <w:bCs/>
      <w:kern w:val="2"/>
      <w:sz w:val="28"/>
      <w:szCs w:val="28"/>
      <w:lang w:val="en-US" w:eastAsia="zh-CN" w:bidi="ar-SA"/>
    </w:rPr>
  </w:style>
  <w:style w:type="character" w:customStyle="1" w:styleId="Char4">
    <w:name w:val="正文文本缩进 Char"/>
    <w:aliases w:val="正文文字首行缩进 Char1,HD正文1 Char1,特点标题 Char1,上海中望标准 Char1,小黑点符号 Char1,Body Text1 Char1,小黑点符号 Char Char Char Char Char1,正文1，正文内容 Char1,正文普通文字 Char1,正文小标题 Char,PI Char"/>
    <w:link w:val="ac"/>
    <w:rsid w:val="00CA5FF6"/>
    <w:rPr>
      <w:rFonts w:eastAsia="宋体"/>
      <w:kern w:val="2"/>
      <w:sz w:val="21"/>
      <w:szCs w:val="24"/>
      <w:lang w:val="en-US" w:eastAsia="zh-CN" w:bidi="ar-SA"/>
    </w:rPr>
  </w:style>
  <w:style w:type="character" w:customStyle="1" w:styleId="5Char">
    <w:name w:val="标题 5 Char"/>
    <w:aliases w:val="Heading 5(unused) Char,Heading 5(unused)1 Char,Heading 5(unused)2 Char,Heading 5(unused)3 Char,Heading 5(unused)4 Char,Heading 5(unused)5 Char,Heading 5(unused)6 Char,Heading 5(unused)7 Char,Heading 5(unused)11 Char,Heading 5(unused)21 Char"/>
    <w:link w:val="5"/>
    <w:rsid w:val="00EF3EB5"/>
    <w:rPr>
      <w:rFonts w:eastAsia="宋体"/>
      <w:b/>
      <w:kern w:val="2"/>
      <w:sz w:val="28"/>
      <w:lang w:val="en-US" w:eastAsia="zh-CN" w:bidi="ar-SA"/>
    </w:rPr>
  </w:style>
  <w:style w:type="character" w:customStyle="1" w:styleId="Chara">
    <w:name w:val="第*章 Char"/>
    <w:aliases w:val="H2 Char,h2 Char,sect 1.2 Char,Heading 2 Hidden Char,Heading 2 CCBS Char,heading 2 Char,第一章 标题 2 Char,ISO1 Char,Underrubrik1 Char,prop2 Char,标题 1.1 Char,Title2 Char,标题二 Char,H21 Char,Level 2 Topic Heading Char,Second Level Topic Char,- Para Char"/>
    <w:rsid w:val="00143554"/>
    <w:rPr>
      <w:rFonts w:ascii="Arial" w:eastAsia="黑体" w:hAnsi="Arial"/>
      <w:b/>
      <w:bCs/>
      <w:kern w:val="2"/>
      <w:sz w:val="32"/>
      <w:szCs w:val="32"/>
    </w:rPr>
  </w:style>
  <w:style w:type="character" w:customStyle="1" w:styleId="1Char0">
    <w:name w:val="章标题1 Char"/>
    <w:aliases w:val="H3 Char1,l3 Char1,CT Char1,h3 Char1,3rd level Char1,Level 3 Head Char1,Heading 3 - old Char1,ISO2 Char1,L3 Char1,sect1.2.3 Char1,sect1.2.31 Char1,sect1.2.32 Char1,sect1.2.311 Char1,sect1.2.33 Char1,sect1.2.312 Char1,3 Char1,sl3 Char1,bh Char"/>
    <w:rsid w:val="00143554"/>
    <w:rPr>
      <w:rFonts w:eastAsia="宋体"/>
      <w:b/>
      <w:bCs/>
      <w:kern w:val="2"/>
      <w:sz w:val="32"/>
      <w:szCs w:val="32"/>
      <w:lang w:val="en-US" w:eastAsia="zh-CN" w:bidi="ar-SA"/>
    </w:rPr>
  </w:style>
  <w:style w:type="character" w:customStyle="1" w:styleId="6Char">
    <w:name w:val="标题 6 Char"/>
    <w:link w:val="6"/>
    <w:rsid w:val="00143554"/>
    <w:rPr>
      <w:rFonts w:ascii="Arial" w:eastAsia="黑体" w:hAnsi="Arial"/>
      <w:b/>
      <w:kern w:val="2"/>
      <w:sz w:val="24"/>
      <w:lang w:val="en-US" w:eastAsia="zh-CN" w:bidi="ar-SA"/>
    </w:rPr>
  </w:style>
  <w:style w:type="character" w:customStyle="1" w:styleId="7Char">
    <w:name w:val="标题 7 Char"/>
    <w:link w:val="7"/>
    <w:rsid w:val="00143554"/>
    <w:rPr>
      <w:rFonts w:eastAsia="宋体"/>
      <w:b/>
      <w:kern w:val="2"/>
      <w:sz w:val="24"/>
      <w:lang w:val="en-US" w:eastAsia="zh-CN" w:bidi="ar-SA"/>
    </w:rPr>
  </w:style>
  <w:style w:type="character" w:customStyle="1" w:styleId="8Char">
    <w:name w:val="标题 8 Char"/>
    <w:link w:val="8"/>
    <w:rsid w:val="00143554"/>
    <w:rPr>
      <w:rFonts w:ascii="Arial" w:eastAsia="黑体" w:hAnsi="Arial"/>
      <w:kern w:val="2"/>
      <w:sz w:val="24"/>
      <w:lang w:val="en-US" w:eastAsia="zh-CN" w:bidi="ar-SA"/>
    </w:rPr>
  </w:style>
  <w:style w:type="character" w:customStyle="1" w:styleId="9Char">
    <w:name w:val="标题 9 Char"/>
    <w:link w:val="9"/>
    <w:rsid w:val="00143554"/>
    <w:rPr>
      <w:rFonts w:ascii="Arial" w:eastAsia="黑体" w:hAnsi="Arial"/>
      <w:kern w:val="2"/>
      <w:sz w:val="21"/>
      <w:lang w:val="en-US" w:eastAsia="zh-CN" w:bidi="ar-SA"/>
    </w:rPr>
  </w:style>
  <w:style w:type="character" w:customStyle="1" w:styleId="Char0">
    <w:name w:val="标题 Char"/>
    <w:link w:val="a8"/>
    <w:rsid w:val="00143554"/>
    <w:rPr>
      <w:rFonts w:ascii="Arial" w:eastAsia="隶书" w:hAnsi="Arial" w:cs="Arial"/>
      <w:b/>
      <w:bCs/>
      <w:kern w:val="2"/>
      <w:sz w:val="32"/>
      <w:szCs w:val="32"/>
      <w:lang w:val="en-US" w:eastAsia="zh-CN" w:bidi="ar-SA"/>
    </w:rPr>
  </w:style>
  <w:style w:type="character" w:customStyle="1" w:styleId="Char2">
    <w:name w:val="日期 Char"/>
    <w:link w:val="a9"/>
    <w:rsid w:val="00143554"/>
    <w:rPr>
      <w:rFonts w:ascii="宋体" w:eastAsia="宋体" w:hAnsi="Courier New"/>
      <w:kern w:val="2"/>
      <w:sz w:val="32"/>
      <w:lang w:val="en-US" w:eastAsia="zh-CN" w:bidi="ar-SA"/>
    </w:rPr>
  </w:style>
  <w:style w:type="character" w:customStyle="1" w:styleId="HTMLChar">
    <w:name w:val="HTML 预设格式 Char"/>
    <w:link w:val="HTML"/>
    <w:rsid w:val="00143554"/>
    <w:rPr>
      <w:rFonts w:ascii="Arial Unicode MS" w:eastAsia="Arial Unicode MS" w:hAnsi="Arial Unicode MS"/>
      <w:color w:val="000000"/>
      <w:lang w:val="en-US" w:eastAsia="zh-CN" w:bidi="ar-SA"/>
    </w:rPr>
  </w:style>
  <w:style w:type="character" w:customStyle="1" w:styleId="Char3">
    <w:name w:val="纯文本 Char"/>
    <w:aliases w:val="普通文字1 Char,小 Char,纯文本 Char Char Char Char"/>
    <w:link w:val="ab"/>
    <w:rsid w:val="00143554"/>
    <w:rPr>
      <w:rFonts w:ascii="宋体" w:eastAsia="宋体" w:hAnsi="Courier New"/>
      <w:kern w:val="2"/>
      <w:sz w:val="21"/>
      <w:lang w:val="en-US" w:eastAsia="zh-CN" w:bidi="ar-SA"/>
    </w:rPr>
  </w:style>
  <w:style w:type="character" w:customStyle="1" w:styleId="Charb">
    <w:name w:val="正文文字首行缩进 Char"/>
    <w:aliases w:val="HD正文1 Char,特点标题 Char,上海中望标准 Char,小黑点符号 Char,Body Text1 Char,小黑点符号 Char Char Char Char Char,正文1，正文内容 Char,正文普通文字 Char,正文小标题 Char Char"/>
    <w:rsid w:val="00143554"/>
    <w:rPr>
      <w:kern w:val="2"/>
      <w:sz w:val="21"/>
      <w:szCs w:val="24"/>
    </w:rPr>
  </w:style>
  <w:style w:type="character" w:customStyle="1" w:styleId="Char10">
    <w:name w:val="正文文本 Char1"/>
    <w:aliases w:val="EHPT Char,Body Text2 Char,正文文本 Char Char,正文文字 Char"/>
    <w:link w:val="ad"/>
    <w:rsid w:val="00143554"/>
    <w:rPr>
      <w:rFonts w:eastAsia="宋体"/>
      <w:b/>
      <w:bCs/>
      <w:kern w:val="2"/>
      <w:sz w:val="24"/>
      <w:szCs w:val="24"/>
      <w:lang w:val="en-US" w:eastAsia="zh-CN" w:bidi="ar-SA"/>
    </w:rPr>
  </w:style>
  <w:style w:type="character" w:customStyle="1" w:styleId="2Char0">
    <w:name w:val="正文文本缩进 2 Char"/>
    <w:link w:val="21"/>
    <w:rsid w:val="00143554"/>
    <w:rPr>
      <w:rFonts w:ascii="宋体" w:eastAsia="宋体" w:hAnsi="宋体"/>
      <w:kern w:val="2"/>
      <w:sz w:val="21"/>
      <w:szCs w:val="24"/>
      <w:lang w:val="en-US" w:eastAsia="zh-CN" w:bidi="ar-SA"/>
    </w:rPr>
  </w:style>
  <w:style w:type="character" w:customStyle="1" w:styleId="Char5">
    <w:name w:val="页眉 Char"/>
    <w:aliases w:val="h Char,header odd Char"/>
    <w:link w:val="ae"/>
    <w:rsid w:val="00143554"/>
    <w:rPr>
      <w:rFonts w:eastAsia="宋体"/>
      <w:kern w:val="2"/>
      <w:sz w:val="18"/>
      <w:szCs w:val="18"/>
      <w:lang w:val="en-US" w:eastAsia="zh-CN" w:bidi="ar-SA"/>
    </w:rPr>
  </w:style>
  <w:style w:type="character" w:customStyle="1" w:styleId="3Char">
    <w:name w:val="正文文本缩进 3 Char"/>
    <w:link w:val="32"/>
    <w:rsid w:val="00143554"/>
    <w:rPr>
      <w:rFonts w:ascii="宋体" w:eastAsia="宋体"/>
      <w:b/>
      <w:bCs/>
      <w:kern w:val="2"/>
      <w:sz w:val="24"/>
      <w:szCs w:val="24"/>
      <w:lang w:val="en-US" w:eastAsia="zh-CN" w:bidi="ar-SA"/>
    </w:rPr>
  </w:style>
  <w:style w:type="character" w:customStyle="1" w:styleId="2Char1">
    <w:name w:val="正文文本 2 Char"/>
    <w:link w:val="22"/>
    <w:rsid w:val="00143554"/>
    <w:rPr>
      <w:rFonts w:eastAsia="宋体"/>
      <w:kern w:val="2"/>
      <w:sz w:val="24"/>
      <w:szCs w:val="24"/>
      <w:lang w:val="en-US" w:eastAsia="zh-CN" w:bidi="ar-SA"/>
    </w:rPr>
  </w:style>
  <w:style w:type="character" w:customStyle="1" w:styleId="Char7">
    <w:name w:val="页脚 Char"/>
    <w:aliases w:val="fo Char,footer odd Char,odd Char,footer Final Char,Footer-Even Char,ERMF Char"/>
    <w:link w:val="af1"/>
    <w:rsid w:val="00143554"/>
    <w:rPr>
      <w:rFonts w:eastAsia="宋体"/>
      <w:kern w:val="2"/>
      <w:sz w:val="18"/>
      <w:szCs w:val="18"/>
      <w:lang w:val="en-US" w:eastAsia="zh-CN" w:bidi="ar-SA"/>
    </w:rPr>
  </w:style>
  <w:style w:type="character" w:customStyle="1" w:styleId="3Char2">
    <w:name w:val="正文文本 3 Char"/>
    <w:link w:val="33"/>
    <w:rsid w:val="00143554"/>
    <w:rPr>
      <w:rFonts w:eastAsia="宋体"/>
      <w:kern w:val="2"/>
      <w:sz w:val="16"/>
      <w:szCs w:val="16"/>
      <w:lang w:val="en-US" w:eastAsia="zh-CN" w:bidi="ar-SA"/>
    </w:rPr>
  </w:style>
  <w:style w:type="paragraph" w:styleId="afb">
    <w:name w:val="Balloon Text"/>
    <w:basedOn w:val="a3"/>
    <w:link w:val="Charc"/>
    <w:semiHidden/>
    <w:rsid w:val="00143554"/>
    <w:rPr>
      <w:sz w:val="18"/>
      <w:szCs w:val="18"/>
    </w:rPr>
  </w:style>
  <w:style w:type="character" w:customStyle="1" w:styleId="Charc">
    <w:name w:val="批注框文本 Char"/>
    <w:link w:val="afb"/>
    <w:semiHidden/>
    <w:rsid w:val="00143554"/>
    <w:rPr>
      <w:rFonts w:eastAsia="宋体"/>
      <w:kern w:val="2"/>
      <w:sz w:val="18"/>
      <w:szCs w:val="18"/>
      <w:lang w:val="en-US" w:eastAsia="zh-CN" w:bidi="ar-SA"/>
    </w:rPr>
  </w:style>
  <w:style w:type="paragraph" w:customStyle="1" w:styleId="13">
    <w:name w:val="样式1"/>
    <w:basedOn w:val="a8"/>
    <w:autoRedefine/>
    <w:rsid w:val="00143554"/>
    <w:pPr>
      <w:spacing w:before="120" w:after="120"/>
    </w:pPr>
    <w:rPr>
      <w:rFonts w:eastAsia="黑体"/>
      <w:b w:val="0"/>
      <w:sz w:val="30"/>
      <w:szCs w:val="21"/>
    </w:rPr>
  </w:style>
  <w:style w:type="paragraph" w:customStyle="1" w:styleId="23">
    <w:name w:val="样式2"/>
    <w:basedOn w:val="a8"/>
    <w:next w:val="13"/>
    <w:autoRedefine/>
    <w:rsid w:val="00143554"/>
    <w:pPr>
      <w:spacing w:before="120" w:after="120"/>
    </w:pPr>
    <w:rPr>
      <w:rFonts w:eastAsia="黑体"/>
      <w:b w:val="0"/>
      <w:sz w:val="30"/>
      <w:szCs w:val="30"/>
    </w:rPr>
  </w:style>
  <w:style w:type="paragraph" w:styleId="14">
    <w:name w:val="index 1"/>
    <w:basedOn w:val="a3"/>
    <w:next w:val="a3"/>
    <w:autoRedefine/>
    <w:semiHidden/>
    <w:rsid w:val="00143554"/>
    <w:pPr>
      <w:tabs>
        <w:tab w:val="left" w:pos="3360"/>
      </w:tabs>
      <w:spacing w:line="520" w:lineRule="exact"/>
      <w:ind w:leftChars="50" w:left="419" w:hangingChars="131" w:hanging="314"/>
      <w:jc w:val="center"/>
      <w:outlineLvl w:val="3"/>
    </w:pPr>
    <w:rPr>
      <w:rFonts w:ascii="宋体" w:hAnsi="宋体"/>
      <w:sz w:val="24"/>
    </w:rPr>
  </w:style>
  <w:style w:type="character" w:customStyle="1" w:styleId="3CharChar">
    <w:name w:val="标题 3 Char Char"/>
    <w:aliases w:val="标题 3 Char1 Char Char,标题 3 Char Char Char Char,标题 3 Char Char Char Char Char Char Char Char Char,Title3 Char Char Char Char,Map Char Char Char Char,H31 Char Char Char Char,Level 3 Topic Heading Char Char Char Char,Map Char Char Char1"/>
    <w:rsid w:val="00143554"/>
    <w:rPr>
      <w:rFonts w:eastAsia="宋体"/>
      <w:b/>
      <w:bCs/>
      <w:kern w:val="2"/>
      <w:sz w:val="32"/>
      <w:szCs w:val="32"/>
      <w:lang w:val="en-US" w:eastAsia="zh-CN" w:bidi="ar-SA"/>
    </w:rPr>
  </w:style>
  <w:style w:type="paragraph" w:customStyle="1" w:styleId="CharCharCharCharCharChar1CharCharCharCharCharCharCharCharCharCharCharCharChar">
    <w:name w:val="Char Char Char Char Char Char1 Char Char Char Char Char Char Char Char Char Char Char Char Char"/>
    <w:basedOn w:val="a3"/>
    <w:rsid w:val="00143554"/>
    <w:pPr>
      <w:widowControl/>
      <w:spacing w:after="160" w:line="240" w:lineRule="exact"/>
      <w:jc w:val="left"/>
    </w:pPr>
    <w:rPr>
      <w:rFonts w:ascii="Arial" w:eastAsia="Times New Roman" w:hAnsi="Arial" w:cs="Verdana"/>
      <w:b/>
      <w:kern w:val="0"/>
      <w:sz w:val="24"/>
      <w:lang w:eastAsia="en-US"/>
    </w:rPr>
  </w:style>
  <w:style w:type="paragraph" w:customStyle="1" w:styleId="cont">
    <w:name w:val="cont"/>
    <w:basedOn w:val="a3"/>
    <w:rsid w:val="00143554"/>
    <w:pPr>
      <w:adjustRightInd w:val="0"/>
      <w:spacing w:before="100" w:after="100" w:line="360" w:lineRule="auto"/>
      <w:ind w:firstLineChars="200" w:firstLine="200"/>
      <w:jc w:val="left"/>
      <w:textAlignment w:val="baseline"/>
    </w:pPr>
    <w:rPr>
      <w:rFonts w:ascii="Arial" w:hAnsi="Arial"/>
      <w:kern w:val="0"/>
      <w:sz w:val="24"/>
      <w:szCs w:val="20"/>
    </w:rPr>
  </w:style>
  <w:style w:type="paragraph" w:customStyle="1" w:styleId="--">
    <w:name w:val="--规划正文"/>
    <w:basedOn w:val="a3"/>
    <w:rsid w:val="00143554"/>
    <w:pPr>
      <w:spacing w:line="360" w:lineRule="auto"/>
      <w:ind w:firstLineChars="200" w:firstLine="200"/>
    </w:pPr>
    <w:rPr>
      <w:noProof/>
      <w:szCs w:val="20"/>
    </w:rPr>
  </w:style>
  <w:style w:type="paragraph" w:customStyle="1" w:styleId="a1">
    <w:name w:val="设计依据"/>
    <w:basedOn w:val="ad"/>
    <w:autoRedefine/>
    <w:rsid w:val="00143554"/>
    <w:pPr>
      <w:numPr>
        <w:ilvl w:val="1"/>
        <w:numId w:val="4"/>
      </w:numPr>
      <w:tabs>
        <w:tab w:val="clear" w:pos="840"/>
        <w:tab w:val="num" w:pos="1440"/>
      </w:tabs>
      <w:adjustRightInd w:val="0"/>
      <w:ind w:left="1440"/>
      <w:textAlignment w:val="baseline"/>
    </w:pPr>
    <w:rPr>
      <w:rFonts w:ascii="宋体" w:hAnsi="宋体"/>
      <w:b w:val="0"/>
      <w:noProof/>
      <w:kern w:val="0"/>
      <w:sz w:val="28"/>
      <w:szCs w:val="18"/>
    </w:rPr>
  </w:style>
  <w:style w:type="paragraph" w:customStyle="1" w:styleId="a0">
    <w:name w:val="方案要点"/>
    <w:basedOn w:val="a3"/>
    <w:autoRedefine/>
    <w:rsid w:val="00143554"/>
    <w:pPr>
      <w:numPr>
        <w:numId w:val="4"/>
      </w:numPr>
      <w:spacing w:line="360" w:lineRule="auto"/>
    </w:pPr>
    <w:rPr>
      <w:rFonts w:ascii="仿宋_GB2312" w:eastAsia="仿宋_GB2312" w:hAnsi="宋体"/>
      <w:noProof/>
      <w:color w:val="000000"/>
      <w:sz w:val="28"/>
      <w:szCs w:val="28"/>
    </w:rPr>
  </w:style>
  <w:style w:type="paragraph" w:customStyle="1" w:styleId="42">
    <w:name w:val="样式4"/>
    <w:basedOn w:val="a3"/>
    <w:rsid w:val="00143554"/>
    <w:pPr>
      <w:tabs>
        <w:tab w:val="num" w:pos="842"/>
      </w:tabs>
      <w:spacing w:line="360" w:lineRule="auto"/>
      <w:ind w:left="842" w:hanging="420"/>
    </w:pPr>
    <w:rPr>
      <w:noProof/>
      <w:sz w:val="24"/>
    </w:rPr>
  </w:style>
  <w:style w:type="paragraph" w:customStyle="1" w:styleId="afc">
    <w:name w:val="文字"/>
    <w:basedOn w:val="a3"/>
    <w:rsid w:val="00143554"/>
    <w:pPr>
      <w:tabs>
        <w:tab w:val="left" w:pos="8520"/>
      </w:tabs>
      <w:spacing w:line="312" w:lineRule="auto"/>
      <w:ind w:right="-210" w:firstLine="556"/>
    </w:pPr>
    <w:rPr>
      <w:rFonts w:ascii="宋体"/>
      <w:noProof/>
      <w:sz w:val="28"/>
      <w:szCs w:val="20"/>
    </w:rPr>
  </w:style>
  <w:style w:type="paragraph" w:customStyle="1" w:styleId="----">
    <w:name w:val="--规划-表格-居左"/>
    <w:basedOn w:val="--"/>
    <w:rsid w:val="00143554"/>
    <w:pPr>
      <w:spacing w:line="240" w:lineRule="auto"/>
      <w:ind w:firstLineChars="0" w:firstLine="0"/>
    </w:pPr>
    <w:rPr>
      <w:sz w:val="20"/>
    </w:rPr>
  </w:style>
  <w:style w:type="paragraph" w:customStyle="1" w:styleId="----0">
    <w:name w:val="--规划-表格-居中"/>
    <w:basedOn w:val="--"/>
    <w:rsid w:val="00143554"/>
    <w:pPr>
      <w:spacing w:line="240" w:lineRule="auto"/>
      <w:ind w:firstLineChars="0" w:firstLine="0"/>
      <w:jc w:val="center"/>
    </w:pPr>
    <w:rPr>
      <w:sz w:val="20"/>
    </w:rPr>
  </w:style>
  <w:style w:type="paragraph" w:customStyle="1" w:styleId="--0">
    <w:name w:val="--编号内缩进"/>
    <w:basedOn w:val="a3"/>
    <w:rsid w:val="00143554"/>
    <w:pPr>
      <w:spacing w:line="360" w:lineRule="auto"/>
      <w:ind w:left="420" w:firstLineChars="200" w:firstLine="200"/>
    </w:pPr>
    <w:rPr>
      <w:noProof/>
      <w:szCs w:val="21"/>
    </w:rPr>
  </w:style>
  <w:style w:type="paragraph" w:customStyle="1" w:styleId="---0">
    <w:name w:val="--规划-题注"/>
    <w:basedOn w:val="a3"/>
    <w:next w:val="--"/>
    <w:rsid w:val="00143554"/>
    <w:pPr>
      <w:spacing w:line="360" w:lineRule="auto"/>
      <w:jc w:val="center"/>
    </w:pPr>
    <w:rPr>
      <w:rFonts w:eastAsia="黑体"/>
      <w:noProof/>
    </w:rPr>
  </w:style>
  <w:style w:type="paragraph" w:customStyle="1" w:styleId="---1">
    <w:name w:val="--规划-图和表"/>
    <w:next w:val="--"/>
    <w:rsid w:val="00143554"/>
    <w:pPr>
      <w:jc w:val="center"/>
    </w:pPr>
    <w:rPr>
      <w:kern w:val="2"/>
      <w:sz w:val="21"/>
    </w:rPr>
  </w:style>
  <w:style w:type="paragraph" w:customStyle="1" w:styleId="---2">
    <w:name w:val="--规划-小标题"/>
    <w:basedOn w:val="a3"/>
    <w:next w:val="--"/>
    <w:rsid w:val="00143554"/>
    <w:pPr>
      <w:keepNext/>
      <w:keepLines/>
      <w:spacing w:line="360" w:lineRule="auto"/>
      <w:outlineLvl w:val="4"/>
    </w:pPr>
    <w:rPr>
      <w:rFonts w:eastAsia="黑体"/>
      <w:noProof/>
    </w:rPr>
  </w:style>
  <w:style w:type="paragraph" w:customStyle="1" w:styleId="--Char">
    <w:name w:val="--规划正文 Char"/>
    <w:basedOn w:val="a3"/>
    <w:rsid w:val="00143554"/>
    <w:pPr>
      <w:spacing w:line="360" w:lineRule="auto"/>
      <w:ind w:firstLineChars="200" w:firstLine="200"/>
    </w:pPr>
    <w:rPr>
      <w:noProof/>
      <w:sz w:val="24"/>
    </w:rPr>
  </w:style>
  <w:style w:type="paragraph" w:customStyle="1" w:styleId="afd">
    <w:name w:val="缺省文本"/>
    <w:basedOn w:val="a3"/>
    <w:rsid w:val="00143554"/>
    <w:pPr>
      <w:autoSpaceDE w:val="0"/>
      <w:autoSpaceDN w:val="0"/>
      <w:adjustRightInd w:val="0"/>
      <w:jc w:val="left"/>
    </w:pPr>
    <w:rPr>
      <w:noProof/>
      <w:kern w:val="0"/>
    </w:rPr>
  </w:style>
  <w:style w:type="paragraph" w:customStyle="1" w:styleId="afe">
    <w:name w:val="封面文档标题"/>
    <w:basedOn w:val="a3"/>
    <w:rsid w:val="00143554"/>
    <w:pPr>
      <w:autoSpaceDE w:val="0"/>
      <w:autoSpaceDN w:val="0"/>
      <w:adjustRightInd w:val="0"/>
      <w:spacing w:line="360" w:lineRule="auto"/>
      <w:jc w:val="center"/>
    </w:pPr>
    <w:rPr>
      <w:rFonts w:ascii="Arial" w:hAnsi="Arial"/>
      <w:b/>
      <w:noProof/>
      <w:kern w:val="0"/>
      <w:sz w:val="56"/>
    </w:rPr>
  </w:style>
  <w:style w:type="character" w:customStyle="1" w:styleId="--CharChar">
    <w:name w:val="--规划正文 Char Char"/>
    <w:rsid w:val="00143554"/>
    <w:rPr>
      <w:rFonts w:eastAsia="宋体"/>
      <w:kern w:val="2"/>
      <w:sz w:val="24"/>
      <w:szCs w:val="24"/>
      <w:lang w:val="en-US" w:eastAsia="zh-CN" w:bidi="ar-SA"/>
    </w:rPr>
  </w:style>
  <w:style w:type="paragraph" w:customStyle="1" w:styleId="3">
    <w:name w:val="样式3"/>
    <w:basedOn w:val="10"/>
    <w:autoRedefine/>
    <w:rsid w:val="00143554"/>
    <w:pPr>
      <w:numPr>
        <w:numId w:val="5"/>
      </w:numPr>
      <w:spacing w:before="240" w:after="240" w:line="480" w:lineRule="auto"/>
      <w:ind w:rightChars="100" w:right="210"/>
      <w:jc w:val="left"/>
    </w:pPr>
    <w:rPr>
      <w:rFonts w:ascii="Times New Roman" w:hAnsi="Times New Roman"/>
      <w:noProof/>
      <w:sz w:val="32"/>
    </w:rPr>
  </w:style>
  <w:style w:type="character" w:customStyle="1" w:styleId="--Char1">
    <w:name w:val="--规划正文 Char1"/>
    <w:rsid w:val="00143554"/>
    <w:rPr>
      <w:rFonts w:eastAsia="宋体"/>
      <w:kern w:val="2"/>
      <w:sz w:val="21"/>
      <w:lang w:val="en-US" w:eastAsia="zh-CN" w:bidi="ar-SA"/>
    </w:rPr>
  </w:style>
  <w:style w:type="paragraph" w:customStyle="1" w:styleId="word">
    <w:name w:val="word"/>
    <w:basedOn w:val="a3"/>
    <w:rsid w:val="00143554"/>
    <w:pPr>
      <w:widowControl/>
      <w:spacing w:before="100" w:beforeAutospacing="1" w:after="100" w:afterAutospacing="1" w:line="301" w:lineRule="atLeast"/>
      <w:jc w:val="left"/>
    </w:pPr>
    <w:rPr>
      <w:rFonts w:ascii="ˎ̥" w:hAnsi="ˎ̥"/>
      <w:noProof/>
      <w:color w:val="000000"/>
      <w:kern w:val="0"/>
      <w:sz w:val="20"/>
      <w:szCs w:val="20"/>
    </w:rPr>
  </w:style>
  <w:style w:type="paragraph" w:customStyle="1" w:styleId="aff">
    <w:name w:val="列表项目"/>
    <w:basedOn w:val="a3"/>
    <w:rsid w:val="00143554"/>
    <w:pPr>
      <w:tabs>
        <w:tab w:val="left" w:pos="420"/>
        <w:tab w:val="num" w:pos="1080"/>
      </w:tabs>
      <w:spacing w:line="288" w:lineRule="auto"/>
      <w:ind w:left="1080" w:hanging="360"/>
    </w:pPr>
    <w:rPr>
      <w:noProof/>
      <w:sz w:val="24"/>
      <w:szCs w:val="20"/>
    </w:rPr>
  </w:style>
  <w:style w:type="character" w:styleId="aff0">
    <w:name w:val="Strong"/>
    <w:qFormat/>
    <w:rsid w:val="00143554"/>
    <w:rPr>
      <w:b/>
      <w:bCs/>
    </w:rPr>
  </w:style>
  <w:style w:type="character" w:customStyle="1" w:styleId="content1">
    <w:name w:val="content1"/>
    <w:rsid w:val="00143554"/>
    <w:rPr>
      <w:rFonts w:ascii="??" w:hAnsi="??" w:hint="default"/>
      <w:b w:val="0"/>
      <w:bCs w:val="0"/>
      <w:i w:val="0"/>
      <w:iCs w:val="0"/>
      <w:strike w:val="0"/>
      <w:dstrike w:val="0"/>
      <w:sz w:val="16"/>
      <w:szCs w:val="16"/>
      <w:u w:val="none"/>
      <w:effect w:val="none"/>
    </w:rPr>
  </w:style>
  <w:style w:type="character" w:customStyle="1" w:styleId="unnamed4">
    <w:name w:val="unnamed4"/>
    <w:basedOn w:val="a5"/>
    <w:rsid w:val="00143554"/>
  </w:style>
  <w:style w:type="character" w:customStyle="1" w:styleId="font2">
    <w:name w:val="font2"/>
    <w:basedOn w:val="a5"/>
    <w:rsid w:val="00143554"/>
  </w:style>
  <w:style w:type="character" w:customStyle="1" w:styleId="font41">
    <w:name w:val="font41"/>
    <w:rsid w:val="00143554"/>
    <w:rPr>
      <w:strike w:val="0"/>
      <w:dstrike w:val="0"/>
      <w:color w:val="000000"/>
      <w:spacing w:val="260"/>
      <w:sz w:val="18"/>
      <w:szCs w:val="18"/>
      <w:u w:val="none"/>
      <w:effect w:val="none"/>
    </w:rPr>
  </w:style>
  <w:style w:type="numbering" w:customStyle="1" w:styleId="---">
    <w:name w:val="--规划-编号"/>
    <w:basedOn w:val="a7"/>
    <w:rsid w:val="00143554"/>
    <w:pPr>
      <w:numPr>
        <w:numId w:val="6"/>
      </w:numPr>
    </w:pPr>
  </w:style>
  <w:style w:type="paragraph" w:customStyle="1" w:styleId="aff1">
    <w:name w:val="正文(首行缩进)"/>
    <w:rsid w:val="00143554"/>
    <w:pPr>
      <w:spacing w:line="360" w:lineRule="auto"/>
      <w:ind w:firstLineChars="200" w:firstLine="488"/>
      <w:jc w:val="both"/>
    </w:pPr>
    <w:rPr>
      <w:rFonts w:eastAsia="仿宋_GB2312"/>
      <w:spacing w:val="2"/>
      <w:sz w:val="24"/>
      <w:szCs w:val="24"/>
    </w:rPr>
  </w:style>
  <w:style w:type="paragraph" w:customStyle="1" w:styleId="xl72">
    <w:name w:val="xl72"/>
    <w:basedOn w:val="a3"/>
    <w:rsid w:val="00143554"/>
    <w:pPr>
      <w:widowControl/>
      <w:spacing w:before="100" w:beforeAutospacing="1" w:after="100" w:afterAutospacing="1"/>
      <w:jc w:val="left"/>
    </w:pPr>
    <w:rPr>
      <w:rFonts w:ascii="宋体" w:hAnsi="宋体"/>
      <w:b/>
      <w:bCs/>
      <w:noProof/>
      <w:kern w:val="0"/>
      <w:sz w:val="28"/>
      <w:szCs w:val="28"/>
    </w:rPr>
  </w:style>
  <w:style w:type="paragraph" w:styleId="aff2">
    <w:name w:val="Body Text First Indent"/>
    <w:basedOn w:val="ad"/>
    <w:link w:val="Chard"/>
    <w:rsid w:val="00143554"/>
    <w:pPr>
      <w:spacing w:after="120" w:line="240" w:lineRule="auto"/>
      <w:ind w:firstLineChars="100" w:firstLine="420"/>
    </w:pPr>
    <w:rPr>
      <w:noProof/>
      <w:sz w:val="21"/>
    </w:rPr>
  </w:style>
  <w:style w:type="character" w:customStyle="1" w:styleId="Chard">
    <w:name w:val="正文首行缩进 Char"/>
    <w:link w:val="aff2"/>
    <w:rsid w:val="00143554"/>
    <w:rPr>
      <w:rFonts w:eastAsia="宋体"/>
      <w:b/>
      <w:bCs/>
      <w:noProof/>
      <w:kern w:val="2"/>
      <w:sz w:val="21"/>
      <w:szCs w:val="24"/>
      <w:lang w:val="en-US" w:eastAsia="zh-CN" w:bidi="ar-SA"/>
    </w:rPr>
  </w:style>
  <w:style w:type="paragraph" w:customStyle="1" w:styleId="Chare">
    <w:name w:val="正文(首行缩进) Char"/>
    <w:rsid w:val="00143554"/>
    <w:pPr>
      <w:spacing w:before="120" w:after="60" w:line="360" w:lineRule="auto"/>
      <w:ind w:firstLineChars="200" w:firstLine="200"/>
    </w:pPr>
    <w:rPr>
      <w:rFonts w:eastAsia="仿宋_GB2312"/>
      <w:spacing w:val="2"/>
      <w:kern w:val="24"/>
      <w:sz w:val="24"/>
      <w:szCs w:val="24"/>
    </w:rPr>
  </w:style>
  <w:style w:type="paragraph" w:customStyle="1" w:styleId="81">
    <w:name w:val="汉议细等线简8"/>
    <w:rsid w:val="00143554"/>
    <w:pPr>
      <w:widowControl w:val="0"/>
      <w:autoSpaceDE w:val="0"/>
      <w:autoSpaceDN w:val="0"/>
      <w:adjustRightInd w:val="0"/>
      <w:spacing w:line="260" w:lineRule="atLeast"/>
      <w:jc w:val="both"/>
    </w:pPr>
    <w:rPr>
      <w:rFonts w:ascii="汉仪细等线简" w:eastAsia="汉仪细等线简"/>
      <w:color w:val="000000"/>
      <w:sz w:val="16"/>
      <w:szCs w:val="16"/>
    </w:rPr>
  </w:style>
  <w:style w:type="paragraph" w:customStyle="1" w:styleId="9BOLD">
    <w:name w:val="汉仪细等线简9BOLD"/>
    <w:basedOn w:val="a3"/>
    <w:rsid w:val="00143554"/>
    <w:pPr>
      <w:autoSpaceDE w:val="0"/>
      <w:autoSpaceDN w:val="0"/>
      <w:adjustRightInd w:val="0"/>
      <w:spacing w:line="240" w:lineRule="atLeast"/>
    </w:pPr>
    <w:rPr>
      <w:rFonts w:ascii="汉仪细等线简" w:eastAsia="汉仪细等线简"/>
      <w:b/>
      <w:bCs/>
      <w:noProof/>
      <w:kern w:val="0"/>
      <w:sz w:val="18"/>
      <w:szCs w:val="18"/>
    </w:rPr>
  </w:style>
  <w:style w:type="character" w:customStyle="1" w:styleId="mode">
    <w:name w:val="mode"/>
    <w:basedOn w:val="a5"/>
    <w:rsid w:val="00143554"/>
  </w:style>
  <w:style w:type="paragraph" w:customStyle="1" w:styleId="91">
    <w:name w:val="9"/>
    <w:basedOn w:val="a3"/>
    <w:next w:val="a4"/>
    <w:rsid w:val="00143554"/>
    <w:pPr>
      <w:autoSpaceDE w:val="0"/>
      <w:autoSpaceDN w:val="0"/>
      <w:adjustRightInd w:val="0"/>
      <w:ind w:firstLine="420"/>
      <w:jc w:val="left"/>
      <w:textAlignment w:val="baseline"/>
    </w:pPr>
    <w:rPr>
      <w:rFonts w:ascii="宋体"/>
      <w:noProof/>
      <w:kern w:val="0"/>
      <w:sz w:val="34"/>
      <w:szCs w:val="20"/>
    </w:rPr>
  </w:style>
  <w:style w:type="character" w:customStyle="1" w:styleId="unnamed3">
    <w:name w:val="unnamed3"/>
    <w:basedOn w:val="a5"/>
    <w:rsid w:val="00143554"/>
  </w:style>
  <w:style w:type="paragraph" w:customStyle="1" w:styleId="82">
    <w:name w:val="8"/>
    <w:basedOn w:val="a3"/>
    <w:next w:val="ac"/>
    <w:rsid w:val="00143554"/>
    <w:pPr>
      <w:spacing w:after="120"/>
      <w:ind w:leftChars="200" w:left="420"/>
    </w:pPr>
    <w:rPr>
      <w:noProof/>
    </w:rPr>
  </w:style>
  <w:style w:type="paragraph" w:customStyle="1" w:styleId="71">
    <w:name w:val="7"/>
    <w:basedOn w:val="a3"/>
    <w:rsid w:val="00143554"/>
    <w:pPr>
      <w:autoSpaceDE w:val="0"/>
      <w:autoSpaceDN w:val="0"/>
      <w:adjustRightInd w:val="0"/>
      <w:spacing w:line="270" w:lineRule="atLeast"/>
      <w:jc w:val="left"/>
    </w:pPr>
    <w:rPr>
      <w:rFonts w:ascii="宋体"/>
      <w:noProof/>
      <w:kern w:val="0"/>
      <w:sz w:val="18"/>
      <w:szCs w:val="18"/>
    </w:rPr>
  </w:style>
  <w:style w:type="paragraph" w:customStyle="1" w:styleId="00">
    <w:name w:val="00"/>
    <w:basedOn w:val="a3"/>
    <w:rsid w:val="00143554"/>
    <w:pPr>
      <w:autoSpaceDE w:val="0"/>
      <w:autoSpaceDN w:val="0"/>
      <w:adjustRightInd w:val="0"/>
      <w:jc w:val="left"/>
    </w:pPr>
    <w:rPr>
      <w:rFonts w:ascii="黑体" w:eastAsia="黑体"/>
      <w:b/>
      <w:bCs/>
      <w:noProof/>
      <w:kern w:val="0"/>
      <w:sz w:val="20"/>
      <w:szCs w:val="20"/>
    </w:rPr>
  </w:style>
  <w:style w:type="paragraph" w:customStyle="1" w:styleId="51">
    <w:name w:val="5"/>
    <w:basedOn w:val="a3"/>
    <w:rsid w:val="00143554"/>
    <w:pPr>
      <w:autoSpaceDE w:val="0"/>
      <w:autoSpaceDN w:val="0"/>
      <w:adjustRightInd w:val="0"/>
      <w:jc w:val="left"/>
    </w:pPr>
    <w:rPr>
      <w:rFonts w:ascii="宋体"/>
      <w:b/>
      <w:bCs/>
      <w:noProof/>
      <w:kern w:val="0"/>
      <w:sz w:val="18"/>
      <w:szCs w:val="18"/>
    </w:rPr>
  </w:style>
  <w:style w:type="paragraph" w:customStyle="1" w:styleId="61">
    <w:name w:val="6"/>
    <w:basedOn w:val="51"/>
    <w:rsid w:val="00143554"/>
    <w:pPr>
      <w:spacing w:line="270" w:lineRule="atLeast"/>
      <w:jc w:val="both"/>
    </w:pPr>
    <w:rPr>
      <w:b w:val="0"/>
      <w:bCs w:val="0"/>
    </w:rPr>
  </w:style>
  <w:style w:type="paragraph" w:customStyle="1" w:styleId="aff3">
    <w:name w:val="产品描述"/>
    <w:rsid w:val="00143554"/>
    <w:pPr>
      <w:widowControl w:val="0"/>
      <w:autoSpaceDE w:val="0"/>
      <w:autoSpaceDN w:val="0"/>
      <w:adjustRightInd w:val="0"/>
      <w:spacing w:line="270" w:lineRule="atLeast"/>
      <w:ind w:firstLine="397"/>
      <w:jc w:val="both"/>
    </w:pPr>
    <w:rPr>
      <w:rFonts w:ascii="宋体"/>
      <w:sz w:val="18"/>
      <w:szCs w:val="18"/>
    </w:rPr>
  </w:style>
  <w:style w:type="paragraph" w:customStyle="1" w:styleId="aff4">
    <w:name w:val="姜文清定义的正文"/>
    <w:basedOn w:val="a3"/>
    <w:autoRedefine/>
    <w:rsid w:val="00143554"/>
    <w:pPr>
      <w:spacing w:line="240" w:lineRule="atLeast"/>
      <w:ind w:firstLine="567"/>
    </w:pPr>
    <w:rPr>
      <w:noProof/>
      <w:szCs w:val="20"/>
    </w:rPr>
  </w:style>
  <w:style w:type="paragraph" w:customStyle="1" w:styleId="Default">
    <w:name w:val="Default"/>
    <w:rsid w:val="00143554"/>
    <w:pPr>
      <w:widowControl w:val="0"/>
      <w:autoSpaceDE w:val="0"/>
      <w:autoSpaceDN w:val="0"/>
      <w:adjustRightInd w:val="0"/>
    </w:pPr>
    <w:rPr>
      <w:rFonts w:ascii="H Yb 2gj" w:eastAsia="H Yb 2gj" w:cs="H Yb 2gj"/>
      <w:color w:val="000000"/>
      <w:sz w:val="24"/>
      <w:szCs w:val="24"/>
    </w:rPr>
  </w:style>
  <w:style w:type="paragraph" w:customStyle="1" w:styleId="CM2">
    <w:name w:val="CM2"/>
    <w:basedOn w:val="Default"/>
    <w:next w:val="Default"/>
    <w:rsid w:val="00143554"/>
    <w:pPr>
      <w:spacing w:line="200" w:lineRule="atLeast"/>
    </w:pPr>
    <w:rPr>
      <w:rFonts w:ascii="Arial" w:eastAsia="宋体" w:hAnsi="Arial" w:cs="Times New Roman"/>
      <w:color w:val="auto"/>
    </w:rPr>
  </w:style>
  <w:style w:type="paragraph" w:customStyle="1" w:styleId="NormalParagraph">
    <w:name w:val="Normal Paragraph"/>
    <w:basedOn w:val="a3"/>
    <w:rsid w:val="00143554"/>
    <w:pPr>
      <w:widowControl/>
      <w:spacing w:before="120" w:line="360" w:lineRule="auto"/>
      <w:ind w:firstLine="425"/>
    </w:pPr>
    <w:rPr>
      <w:noProof/>
      <w:kern w:val="0"/>
      <w:sz w:val="24"/>
    </w:rPr>
  </w:style>
  <w:style w:type="character" w:customStyle="1" w:styleId="blue">
    <w:name w:val="blue"/>
    <w:basedOn w:val="a5"/>
    <w:rsid w:val="00143554"/>
  </w:style>
  <w:style w:type="paragraph" w:customStyle="1" w:styleId="blue1">
    <w:name w:val="blue1"/>
    <w:basedOn w:val="a3"/>
    <w:rsid w:val="00143554"/>
    <w:pPr>
      <w:widowControl/>
      <w:spacing w:before="100" w:beforeAutospacing="1" w:after="100" w:afterAutospacing="1"/>
      <w:jc w:val="left"/>
    </w:pPr>
    <w:rPr>
      <w:rFonts w:ascii="宋体" w:hAnsi="宋体" w:cs="宋体"/>
      <w:noProof/>
      <w:kern w:val="0"/>
      <w:sz w:val="24"/>
    </w:rPr>
  </w:style>
  <w:style w:type="character" w:customStyle="1" w:styleId="font">
    <w:name w:val="font"/>
    <w:basedOn w:val="a5"/>
    <w:rsid w:val="00143554"/>
  </w:style>
  <w:style w:type="character" w:customStyle="1" w:styleId="font11">
    <w:name w:val="font11"/>
    <w:rsid w:val="00143554"/>
    <w:rPr>
      <w:rFonts w:ascii="ˎ̥" w:hAnsi="ˎ̥" w:hint="default"/>
    </w:rPr>
  </w:style>
  <w:style w:type="paragraph" w:customStyle="1" w:styleId="a14">
    <w:name w:val="a14"/>
    <w:basedOn w:val="a3"/>
    <w:rsid w:val="00143554"/>
    <w:pPr>
      <w:widowControl/>
      <w:spacing w:before="100" w:beforeAutospacing="1" w:after="100" w:afterAutospacing="1" w:line="300" w:lineRule="atLeast"/>
      <w:ind w:firstLine="375"/>
      <w:jc w:val="left"/>
    </w:pPr>
    <w:rPr>
      <w:rFonts w:ascii="宋体" w:hAnsi="宋体" w:cs="宋体"/>
      <w:noProof/>
      <w:kern w:val="0"/>
      <w:szCs w:val="21"/>
    </w:rPr>
  </w:style>
  <w:style w:type="character" w:customStyle="1" w:styleId="proddescription">
    <w:name w:val="proddescription"/>
    <w:basedOn w:val="a5"/>
    <w:rsid w:val="00143554"/>
  </w:style>
  <w:style w:type="character" w:customStyle="1" w:styleId="prodheadlines">
    <w:name w:val="prodheadlines"/>
    <w:basedOn w:val="a5"/>
    <w:rsid w:val="00143554"/>
  </w:style>
  <w:style w:type="character" w:customStyle="1" w:styleId="text">
    <w:name w:val="text"/>
    <w:basedOn w:val="a5"/>
    <w:rsid w:val="00143554"/>
  </w:style>
  <w:style w:type="paragraph" w:customStyle="1" w:styleId="text1">
    <w:name w:val="text1"/>
    <w:basedOn w:val="a3"/>
    <w:rsid w:val="00143554"/>
    <w:pPr>
      <w:widowControl/>
      <w:spacing w:before="100" w:beforeAutospacing="1" w:after="100" w:afterAutospacing="1"/>
      <w:jc w:val="left"/>
    </w:pPr>
    <w:rPr>
      <w:rFonts w:ascii="宋体" w:hAnsi="宋体" w:cs="宋体"/>
      <w:noProof/>
      <w:kern w:val="0"/>
      <w:sz w:val="24"/>
    </w:rPr>
  </w:style>
  <w:style w:type="paragraph" w:styleId="aff5">
    <w:name w:val="caption"/>
    <w:basedOn w:val="a3"/>
    <w:next w:val="a3"/>
    <w:qFormat/>
    <w:rsid w:val="00143554"/>
    <w:pPr>
      <w:widowControl/>
      <w:spacing w:line="360" w:lineRule="auto"/>
      <w:ind w:firstLineChars="920" w:firstLine="1940"/>
      <w:jc w:val="left"/>
    </w:pPr>
    <w:rPr>
      <w:rFonts w:ascii="宋体" w:hAnsi="宋体"/>
      <w:b/>
      <w:bCs/>
      <w:noProof/>
      <w:kern w:val="0"/>
      <w:sz w:val="20"/>
      <w:szCs w:val="20"/>
    </w:rPr>
  </w:style>
  <w:style w:type="paragraph" w:styleId="z-">
    <w:name w:val="HTML Top of Form"/>
    <w:basedOn w:val="a3"/>
    <w:next w:val="a3"/>
    <w:hidden/>
    <w:rsid w:val="00143554"/>
    <w:pPr>
      <w:widowControl/>
      <w:pBdr>
        <w:bottom w:val="single" w:sz="6" w:space="1" w:color="auto"/>
      </w:pBdr>
      <w:jc w:val="center"/>
    </w:pPr>
    <w:rPr>
      <w:rFonts w:ascii="Arial" w:hAnsi="Arial" w:cs="Arial"/>
      <w:noProof/>
      <w:vanish/>
      <w:kern w:val="0"/>
      <w:sz w:val="16"/>
      <w:szCs w:val="16"/>
    </w:rPr>
  </w:style>
  <w:style w:type="paragraph" w:styleId="z-0">
    <w:name w:val="HTML Bottom of Form"/>
    <w:basedOn w:val="a3"/>
    <w:next w:val="a3"/>
    <w:hidden/>
    <w:rsid w:val="00143554"/>
    <w:pPr>
      <w:widowControl/>
      <w:pBdr>
        <w:top w:val="single" w:sz="6" w:space="1" w:color="auto"/>
      </w:pBdr>
      <w:jc w:val="center"/>
    </w:pPr>
    <w:rPr>
      <w:rFonts w:ascii="Arial" w:hAnsi="Arial" w:cs="Arial"/>
      <w:noProof/>
      <w:vanish/>
      <w:kern w:val="0"/>
      <w:sz w:val="16"/>
      <w:szCs w:val="16"/>
    </w:rPr>
  </w:style>
  <w:style w:type="paragraph" w:customStyle="1" w:styleId="aff6">
    <w:name w:val="正文样式"/>
    <w:basedOn w:val="a3"/>
    <w:rsid w:val="00143554"/>
    <w:pPr>
      <w:adjustRightInd w:val="0"/>
      <w:spacing w:line="400" w:lineRule="atLeast"/>
      <w:ind w:firstLineChars="203" w:firstLine="570"/>
      <w:textAlignment w:val="baseline"/>
    </w:pPr>
    <w:rPr>
      <w:rFonts w:eastAsia="仿宋_GB2312"/>
      <w:noProof/>
      <w:kern w:val="0"/>
      <w:sz w:val="28"/>
      <w:szCs w:val="20"/>
    </w:rPr>
  </w:style>
  <w:style w:type="paragraph" w:customStyle="1" w:styleId="xl34">
    <w:name w:val="xl34"/>
    <w:basedOn w:val="a3"/>
    <w:rsid w:val="00143554"/>
    <w:pPr>
      <w:widowControl/>
      <w:pBdr>
        <w:left w:val="single" w:sz="4" w:space="0" w:color="auto"/>
      </w:pBdr>
      <w:spacing w:before="100" w:beforeAutospacing="1" w:after="100" w:afterAutospacing="1"/>
      <w:jc w:val="center"/>
      <w:textAlignment w:val="center"/>
    </w:pPr>
    <w:rPr>
      <w:rFonts w:ascii="宋体" w:hAnsi="宋体"/>
      <w:noProof/>
      <w:kern w:val="0"/>
      <w:sz w:val="24"/>
    </w:rPr>
  </w:style>
  <w:style w:type="paragraph" w:customStyle="1" w:styleId="aff7">
    <w:name w:val="段落正文"/>
    <w:basedOn w:val="ab"/>
    <w:rsid w:val="00143554"/>
    <w:pPr>
      <w:ind w:firstLineChars="200" w:firstLine="560"/>
    </w:pPr>
    <w:rPr>
      <w:noProof/>
      <w:sz w:val="28"/>
    </w:rPr>
  </w:style>
  <w:style w:type="character" w:customStyle="1" w:styleId="gray6">
    <w:name w:val="gray6"/>
    <w:basedOn w:val="a5"/>
    <w:rsid w:val="00143554"/>
  </w:style>
  <w:style w:type="character" w:customStyle="1" w:styleId="style9">
    <w:name w:val="style9"/>
    <w:basedOn w:val="a5"/>
    <w:rsid w:val="00143554"/>
  </w:style>
  <w:style w:type="paragraph" w:customStyle="1" w:styleId="24">
    <w:name w:val="2册标题4"/>
    <w:basedOn w:val="a3"/>
    <w:next w:val="a3"/>
    <w:rsid w:val="00143554"/>
    <w:pPr>
      <w:spacing w:beforeLines="50" w:afterLines="50" w:line="300" w:lineRule="auto"/>
      <w:ind w:leftChars="200" w:left="420"/>
      <w:outlineLvl w:val="3"/>
    </w:pPr>
    <w:rPr>
      <w:rFonts w:ascii="Arial" w:eastAsia="幼圆" w:hAnsi="Arial" w:cs="Arial"/>
      <w:b/>
      <w:noProof/>
      <w:sz w:val="24"/>
    </w:rPr>
  </w:style>
  <w:style w:type="character" w:customStyle="1" w:styleId="grame">
    <w:name w:val="grame"/>
    <w:basedOn w:val="a5"/>
    <w:rsid w:val="00143554"/>
  </w:style>
  <w:style w:type="paragraph" w:customStyle="1" w:styleId="style2">
    <w:name w:val="style2"/>
    <w:basedOn w:val="a3"/>
    <w:rsid w:val="00143554"/>
    <w:pPr>
      <w:widowControl/>
      <w:spacing w:before="100" w:beforeAutospacing="1" w:after="100" w:afterAutospacing="1"/>
      <w:jc w:val="left"/>
    </w:pPr>
    <w:rPr>
      <w:rFonts w:ascii="宋体" w:hAnsi="宋体" w:cs="宋体"/>
      <w:noProof/>
      <w:kern w:val="0"/>
      <w:sz w:val="18"/>
      <w:szCs w:val="18"/>
    </w:rPr>
  </w:style>
  <w:style w:type="paragraph" w:customStyle="1" w:styleId="Char11">
    <w:name w:val="Char1"/>
    <w:basedOn w:val="a3"/>
    <w:autoRedefine/>
    <w:rsid w:val="00143554"/>
    <w:pPr>
      <w:jc w:val="left"/>
    </w:pPr>
    <w:rPr>
      <w:rFonts w:ascii="Tahoma" w:hAnsi="Tahoma"/>
      <w:noProof/>
      <w:sz w:val="24"/>
      <w:szCs w:val="20"/>
    </w:rPr>
  </w:style>
  <w:style w:type="paragraph" w:customStyle="1" w:styleId="1">
    <w:name w:val="编号1"/>
    <w:basedOn w:val="a3"/>
    <w:autoRedefine/>
    <w:rsid w:val="00143554"/>
    <w:pPr>
      <w:numPr>
        <w:numId w:val="7"/>
      </w:numPr>
      <w:tabs>
        <w:tab w:val="clear" w:pos="360"/>
      </w:tabs>
      <w:adjustRightInd w:val="0"/>
      <w:spacing w:line="300" w:lineRule="auto"/>
      <w:ind w:left="720" w:right="210" w:hanging="720"/>
      <w:textAlignment w:val="center"/>
    </w:pPr>
    <w:rPr>
      <w:rFonts w:ascii="宋体" w:hAnsi="宋体"/>
      <w:noProof/>
      <w:snapToGrid w:val="0"/>
      <w:spacing w:val="10"/>
      <w:kern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3"/>
    <w:autoRedefine/>
    <w:rsid w:val="00143554"/>
    <w:pPr>
      <w:widowControl/>
      <w:spacing w:line="400" w:lineRule="exact"/>
      <w:jc w:val="center"/>
    </w:pPr>
    <w:rPr>
      <w:rFonts w:ascii="Verdana" w:hAnsi="Verdana"/>
      <w:noProof/>
      <w:kern w:val="0"/>
      <w:szCs w:val="20"/>
      <w:lang w:eastAsia="en-US"/>
    </w:rPr>
  </w:style>
  <w:style w:type="paragraph" w:customStyle="1" w:styleId="font0">
    <w:name w:val="font0"/>
    <w:basedOn w:val="a3"/>
    <w:rsid w:val="00143554"/>
    <w:pPr>
      <w:widowControl/>
      <w:spacing w:before="100" w:beforeAutospacing="1" w:after="100" w:afterAutospacing="1"/>
      <w:jc w:val="left"/>
    </w:pPr>
    <w:rPr>
      <w:rFonts w:ascii="宋体" w:hAnsi="宋体" w:hint="eastAsia"/>
      <w:noProof/>
      <w:kern w:val="0"/>
      <w:sz w:val="24"/>
    </w:rPr>
  </w:style>
  <w:style w:type="paragraph" w:customStyle="1" w:styleId="font5">
    <w:name w:val="font5"/>
    <w:basedOn w:val="a3"/>
    <w:rsid w:val="00143554"/>
    <w:pPr>
      <w:widowControl/>
      <w:spacing w:before="100" w:beforeAutospacing="1" w:after="100" w:afterAutospacing="1"/>
      <w:jc w:val="left"/>
    </w:pPr>
    <w:rPr>
      <w:rFonts w:ascii="宋体" w:hAnsi="宋体" w:hint="eastAsia"/>
      <w:noProof/>
      <w:kern w:val="0"/>
      <w:sz w:val="18"/>
      <w:szCs w:val="18"/>
    </w:rPr>
  </w:style>
  <w:style w:type="paragraph" w:customStyle="1" w:styleId="font6">
    <w:name w:val="font6"/>
    <w:basedOn w:val="a3"/>
    <w:rsid w:val="00143554"/>
    <w:pPr>
      <w:widowControl/>
      <w:spacing w:before="100" w:beforeAutospacing="1" w:after="100" w:afterAutospacing="1"/>
      <w:jc w:val="left"/>
    </w:pPr>
    <w:rPr>
      <w:noProof/>
      <w:kern w:val="0"/>
      <w:sz w:val="24"/>
    </w:rPr>
  </w:style>
  <w:style w:type="paragraph" w:customStyle="1" w:styleId="xl24">
    <w:name w:val="xl24"/>
    <w:basedOn w:val="a3"/>
    <w:rsid w:val="0014355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noProof/>
      <w:kern w:val="0"/>
      <w:sz w:val="24"/>
    </w:rPr>
  </w:style>
  <w:style w:type="paragraph" w:customStyle="1" w:styleId="xl25">
    <w:name w:val="xl25"/>
    <w:basedOn w:val="a3"/>
    <w:rsid w:val="001435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noProof/>
      <w:kern w:val="0"/>
      <w:sz w:val="24"/>
    </w:rPr>
  </w:style>
  <w:style w:type="paragraph" w:customStyle="1" w:styleId="aff8">
    <w:name w:val="表格字"/>
    <w:basedOn w:val="a3"/>
    <w:rsid w:val="00143554"/>
    <w:pPr>
      <w:adjustRightInd w:val="0"/>
      <w:jc w:val="center"/>
    </w:pPr>
    <w:rPr>
      <w:rFonts w:ascii="宋体"/>
      <w:noProof/>
      <w:sz w:val="24"/>
      <w:szCs w:val="20"/>
    </w:rPr>
  </w:style>
  <w:style w:type="character" w:customStyle="1" w:styleId="aff9">
    <w:name w:val="样式 小三 加粗"/>
    <w:rsid w:val="00143554"/>
    <w:rPr>
      <w:rFonts w:eastAsia="宋体"/>
      <w:b/>
      <w:bCs/>
      <w:sz w:val="32"/>
    </w:rPr>
  </w:style>
  <w:style w:type="paragraph" w:customStyle="1" w:styleId="xl28">
    <w:name w:val="xl28"/>
    <w:basedOn w:val="a3"/>
    <w:rsid w:val="001435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noProof/>
      <w:kern w:val="0"/>
      <w:sz w:val="20"/>
      <w:szCs w:val="20"/>
    </w:rPr>
  </w:style>
  <w:style w:type="paragraph" w:customStyle="1" w:styleId="qw">
    <w:name w:val="qw"/>
    <w:rsid w:val="00143554"/>
    <w:pPr>
      <w:widowControl w:val="0"/>
      <w:adjustRightInd w:val="0"/>
      <w:spacing w:line="312" w:lineRule="atLeast"/>
      <w:jc w:val="both"/>
      <w:textAlignment w:val="baseline"/>
    </w:pPr>
    <w:rPr>
      <w:rFonts w:ascii="宋体"/>
      <w:sz w:val="24"/>
    </w:rPr>
  </w:style>
  <w:style w:type="paragraph" w:customStyle="1" w:styleId="CharCharChar">
    <w:name w:val="Char Char Char"/>
    <w:basedOn w:val="a3"/>
    <w:rsid w:val="00143554"/>
    <w:rPr>
      <w:rFonts w:ascii="Tahoma" w:hAnsi="Tahoma"/>
      <w:noProof/>
      <w:sz w:val="24"/>
      <w:szCs w:val="20"/>
    </w:rPr>
  </w:style>
  <w:style w:type="paragraph" w:customStyle="1" w:styleId="Char20">
    <w:name w:val="Char2"/>
    <w:basedOn w:val="a3"/>
    <w:autoRedefine/>
    <w:rsid w:val="00143554"/>
    <w:pPr>
      <w:widowControl/>
      <w:spacing w:after="160" w:line="240" w:lineRule="exact"/>
      <w:jc w:val="left"/>
    </w:pPr>
    <w:rPr>
      <w:rFonts w:ascii="Verdana" w:eastAsia="仿宋_GB2312" w:hAnsi="Verdana"/>
      <w:noProof/>
      <w:kern w:val="0"/>
      <w:sz w:val="24"/>
      <w:szCs w:val="20"/>
      <w:lang w:eastAsia="en-US"/>
    </w:rPr>
  </w:style>
  <w:style w:type="character" w:customStyle="1" w:styleId="info4">
    <w:name w:val="info4"/>
    <w:basedOn w:val="a5"/>
    <w:rsid w:val="007C03FE"/>
  </w:style>
  <w:style w:type="paragraph" w:customStyle="1" w:styleId="affa">
    <w:name w:val="缩进正文"/>
    <w:basedOn w:val="a3"/>
    <w:link w:val="Charf"/>
    <w:rsid w:val="00A3760C"/>
    <w:pPr>
      <w:ind w:firstLineChars="200" w:firstLine="560"/>
    </w:pPr>
    <w:rPr>
      <w:rFonts w:eastAsia="仿宋_GB2312" w:cs="宋体"/>
      <w:sz w:val="28"/>
      <w:szCs w:val="20"/>
    </w:rPr>
  </w:style>
  <w:style w:type="character" w:customStyle="1" w:styleId="Charf">
    <w:name w:val="缩进正文 Char"/>
    <w:link w:val="affa"/>
    <w:rsid w:val="00A3760C"/>
    <w:rPr>
      <w:rFonts w:eastAsia="仿宋_GB2312" w:cs="宋体"/>
      <w:kern w:val="2"/>
      <w:sz w:val="28"/>
      <w:lang w:val="en-US" w:eastAsia="zh-CN" w:bidi="ar-SA"/>
    </w:rPr>
  </w:style>
  <w:style w:type="paragraph" w:customStyle="1" w:styleId="15">
    <w:name w:val="列出段落1"/>
    <w:basedOn w:val="a3"/>
    <w:qFormat/>
    <w:rsid w:val="002166A1"/>
    <w:pPr>
      <w:ind w:firstLineChars="200" w:firstLine="420"/>
    </w:pPr>
    <w:rPr>
      <w:rFonts w:ascii="Calibri" w:hAnsi="Calibri" w:cs="Calibri"/>
      <w:szCs w:val="21"/>
    </w:rPr>
  </w:style>
  <w:style w:type="character" w:styleId="affb">
    <w:name w:val="annotation reference"/>
    <w:basedOn w:val="a5"/>
    <w:uiPriority w:val="99"/>
    <w:rsid w:val="008E4E17"/>
    <w:rPr>
      <w:sz w:val="21"/>
      <w:szCs w:val="21"/>
    </w:rPr>
  </w:style>
  <w:style w:type="paragraph" w:styleId="affc">
    <w:name w:val="annotation subject"/>
    <w:basedOn w:val="af"/>
    <w:next w:val="af"/>
    <w:link w:val="Charf0"/>
    <w:rsid w:val="008E4E17"/>
    <w:pPr>
      <w:autoSpaceDE/>
      <w:autoSpaceDN/>
      <w:adjustRightInd/>
      <w:textAlignment w:val="auto"/>
    </w:pPr>
    <w:rPr>
      <w:rFonts w:ascii="Times New Roman"/>
      <w:b/>
      <w:bCs/>
      <w:kern w:val="2"/>
      <w:sz w:val="21"/>
      <w:szCs w:val="24"/>
    </w:rPr>
  </w:style>
  <w:style w:type="character" w:customStyle="1" w:styleId="Char6">
    <w:name w:val="批注文字 Char"/>
    <w:basedOn w:val="a5"/>
    <w:link w:val="af"/>
    <w:uiPriority w:val="99"/>
    <w:qFormat/>
    <w:rsid w:val="008E4E17"/>
    <w:rPr>
      <w:rFonts w:ascii="宋体"/>
      <w:sz w:val="34"/>
    </w:rPr>
  </w:style>
  <w:style w:type="character" w:customStyle="1" w:styleId="Charf0">
    <w:name w:val="批注主题 Char"/>
    <w:basedOn w:val="Char6"/>
    <w:link w:val="affc"/>
    <w:rsid w:val="008E4E17"/>
  </w:style>
  <w:style w:type="paragraph" w:customStyle="1" w:styleId="affd">
    <w:name w:val="评价"/>
    <w:basedOn w:val="a3"/>
    <w:rsid w:val="00CB01B1"/>
    <w:pPr>
      <w:spacing w:afterLines="20"/>
      <w:ind w:firstLineChars="200" w:firstLine="1446"/>
    </w:pPr>
    <w:rPr>
      <w:rFonts w:ascii="Calibri" w:hAnsi="Calibri"/>
      <w:sz w:val="24"/>
    </w:rPr>
  </w:style>
  <w:style w:type="paragraph" w:styleId="affe">
    <w:name w:val="Revision"/>
    <w:hidden/>
    <w:uiPriority w:val="99"/>
    <w:semiHidden/>
    <w:rsid w:val="000A1DD1"/>
    <w:rPr>
      <w:kern w:val="2"/>
      <w:sz w:val="21"/>
      <w:szCs w:val="24"/>
    </w:rPr>
  </w:style>
  <w:style w:type="character" w:customStyle="1" w:styleId="alt-edited1">
    <w:name w:val="alt-edited1"/>
    <w:rsid w:val="00B93E18"/>
    <w:rPr>
      <w:color w:val="4D90F0"/>
    </w:rPr>
  </w:style>
  <w:style w:type="character" w:customStyle="1" w:styleId="bodytextChar1">
    <w:name w:val="body text Char1"/>
    <w:aliases w:val="鋘drad Char1,???änd Char1,Body Text(ch) Char1,正文（首行缩进两字） Char Char Char1,正文（首行缩进两字） Char Char2,正文非缩进 Char Char1,特点 Char2,表正文 Char2,正文非缩进 Char2,段1 Char1,缩进 Char1,四号 Char1,ALT+Z Char1,bt Char1,?y????×? Char1,?y???? Char1,???? Char"/>
    <w:qFormat/>
    <w:rsid w:val="008B353B"/>
    <w:rPr>
      <w:rFonts w:eastAsia="宋体"/>
      <w:kern w:val="2"/>
      <w:sz w:val="21"/>
      <w:lang w:val="en-US" w:eastAsia="zh-CN" w:bidi="ar-SA"/>
    </w:rPr>
  </w:style>
  <w:style w:type="character" w:customStyle="1" w:styleId="Char8">
    <w:name w:val="普通(网站) Char"/>
    <w:aliases w:val="普通 (Web) Char,普通(Web)1 Char,普通(Web)2 Char,普通 (Web)1 Char,普通(Web)3 Char,普通 (Web)2 Char,普通(Web)4 Char,普通 (Web)21 Char,普通(Web)5 Char,普通 (Web)211 Char,普通 (Web)2111 Char,普通(Web)21 Char"/>
    <w:link w:val="af6"/>
    <w:rsid w:val="004D6042"/>
    <w:rPr>
      <w:kern w:val="2"/>
      <w:sz w:val="24"/>
      <w:szCs w:val="24"/>
    </w:rPr>
  </w:style>
</w:styles>
</file>

<file path=word/webSettings.xml><?xml version="1.0" encoding="utf-8"?>
<w:webSettings xmlns:r="http://schemas.openxmlformats.org/officeDocument/2006/relationships" xmlns:w="http://schemas.openxmlformats.org/wordprocessingml/2006/main">
  <w:divs>
    <w:div w:id="136842149">
      <w:bodyDiv w:val="1"/>
      <w:marLeft w:val="0"/>
      <w:marRight w:val="0"/>
      <w:marTop w:val="0"/>
      <w:marBottom w:val="0"/>
      <w:divBdr>
        <w:top w:val="none" w:sz="0" w:space="0" w:color="auto"/>
        <w:left w:val="none" w:sz="0" w:space="0" w:color="auto"/>
        <w:bottom w:val="none" w:sz="0" w:space="0" w:color="auto"/>
        <w:right w:val="none" w:sz="0" w:space="0" w:color="auto"/>
      </w:divBdr>
      <w:divsChild>
        <w:div w:id="1091971328">
          <w:marLeft w:val="0"/>
          <w:marRight w:val="0"/>
          <w:marTop w:val="0"/>
          <w:marBottom w:val="188"/>
          <w:divBdr>
            <w:top w:val="none" w:sz="0" w:space="0" w:color="auto"/>
            <w:left w:val="none" w:sz="0" w:space="0" w:color="auto"/>
            <w:bottom w:val="none" w:sz="0" w:space="0" w:color="auto"/>
            <w:right w:val="none" w:sz="0" w:space="0" w:color="auto"/>
          </w:divBdr>
        </w:div>
        <w:div w:id="117573435">
          <w:marLeft w:val="0"/>
          <w:marRight w:val="0"/>
          <w:marTop w:val="0"/>
          <w:marBottom w:val="188"/>
          <w:divBdr>
            <w:top w:val="none" w:sz="0" w:space="0" w:color="auto"/>
            <w:left w:val="none" w:sz="0" w:space="0" w:color="auto"/>
            <w:bottom w:val="none" w:sz="0" w:space="0" w:color="auto"/>
            <w:right w:val="none" w:sz="0" w:space="0" w:color="auto"/>
          </w:divBdr>
        </w:div>
        <w:div w:id="1908955248">
          <w:marLeft w:val="0"/>
          <w:marRight w:val="0"/>
          <w:marTop w:val="0"/>
          <w:marBottom w:val="188"/>
          <w:divBdr>
            <w:top w:val="none" w:sz="0" w:space="0" w:color="auto"/>
            <w:left w:val="none" w:sz="0" w:space="0" w:color="auto"/>
            <w:bottom w:val="none" w:sz="0" w:space="0" w:color="auto"/>
            <w:right w:val="none" w:sz="0" w:space="0" w:color="auto"/>
          </w:divBdr>
        </w:div>
        <w:div w:id="1498809845">
          <w:marLeft w:val="0"/>
          <w:marRight w:val="0"/>
          <w:marTop w:val="0"/>
          <w:marBottom w:val="188"/>
          <w:divBdr>
            <w:top w:val="none" w:sz="0" w:space="0" w:color="auto"/>
            <w:left w:val="none" w:sz="0" w:space="0" w:color="auto"/>
            <w:bottom w:val="none" w:sz="0" w:space="0" w:color="auto"/>
            <w:right w:val="none" w:sz="0" w:space="0" w:color="auto"/>
          </w:divBdr>
        </w:div>
        <w:div w:id="150876196">
          <w:marLeft w:val="0"/>
          <w:marRight w:val="0"/>
          <w:marTop w:val="0"/>
          <w:marBottom w:val="188"/>
          <w:divBdr>
            <w:top w:val="none" w:sz="0" w:space="0" w:color="auto"/>
            <w:left w:val="none" w:sz="0" w:space="0" w:color="auto"/>
            <w:bottom w:val="none" w:sz="0" w:space="0" w:color="auto"/>
            <w:right w:val="none" w:sz="0" w:space="0" w:color="auto"/>
          </w:divBdr>
        </w:div>
        <w:div w:id="1499686496">
          <w:marLeft w:val="0"/>
          <w:marRight w:val="0"/>
          <w:marTop w:val="0"/>
          <w:marBottom w:val="188"/>
          <w:divBdr>
            <w:top w:val="none" w:sz="0" w:space="0" w:color="auto"/>
            <w:left w:val="none" w:sz="0" w:space="0" w:color="auto"/>
            <w:bottom w:val="none" w:sz="0" w:space="0" w:color="auto"/>
            <w:right w:val="none" w:sz="0" w:space="0" w:color="auto"/>
          </w:divBdr>
        </w:div>
      </w:divsChild>
    </w:div>
    <w:div w:id="161623590">
      <w:bodyDiv w:val="1"/>
      <w:marLeft w:val="0"/>
      <w:marRight w:val="0"/>
      <w:marTop w:val="0"/>
      <w:marBottom w:val="0"/>
      <w:divBdr>
        <w:top w:val="none" w:sz="0" w:space="0" w:color="auto"/>
        <w:left w:val="none" w:sz="0" w:space="0" w:color="auto"/>
        <w:bottom w:val="none" w:sz="0" w:space="0" w:color="auto"/>
        <w:right w:val="none" w:sz="0" w:space="0" w:color="auto"/>
      </w:divBdr>
      <w:divsChild>
        <w:div w:id="2085225799">
          <w:marLeft w:val="0"/>
          <w:marRight w:val="0"/>
          <w:marTop w:val="0"/>
          <w:marBottom w:val="0"/>
          <w:divBdr>
            <w:top w:val="none" w:sz="0" w:space="0" w:color="auto"/>
            <w:left w:val="none" w:sz="0" w:space="0" w:color="auto"/>
            <w:bottom w:val="none" w:sz="0" w:space="0" w:color="auto"/>
            <w:right w:val="none" w:sz="0" w:space="0" w:color="auto"/>
          </w:divBdr>
        </w:div>
      </w:divsChild>
    </w:div>
    <w:div w:id="294800626">
      <w:bodyDiv w:val="1"/>
      <w:marLeft w:val="0"/>
      <w:marRight w:val="0"/>
      <w:marTop w:val="0"/>
      <w:marBottom w:val="0"/>
      <w:divBdr>
        <w:top w:val="none" w:sz="0" w:space="0" w:color="auto"/>
        <w:left w:val="none" w:sz="0" w:space="0" w:color="auto"/>
        <w:bottom w:val="none" w:sz="0" w:space="0" w:color="auto"/>
        <w:right w:val="none" w:sz="0" w:space="0" w:color="auto"/>
      </w:divBdr>
    </w:div>
    <w:div w:id="352535054">
      <w:bodyDiv w:val="1"/>
      <w:marLeft w:val="0"/>
      <w:marRight w:val="0"/>
      <w:marTop w:val="0"/>
      <w:marBottom w:val="0"/>
      <w:divBdr>
        <w:top w:val="none" w:sz="0" w:space="0" w:color="auto"/>
        <w:left w:val="none" w:sz="0" w:space="0" w:color="auto"/>
        <w:bottom w:val="none" w:sz="0" w:space="0" w:color="auto"/>
        <w:right w:val="none" w:sz="0" w:space="0" w:color="auto"/>
      </w:divBdr>
    </w:div>
    <w:div w:id="563874506">
      <w:bodyDiv w:val="1"/>
      <w:marLeft w:val="0"/>
      <w:marRight w:val="0"/>
      <w:marTop w:val="0"/>
      <w:marBottom w:val="0"/>
      <w:divBdr>
        <w:top w:val="none" w:sz="0" w:space="0" w:color="auto"/>
        <w:left w:val="none" w:sz="0" w:space="0" w:color="auto"/>
        <w:bottom w:val="none" w:sz="0" w:space="0" w:color="auto"/>
        <w:right w:val="none" w:sz="0" w:space="0" w:color="auto"/>
      </w:divBdr>
    </w:div>
    <w:div w:id="588738276">
      <w:bodyDiv w:val="1"/>
      <w:marLeft w:val="0"/>
      <w:marRight w:val="0"/>
      <w:marTop w:val="0"/>
      <w:marBottom w:val="0"/>
      <w:divBdr>
        <w:top w:val="none" w:sz="0" w:space="0" w:color="auto"/>
        <w:left w:val="none" w:sz="0" w:space="0" w:color="auto"/>
        <w:bottom w:val="none" w:sz="0" w:space="0" w:color="auto"/>
        <w:right w:val="none" w:sz="0" w:space="0" w:color="auto"/>
      </w:divBdr>
    </w:div>
    <w:div w:id="781195490">
      <w:bodyDiv w:val="1"/>
      <w:marLeft w:val="0"/>
      <w:marRight w:val="0"/>
      <w:marTop w:val="0"/>
      <w:marBottom w:val="0"/>
      <w:divBdr>
        <w:top w:val="none" w:sz="0" w:space="0" w:color="auto"/>
        <w:left w:val="none" w:sz="0" w:space="0" w:color="auto"/>
        <w:bottom w:val="none" w:sz="0" w:space="0" w:color="auto"/>
        <w:right w:val="none" w:sz="0" w:space="0" w:color="auto"/>
      </w:divBdr>
    </w:div>
    <w:div w:id="855577433">
      <w:bodyDiv w:val="1"/>
      <w:marLeft w:val="0"/>
      <w:marRight w:val="0"/>
      <w:marTop w:val="0"/>
      <w:marBottom w:val="0"/>
      <w:divBdr>
        <w:top w:val="none" w:sz="0" w:space="0" w:color="auto"/>
        <w:left w:val="none" w:sz="0" w:space="0" w:color="auto"/>
        <w:bottom w:val="none" w:sz="0" w:space="0" w:color="auto"/>
        <w:right w:val="none" w:sz="0" w:space="0" w:color="auto"/>
      </w:divBdr>
      <w:divsChild>
        <w:div w:id="1504586076">
          <w:marLeft w:val="0"/>
          <w:marRight w:val="0"/>
          <w:marTop w:val="0"/>
          <w:marBottom w:val="0"/>
          <w:divBdr>
            <w:top w:val="none" w:sz="0" w:space="0" w:color="auto"/>
            <w:left w:val="none" w:sz="0" w:space="0" w:color="auto"/>
            <w:bottom w:val="none" w:sz="0" w:space="0" w:color="auto"/>
            <w:right w:val="none" w:sz="0" w:space="0" w:color="auto"/>
          </w:divBdr>
        </w:div>
      </w:divsChild>
    </w:div>
    <w:div w:id="881139400">
      <w:bodyDiv w:val="1"/>
      <w:marLeft w:val="0"/>
      <w:marRight w:val="0"/>
      <w:marTop w:val="0"/>
      <w:marBottom w:val="0"/>
      <w:divBdr>
        <w:top w:val="none" w:sz="0" w:space="0" w:color="auto"/>
        <w:left w:val="none" w:sz="0" w:space="0" w:color="auto"/>
        <w:bottom w:val="none" w:sz="0" w:space="0" w:color="auto"/>
        <w:right w:val="none" w:sz="0" w:space="0" w:color="auto"/>
      </w:divBdr>
      <w:divsChild>
        <w:div w:id="409229803">
          <w:marLeft w:val="0"/>
          <w:marRight w:val="0"/>
          <w:marTop w:val="0"/>
          <w:marBottom w:val="0"/>
          <w:divBdr>
            <w:top w:val="none" w:sz="0" w:space="0" w:color="auto"/>
            <w:left w:val="none" w:sz="0" w:space="0" w:color="auto"/>
            <w:bottom w:val="none" w:sz="0" w:space="0" w:color="auto"/>
            <w:right w:val="none" w:sz="0" w:space="0" w:color="auto"/>
          </w:divBdr>
          <w:divsChild>
            <w:div w:id="79483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36949">
      <w:bodyDiv w:val="1"/>
      <w:marLeft w:val="0"/>
      <w:marRight w:val="0"/>
      <w:marTop w:val="0"/>
      <w:marBottom w:val="0"/>
      <w:divBdr>
        <w:top w:val="none" w:sz="0" w:space="0" w:color="auto"/>
        <w:left w:val="none" w:sz="0" w:space="0" w:color="auto"/>
        <w:bottom w:val="none" w:sz="0" w:space="0" w:color="auto"/>
        <w:right w:val="none" w:sz="0" w:space="0" w:color="auto"/>
      </w:divBdr>
    </w:div>
    <w:div w:id="1019700130">
      <w:bodyDiv w:val="1"/>
      <w:marLeft w:val="0"/>
      <w:marRight w:val="0"/>
      <w:marTop w:val="0"/>
      <w:marBottom w:val="0"/>
      <w:divBdr>
        <w:top w:val="none" w:sz="0" w:space="0" w:color="auto"/>
        <w:left w:val="none" w:sz="0" w:space="0" w:color="auto"/>
        <w:bottom w:val="none" w:sz="0" w:space="0" w:color="auto"/>
        <w:right w:val="none" w:sz="0" w:space="0" w:color="auto"/>
      </w:divBdr>
      <w:divsChild>
        <w:div w:id="1292663885">
          <w:marLeft w:val="0"/>
          <w:marRight w:val="0"/>
          <w:marTop w:val="0"/>
          <w:marBottom w:val="0"/>
          <w:divBdr>
            <w:top w:val="none" w:sz="0" w:space="0" w:color="auto"/>
            <w:left w:val="none" w:sz="0" w:space="0" w:color="auto"/>
            <w:bottom w:val="none" w:sz="0" w:space="0" w:color="auto"/>
            <w:right w:val="none" w:sz="0" w:space="0" w:color="auto"/>
          </w:divBdr>
        </w:div>
      </w:divsChild>
    </w:div>
    <w:div w:id="1060832305">
      <w:bodyDiv w:val="1"/>
      <w:marLeft w:val="0"/>
      <w:marRight w:val="0"/>
      <w:marTop w:val="0"/>
      <w:marBottom w:val="0"/>
      <w:divBdr>
        <w:top w:val="none" w:sz="0" w:space="0" w:color="auto"/>
        <w:left w:val="none" w:sz="0" w:space="0" w:color="auto"/>
        <w:bottom w:val="none" w:sz="0" w:space="0" w:color="auto"/>
        <w:right w:val="none" w:sz="0" w:space="0" w:color="auto"/>
      </w:divBdr>
      <w:divsChild>
        <w:div w:id="1769813117">
          <w:marLeft w:val="0"/>
          <w:marRight w:val="0"/>
          <w:marTop w:val="0"/>
          <w:marBottom w:val="0"/>
          <w:divBdr>
            <w:top w:val="none" w:sz="0" w:space="0" w:color="auto"/>
            <w:left w:val="none" w:sz="0" w:space="0" w:color="auto"/>
            <w:bottom w:val="none" w:sz="0" w:space="0" w:color="auto"/>
            <w:right w:val="none" w:sz="0" w:space="0" w:color="auto"/>
          </w:divBdr>
        </w:div>
      </w:divsChild>
    </w:div>
    <w:div w:id="1121921274">
      <w:bodyDiv w:val="1"/>
      <w:marLeft w:val="0"/>
      <w:marRight w:val="0"/>
      <w:marTop w:val="0"/>
      <w:marBottom w:val="0"/>
      <w:divBdr>
        <w:top w:val="none" w:sz="0" w:space="0" w:color="auto"/>
        <w:left w:val="none" w:sz="0" w:space="0" w:color="auto"/>
        <w:bottom w:val="none" w:sz="0" w:space="0" w:color="auto"/>
        <w:right w:val="none" w:sz="0" w:space="0" w:color="auto"/>
      </w:divBdr>
    </w:div>
    <w:div w:id="1229728070">
      <w:bodyDiv w:val="1"/>
      <w:marLeft w:val="0"/>
      <w:marRight w:val="0"/>
      <w:marTop w:val="0"/>
      <w:marBottom w:val="0"/>
      <w:divBdr>
        <w:top w:val="none" w:sz="0" w:space="0" w:color="auto"/>
        <w:left w:val="none" w:sz="0" w:space="0" w:color="auto"/>
        <w:bottom w:val="none" w:sz="0" w:space="0" w:color="auto"/>
        <w:right w:val="none" w:sz="0" w:space="0" w:color="auto"/>
      </w:divBdr>
      <w:divsChild>
        <w:div w:id="1449012936">
          <w:marLeft w:val="0"/>
          <w:marRight w:val="0"/>
          <w:marTop w:val="0"/>
          <w:marBottom w:val="0"/>
          <w:divBdr>
            <w:top w:val="none" w:sz="0" w:space="0" w:color="auto"/>
            <w:left w:val="none" w:sz="0" w:space="0" w:color="auto"/>
            <w:bottom w:val="none" w:sz="0" w:space="0" w:color="auto"/>
            <w:right w:val="none" w:sz="0" w:space="0" w:color="auto"/>
          </w:divBdr>
        </w:div>
      </w:divsChild>
    </w:div>
    <w:div w:id="1327636679">
      <w:bodyDiv w:val="1"/>
      <w:marLeft w:val="0"/>
      <w:marRight w:val="0"/>
      <w:marTop w:val="0"/>
      <w:marBottom w:val="1134"/>
      <w:divBdr>
        <w:top w:val="none" w:sz="0" w:space="0" w:color="auto"/>
        <w:left w:val="none" w:sz="0" w:space="0" w:color="auto"/>
        <w:bottom w:val="none" w:sz="0" w:space="0" w:color="auto"/>
        <w:right w:val="none" w:sz="0" w:space="0" w:color="auto"/>
      </w:divBdr>
      <w:divsChild>
        <w:div w:id="1739086773">
          <w:marLeft w:val="0"/>
          <w:marRight w:val="0"/>
          <w:marTop w:val="0"/>
          <w:marBottom w:val="0"/>
          <w:divBdr>
            <w:top w:val="none" w:sz="0" w:space="0" w:color="auto"/>
            <w:left w:val="none" w:sz="0" w:space="0" w:color="auto"/>
            <w:bottom w:val="none" w:sz="0" w:space="0" w:color="auto"/>
            <w:right w:val="none" w:sz="0" w:space="0" w:color="auto"/>
          </w:divBdr>
          <w:divsChild>
            <w:div w:id="1150487684">
              <w:marLeft w:val="0"/>
              <w:marRight w:val="0"/>
              <w:marTop w:val="0"/>
              <w:marBottom w:val="0"/>
              <w:divBdr>
                <w:top w:val="none" w:sz="0" w:space="0" w:color="auto"/>
                <w:left w:val="none" w:sz="0" w:space="0" w:color="auto"/>
                <w:bottom w:val="none" w:sz="0" w:space="0" w:color="auto"/>
                <w:right w:val="none" w:sz="0" w:space="0" w:color="auto"/>
              </w:divBdr>
            </w:div>
            <w:div w:id="958801740">
              <w:marLeft w:val="0"/>
              <w:marRight w:val="0"/>
              <w:marTop w:val="0"/>
              <w:marBottom w:val="0"/>
              <w:divBdr>
                <w:top w:val="none" w:sz="0" w:space="0" w:color="auto"/>
                <w:left w:val="none" w:sz="0" w:space="0" w:color="auto"/>
                <w:bottom w:val="none" w:sz="0" w:space="0" w:color="auto"/>
                <w:right w:val="none" w:sz="0" w:space="0" w:color="auto"/>
              </w:divBdr>
            </w:div>
            <w:div w:id="824592706">
              <w:marLeft w:val="0"/>
              <w:marRight w:val="0"/>
              <w:marTop w:val="0"/>
              <w:marBottom w:val="0"/>
              <w:divBdr>
                <w:top w:val="none" w:sz="0" w:space="0" w:color="auto"/>
                <w:left w:val="none" w:sz="0" w:space="0" w:color="auto"/>
                <w:bottom w:val="none" w:sz="0" w:space="0" w:color="auto"/>
                <w:right w:val="none" w:sz="0" w:space="0" w:color="auto"/>
              </w:divBdr>
            </w:div>
            <w:div w:id="387464170">
              <w:marLeft w:val="0"/>
              <w:marRight w:val="0"/>
              <w:marTop w:val="0"/>
              <w:marBottom w:val="0"/>
              <w:divBdr>
                <w:top w:val="none" w:sz="0" w:space="0" w:color="auto"/>
                <w:left w:val="none" w:sz="0" w:space="0" w:color="auto"/>
                <w:bottom w:val="none" w:sz="0" w:space="0" w:color="auto"/>
                <w:right w:val="none" w:sz="0" w:space="0" w:color="auto"/>
              </w:divBdr>
            </w:div>
            <w:div w:id="131364255">
              <w:marLeft w:val="0"/>
              <w:marRight w:val="0"/>
              <w:marTop w:val="0"/>
              <w:marBottom w:val="0"/>
              <w:divBdr>
                <w:top w:val="none" w:sz="0" w:space="0" w:color="auto"/>
                <w:left w:val="none" w:sz="0" w:space="0" w:color="auto"/>
                <w:bottom w:val="none" w:sz="0" w:space="0" w:color="auto"/>
                <w:right w:val="none" w:sz="0" w:space="0" w:color="auto"/>
              </w:divBdr>
            </w:div>
            <w:div w:id="26368766">
              <w:marLeft w:val="0"/>
              <w:marRight w:val="0"/>
              <w:marTop w:val="0"/>
              <w:marBottom w:val="0"/>
              <w:divBdr>
                <w:top w:val="none" w:sz="0" w:space="0" w:color="auto"/>
                <w:left w:val="none" w:sz="0" w:space="0" w:color="auto"/>
                <w:bottom w:val="none" w:sz="0" w:space="0" w:color="auto"/>
                <w:right w:val="none" w:sz="0" w:space="0" w:color="auto"/>
              </w:divBdr>
            </w:div>
            <w:div w:id="1664044694">
              <w:marLeft w:val="0"/>
              <w:marRight w:val="0"/>
              <w:marTop w:val="0"/>
              <w:marBottom w:val="0"/>
              <w:divBdr>
                <w:top w:val="none" w:sz="0" w:space="0" w:color="auto"/>
                <w:left w:val="none" w:sz="0" w:space="0" w:color="auto"/>
                <w:bottom w:val="none" w:sz="0" w:space="0" w:color="auto"/>
                <w:right w:val="none" w:sz="0" w:space="0" w:color="auto"/>
              </w:divBdr>
            </w:div>
            <w:div w:id="20010996">
              <w:marLeft w:val="0"/>
              <w:marRight w:val="0"/>
              <w:marTop w:val="0"/>
              <w:marBottom w:val="0"/>
              <w:divBdr>
                <w:top w:val="none" w:sz="0" w:space="0" w:color="auto"/>
                <w:left w:val="none" w:sz="0" w:space="0" w:color="auto"/>
                <w:bottom w:val="none" w:sz="0" w:space="0" w:color="auto"/>
                <w:right w:val="none" w:sz="0" w:space="0" w:color="auto"/>
              </w:divBdr>
            </w:div>
            <w:div w:id="1206791180">
              <w:marLeft w:val="0"/>
              <w:marRight w:val="0"/>
              <w:marTop w:val="0"/>
              <w:marBottom w:val="0"/>
              <w:divBdr>
                <w:top w:val="none" w:sz="0" w:space="0" w:color="auto"/>
                <w:left w:val="none" w:sz="0" w:space="0" w:color="auto"/>
                <w:bottom w:val="none" w:sz="0" w:space="0" w:color="auto"/>
                <w:right w:val="none" w:sz="0" w:space="0" w:color="auto"/>
              </w:divBdr>
            </w:div>
            <w:div w:id="1846894734">
              <w:marLeft w:val="0"/>
              <w:marRight w:val="0"/>
              <w:marTop w:val="0"/>
              <w:marBottom w:val="0"/>
              <w:divBdr>
                <w:top w:val="none" w:sz="0" w:space="0" w:color="auto"/>
                <w:left w:val="none" w:sz="0" w:space="0" w:color="auto"/>
                <w:bottom w:val="none" w:sz="0" w:space="0" w:color="auto"/>
                <w:right w:val="none" w:sz="0" w:space="0" w:color="auto"/>
              </w:divBdr>
            </w:div>
            <w:div w:id="1397631425">
              <w:marLeft w:val="0"/>
              <w:marRight w:val="0"/>
              <w:marTop w:val="0"/>
              <w:marBottom w:val="0"/>
              <w:divBdr>
                <w:top w:val="none" w:sz="0" w:space="0" w:color="auto"/>
                <w:left w:val="none" w:sz="0" w:space="0" w:color="auto"/>
                <w:bottom w:val="none" w:sz="0" w:space="0" w:color="auto"/>
                <w:right w:val="none" w:sz="0" w:space="0" w:color="auto"/>
              </w:divBdr>
            </w:div>
            <w:div w:id="1846674091">
              <w:marLeft w:val="0"/>
              <w:marRight w:val="0"/>
              <w:marTop w:val="0"/>
              <w:marBottom w:val="0"/>
              <w:divBdr>
                <w:top w:val="none" w:sz="0" w:space="0" w:color="auto"/>
                <w:left w:val="none" w:sz="0" w:space="0" w:color="auto"/>
                <w:bottom w:val="none" w:sz="0" w:space="0" w:color="auto"/>
                <w:right w:val="none" w:sz="0" w:space="0" w:color="auto"/>
              </w:divBdr>
            </w:div>
            <w:div w:id="1958830153">
              <w:marLeft w:val="0"/>
              <w:marRight w:val="0"/>
              <w:marTop w:val="0"/>
              <w:marBottom w:val="0"/>
              <w:divBdr>
                <w:top w:val="none" w:sz="0" w:space="0" w:color="auto"/>
                <w:left w:val="none" w:sz="0" w:space="0" w:color="auto"/>
                <w:bottom w:val="none" w:sz="0" w:space="0" w:color="auto"/>
                <w:right w:val="none" w:sz="0" w:space="0" w:color="auto"/>
              </w:divBdr>
            </w:div>
            <w:div w:id="1743142440">
              <w:marLeft w:val="0"/>
              <w:marRight w:val="0"/>
              <w:marTop w:val="0"/>
              <w:marBottom w:val="0"/>
              <w:divBdr>
                <w:top w:val="none" w:sz="0" w:space="0" w:color="auto"/>
                <w:left w:val="none" w:sz="0" w:space="0" w:color="auto"/>
                <w:bottom w:val="none" w:sz="0" w:space="0" w:color="auto"/>
                <w:right w:val="none" w:sz="0" w:space="0" w:color="auto"/>
              </w:divBdr>
            </w:div>
            <w:div w:id="783574690">
              <w:marLeft w:val="0"/>
              <w:marRight w:val="0"/>
              <w:marTop w:val="0"/>
              <w:marBottom w:val="0"/>
              <w:divBdr>
                <w:top w:val="none" w:sz="0" w:space="0" w:color="auto"/>
                <w:left w:val="none" w:sz="0" w:space="0" w:color="auto"/>
                <w:bottom w:val="none" w:sz="0" w:space="0" w:color="auto"/>
                <w:right w:val="none" w:sz="0" w:space="0" w:color="auto"/>
              </w:divBdr>
            </w:div>
            <w:div w:id="1888031763">
              <w:marLeft w:val="0"/>
              <w:marRight w:val="0"/>
              <w:marTop w:val="0"/>
              <w:marBottom w:val="0"/>
              <w:divBdr>
                <w:top w:val="none" w:sz="0" w:space="0" w:color="auto"/>
                <w:left w:val="none" w:sz="0" w:space="0" w:color="auto"/>
                <w:bottom w:val="none" w:sz="0" w:space="0" w:color="auto"/>
                <w:right w:val="none" w:sz="0" w:space="0" w:color="auto"/>
              </w:divBdr>
            </w:div>
            <w:div w:id="820192453">
              <w:marLeft w:val="0"/>
              <w:marRight w:val="0"/>
              <w:marTop w:val="0"/>
              <w:marBottom w:val="0"/>
              <w:divBdr>
                <w:top w:val="none" w:sz="0" w:space="0" w:color="auto"/>
                <w:left w:val="none" w:sz="0" w:space="0" w:color="auto"/>
                <w:bottom w:val="none" w:sz="0" w:space="0" w:color="auto"/>
                <w:right w:val="none" w:sz="0" w:space="0" w:color="auto"/>
              </w:divBdr>
            </w:div>
            <w:div w:id="549534208">
              <w:marLeft w:val="0"/>
              <w:marRight w:val="0"/>
              <w:marTop w:val="0"/>
              <w:marBottom w:val="0"/>
              <w:divBdr>
                <w:top w:val="none" w:sz="0" w:space="0" w:color="auto"/>
                <w:left w:val="none" w:sz="0" w:space="0" w:color="auto"/>
                <w:bottom w:val="none" w:sz="0" w:space="0" w:color="auto"/>
                <w:right w:val="none" w:sz="0" w:space="0" w:color="auto"/>
              </w:divBdr>
            </w:div>
            <w:div w:id="563764244">
              <w:marLeft w:val="0"/>
              <w:marRight w:val="0"/>
              <w:marTop w:val="0"/>
              <w:marBottom w:val="0"/>
              <w:divBdr>
                <w:top w:val="none" w:sz="0" w:space="0" w:color="auto"/>
                <w:left w:val="none" w:sz="0" w:space="0" w:color="auto"/>
                <w:bottom w:val="none" w:sz="0" w:space="0" w:color="auto"/>
                <w:right w:val="none" w:sz="0" w:space="0" w:color="auto"/>
              </w:divBdr>
            </w:div>
            <w:div w:id="325979204">
              <w:marLeft w:val="0"/>
              <w:marRight w:val="0"/>
              <w:marTop w:val="0"/>
              <w:marBottom w:val="0"/>
              <w:divBdr>
                <w:top w:val="none" w:sz="0" w:space="0" w:color="auto"/>
                <w:left w:val="none" w:sz="0" w:space="0" w:color="auto"/>
                <w:bottom w:val="none" w:sz="0" w:space="0" w:color="auto"/>
                <w:right w:val="none" w:sz="0" w:space="0" w:color="auto"/>
              </w:divBdr>
            </w:div>
            <w:div w:id="380787883">
              <w:marLeft w:val="0"/>
              <w:marRight w:val="0"/>
              <w:marTop w:val="0"/>
              <w:marBottom w:val="0"/>
              <w:divBdr>
                <w:top w:val="none" w:sz="0" w:space="0" w:color="auto"/>
                <w:left w:val="none" w:sz="0" w:space="0" w:color="auto"/>
                <w:bottom w:val="none" w:sz="0" w:space="0" w:color="auto"/>
                <w:right w:val="none" w:sz="0" w:space="0" w:color="auto"/>
              </w:divBdr>
            </w:div>
            <w:div w:id="980038397">
              <w:marLeft w:val="0"/>
              <w:marRight w:val="0"/>
              <w:marTop w:val="0"/>
              <w:marBottom w:val="0"/>
              <w:divBdr>
                <w:top w:val="none" w:sz="0" w:space="0" w:color="auto"/>
                <w:left w:val="none" w:sz="0" w:space="0" w:color="auto"/>
                <w:bottom w:val="none" w:sz="0" w:space="0" w:color="auto"/>
                <w:right w:val="none" w:sz="0" w:space="0" w:color="auto"/>
              </w:divBdr>
            </w:div>
            <w:div w:id="798107977">
              <w:marLeft w:val="0"/>
              <w:marRight w:val="0"/>
              <w:marTop w:val="0"/>
              <w:marBottom w:val="0"/>
              <w:divBdr>
                <w:top w:val="none" w:sz="0" w:space="0" w:color="auto"/>
                <w:left w:val="none" w:sz="0" w:space="0" w:color="auto"/>
                <w:bottom w:val="none" w:sz="0" w:space="0" w:color="auto"/>
                <w:right w:val="none" w:sz="0" w:space="0" w:color="auto"/>
              </w:divBdr>
            </w:div>
            <w:div w:id="2003775040">
              <w:marLeft w:val="0"/>
              <w:marRight w:val="0"/>
              <w:marTop w:val="0"/>
              <w:marBottom w:val="0"/>
              <w:divBdr>
                <w:top w:val="none" w:sz="0" w:space="0" w:color="auto"/>
                <w:left w:val="none" w:sz="0" w:space="0" w:color="auto"/>
                <w:bottom w:val="none" w:sz="0" w:space="0" w:color="auto"/>
                <w:right w:val="none" w:sz="0" w:space="0" w:color="auto"/>
              </w:divBdr>
            </w:div>
            <w:div w:id="1341351084">
              <w:marLeft w:val="0"/>
              <w:marRight w:val="0"/>
              <w:marTop w:val="0"/>
              <w:marBottom w:val="0"/>
              <w:divBdr>
                <w:top w:val="none" w:sz="0" w:space="0" w:color="auto"/>
                <w:left w:val="none" w:sz="0" w:space="0" w:color="auto"/>
                <w:bottom w:val="none" w:sz="0" w:space="0" w:color="auto"/>
                <w:right w:val="none" w:sz="0" w:space="0" w:color="auto"/>
              </w:divBdr>
            </w:div>
            <w:div w:id="880484117">
              <w:marLeft w:val="0"/>
              <w:marRight w:val="0"/>
              <w:marTop w:val="0"/>
              <w:marBottom w:val="0"/>
              <w:divBdr>
                <w:top w:val="none" w:sz="0" w:space="0" w:color="auto"/>
                <w:left w:val="none" w:sz="0" w:space="0" w:color="auto"/>
                <w:bottom w:val="none" w:sz="0" w:space="0" w:color="auto"/>
                <w:right w:val="none" w:sz="0" w:space="0" w:color="auto"/>
              </w:divBdr>
            </w:div>
            <w:div w:id="1991251289">
              <w:marLeft w:val="0"/>
              <w:marRight w:val="0"/>
              <w:marTop w:val="0"/>
              <w:marBottom w:val="0"/>
              <w:divBdr>
                <w:top w:val="none" w:sz="0" w:space="0" w:color="auto"/>
                <w:left w:val="none" w:sz="0" w:space="0" w:color="auto"/>
                <w:bottom w:val="none" w:sz="0" w:space="0" w:color="auto"/>
                <w:right w:val="none" w:sz="0" w:space="0" w:color="auto"/>
              </w:divBdr>
            </w:div>
            <w:div w:id="23756271">
              <w:marLeft w:val="0"/>
              <w:marRight w:val="0"/>
              <w:marTop w:val="0"/>
              <w:marBottom w:val="0"/>
              <w:divBdr>
                <w:top w:val="none" w:sz="0" w:space="0" w:color="auto"/>
                <w:left w:val="none" w:sz="0" w:space="0" w:color="auto"/>
                <w:bottom w:val="none" w:sz="0" w:space="0" w:color="auto"/>
                <w:right w:val="none" w:sz="0" w:space="0" w:color="auto"/>
              </w:divBdr>
            </w:div>
            <w:div w:id="1581527816">
              <w:marLeft w:val="0"/>
              <w:marRight w:val="0"/>
              <w:marTop w:val="0"/>
              <w:marBottom w:val="0"/>
              <w:divBdr>
                <w:top w:val="none" w:sz="0" w:space="0" w:color="auto"/>
                <w:left w:val="none" w:sz="0" w:space="0" w:color="auto"/>
                <w:bottom w:val="none" w:sz="0" w:space="0" w:color="auto"/>
                <w:right w:val="none" w:sz="0" w:space="0" w:color="auto"/>
              </w:divBdr>
            </w:div>
            <w:div w:id="1218476291">
              <w:marLeft w:val="0"/>
              <w:marRight w:val="0"/>
              <w:marTop w:val="0"/>
              <w:marBottom w:val="0"/>
              <w:divBdr>
                <w:top w:val="none" w:sz="0" w:space="0" w:color="auto"/>
                <w:left w:val="none" w:sz="0" w:space="0" w:color="auto"/>
                <w:bottom w:val="none" w:sz="0" w:space="0" w:color="auto"/>
                <w:right w:val="none" w:sz="0" w:space="0" w:color="auto"/>
              </w:divBdr>
            </w:div>
            <w:div w:id="61097810">
              <w:marLeft w:val="0"/>
              <w:marRight w:val="0"/>
              <w:marTop w:val="0"/>
              <w:marBottom w:val="0"/>
              <w:divBdr>
                <w:top w:val="none" w:sz="0" w:space="0" w:color="auto"/>
                <w:left w:val="none" w:sz="0" w:space="0" w:color="auto"/>
                <w:bottom w:val="none" w:sz="0" w:space="0" w:color="auto"/>
                <w:right w:val="none" w:sz="0" w:space="0" w:color="auto"/>
              </w:divBdr>
            </w:div>
            <w:div w:id="1114254867">
              <w:marLeft w:val="0"/>
              <w:marRight w:val="0"/>
              <w:marTop w:val="0"/>
              <w:marBottom w:val="0"/>
              <w:divBdr>
                <w:top w:val="none" w:sz="0" w:space="0" w:color="auto"/>
                <w:left w:val="none" w:sz="0" w:space="0" w:color="auto"/>
                <w:bottom w:val="none" w:sz="0" w:space="0" w:color="auto"/>
                <w:right w:val="none" w:sz="0" w:space="0" w:color="auto"/>
              </w:divBdr>
            </w:div>
            <w:div w:id="496268659">
              <w:marLeft w:val="0"/>
              <w:marRight w:val="0"/>
              <w:marTop w:val="0"/>
              <w:marBottom w:val="0"/>
              <w:divBdr>
                <w:top w:val="none" w:sz="0" w:space="0" w:color="auto"/>
                <w:left w:val="none" w:sz="0" w:space="0" w:color="auto"/>
                <w:bottom w:val="none" w:sz="0" w:space="0" w:color="auto"/>
                <w:right w:val="none" w:sz="0" w:space="0" w:color="auto"/>
              </w:divBdr>
            </w:div>
            <w:div w:id="1690907764">
              <w:marLeft w:val="0"/>
              <w:marRight w:val="0"/>
              <w:marTop w:val="0"/>
              <w:marBottom w:val="0"/>
              <w:divBdr>
                <w:top w:val="none" w:sz="0" w:space="0" w:color="auto"/>
                <w:left w:val="none" w:sz="0" w:space="0" w:color="auto"/>
                <w:bottom w:val="none" w:sz="0" w:space="0" w:color="auto"/>
                <w:right w:val="none" w:sz="0" w:space="0" w:color="auto"/>
              </w:divBdr>
            </w:div>
            <w:div w:id="1556622597">
              <w:marLeft w:val="0"/>
              <w:marRight w:val="0"/>
              <w:marTop w:val="0"/>
              <w:marBottom w:val="0"/>
              <w:divBdr>
                <w:top w:val="none" w:sz="0" w:space="0" w:color="auto"/>
                <w:left w:val="none" w:sz="0" w:space="0" w:color="auto"/>
                <w:bottom w:val="none" w:sz="0" w:space="0" w:color="auto"/>
                <w:right w:val="none" w:sz="0" w:space="0" w:color="auto"/>
              </w:divBdr>
            </w:div>
            <w:div w:id="772287840">
              <w:marLeft w:val="0"/>
              <w:marRight w:val="0"/>
              <w:marTop w:val="0"/>
              <w:marBottom w:val="0"/>
              <w:divBdr>
                <w:top w:val="none" w:sz="0" w:space="0" w:color="auto"/>
                <w:left w:val="none" w:sz="0" w:space="0" w:color="auto"/>
                <w:bottom w:val="none" w:sz="0" w:space="0" w:color="auto"/>
                <w:right w:val="none" w:sz="0" w:space="0" w:color="auto"/>
              </w:divBdr>
            </w:div>
            <w:div w:id="1304845958">
              <w:marLeft w:val="0"/>
              <w:marRight w:val="0"/>
              <w:marTop w:val="0"/>
              <w:marBottom w:val="0"/>
              <w:divBdr>
                <w:top w:val="none" w:sz="0" w:space="0" w:color="auto"/>
                <w:left w:val="none" w:sz="0" w:space="0" w:color="auto"/>
                <w:bottom w:val="none" w:sz="0" w:space="0" w:color="auto"/>
                <w:right w:val="none" w:sz="0" w:space="0" w:color="auto"/>
              </w:divBdr>
            </w:div>
            <w:div w:id="1676809694">
              <w:marLeft w:val="0"/>
              <w:marRight w:val="0"/>
              <w:marTop w:val="0"/>
              <w:marBottom w:val="0"/>
              <w:divBdr>
                <w:top w:val="none" w:sz="0" w:space="0" w:color="auto"/>
                <w:left w:val="none" w:sz="0" w:space="0" w:color="auto"/>
                <w:bottom w:val="none" w:sz="0" w:space="0" w:color="auto"/>
                <w:right w:val="none" w:sz="0" w:space="0" w:color="auto"/>
              </w:divBdr>
            </w:div>
            <w:div w:id="1976330613">
              <w:marLeft w:val="0"/>
              <w:marRight w:val="0"/>
              <w:marTop w:val="0"/>
              <w:marBottom w:val="0"/>
              <w:divBdr>
                <w:top w:val="none" w:sz="0" w:space="0" w:color="auto"/>
                <w:left w:val="none" w:sz="0" w:space="0" w:color="auto"/>
                <w:bottom w:val="none" w:sz="0" w:space="0" w:color="auto"/>
                <w:right w:val="none" w:sz="0" w:space="0" w:color="auto"/>
              </w:divBdr>
            </w:div>
            <w:div w:id="1746801953">
              <w:marLeft w:val="0"/>
              <w:marRight w:val="0"/>
              <w:marTop w:val="0"/>
              <w:marBottom w:val="0"/>
              <w:divBdr>
                <w:top w:val="none" w:sz="0" w:space="0" w:color="auto"/>
                <w:left w:val="none" w:sz="0" w:space="0" w:color="auto"/>
                <w:bottom w:val="none" w:sz="0" w:space="0" w:color="auto"/>
                <w:right w:val="none" w:sz="0" w:space="0" w:color="auto"/>
              </w:divBdr>
            </w:div>
            <w:div w:id="462306880">
              <w:marLeft w:val="0"/>
              <w:marRight w:val="0"/>
              <w:marTop w:val="0"/>
              <w:marBottom w:val="0"/>
              <w:divBdr>
                <w:top w:val="none" w:sz="0" w:space="0" w:color="auto"/>
                <w:left w:val="none" w:sz="0" w:space="0" w:color="auto"/>
                <w:bottom w:val="none" w:sz="0" w:space="0" w:color="auto"/>
                <w:right w:val="none" w:sz="0" w:space="0" w:color="auto"/>
              </w:divBdr>
            </w:div>
            <w:div w:id="1237475604">
              <w:marLeft w:val="0"/>
              <w:marRight w:val="0"/>
              <w:marTop w:val="0"/>
              <w:marBottom w:val="0"/>
              <w:divBdr>
                <w:top w:val="none" w:sz="0" w:space="0" w:color="auto"/>
                <w:left w:val="none" w:sz="0" w:space="0" w:color="auto"/>
                <w:bottom w:val="none" w:sz="0" w:space="0" w:color="auto"/>
                <w:right w:val="none" w:sz="0" w:space="0" w:color="auto"/>
              </w:divBdr>
            </w:div>
            <w:div w:id="1333289666">
              <w:marLeft w:val="0"/>
              <w:marRight w:val="0"/>
              <w:marTop w:val="0"/>
              <w:marBottom w:val="0"/>
              <w:divBdr>
                <w:top w:val="none" w:sz="0" w:space="0" w:color="auto"/>
                <w:left w:val="none" w:sz="0" w:space="0" w:color="auto"/>
                <w:bottom w:val="none" w:sz="0" w:space="0" w:color="auto"/>
                <w:right w:val="none" w:sz="0" w:space="0" w:color="auto"/>
              </w:divBdr>
            </w:div>
            <w:div w:id="1526600830">
              <w:marLeft w:val="0"/>
              <w:marRight w:val="0"/>
              <w:marTop w:val="0"/>
              <w:marBottom w:val="0"/>
              <w:divBdr>
                <w:top w:val="none" w:sz="0" w:space="0" w:color="auto"/>
                <w:left w:val="none" w:sz="0" w:space="0" w:color="auto"/>
                <w:bottom w:val="none" w:sz="0" w:space="0" w:color="auto"/>
                <w:right w:val="none" w:sz="0" w:space="0" w:color="auto"/>
              </w:divBdr>
            </w:div>
            <w:div w:id="924220587">
              <w:marLeft w:val="0"/>
              <w:marRight w:val="0"/>
              <w:marTop w:val="0"/>
              <w:marBottom w:val="0"/>
              <w:divBdr>
                <w:top w:val="none" w:sz="0" w:space="0" w:color="auto"/>
                <w:left w:val="none" w:sz="0" w:space="0" w:color="auto"/>
                <w:bottom w:val="none" w:sz="0" w:space="0" w:color="auto"/>
                <w:right w:val="none" w:sz="0" w:space="0" w:color="auto"/>
              </w:divBdr>
            </w:div>
            <w:div w:id="1400788395">
              <w:marLeft w:val="0"/>
              <w:marRight w:val="0"/>
              <w:marTop w:val="0"/>
              <w:marBottom w:val="0"/>
              <w:divBdr>
                <w:top w:val="none" w:sz="0" w:space="0" w:color="auto"/>
                <w:left w:val="none" w:sz="0" w:space="0" w:color="auto"/>
                <w:bottom w:val="none" w:sz="0" w:space="0" w:color="auto"/>
                <w:right w:val="none" w:sz="0" w:space="0" w:color="auto"/>
              </w:divBdr>
            </w:div>
            <w:div w:id="685905872">
              <w:marLeft w:val="0"/>
              <w:marRight w:val="0"/>
              <w:marTop w:val="0"/>
              <w:marBottom w:val="0"/>
              <w:divBdr>
                <w:top w:val="none" w:sz="0" w:space="0" w:color="auto"/>
                <w:left w:val="none" w:sz="0" w:space="0" w:color="auto"/>
                <w:bottom w:val="none" w:sz="0" w:space="0" w:color="auto"/>
                <w:right w:val="none" w:sz="0" w:space="0" w:color="auto"/>
              </w:divBdr>
            </w:div>
            <w:div w:id="615140934">
              <w:marLeft w:val="0"/>
              <w:marRight w:val="0"/>
              <w:marTop w:val="0"/>
              <w:marBottom w:val="0"/>
              <w:divBdr>
                <w:top w:val="none" w:sz="0" w:space="0" w:color="auto"/>
                <w:left w:val="none" w:sz="0" w:space="0" w:color="auto"/>
                <w:bottom w:val="none" w:sz="0" w:space="0" w:color="auto"/>
                <w:right w:val="none" w:sz="0" w:space="0" w:color="auto"/>
              </w:divBdr>
            </w:div>
            <w:div w:id="59984005">
              <w:marLeft w:val="0"/>
              <w:marRight w:val="0"/>
              <w:marTop w:val="0"/>
              <w:marBottom w:val="0"/>
              <w:divBdr>
                <w:top w:val="none" w:sz="0" w:space="0" w:color="auto"/>
                <w:left w:val="none" w:sz="0" w:space="0" w:color="auto"/>
                <w:bottom w:val="none" w:sz="0" w:space="0" w:color="auto"/>
                <w:right w:val="none" w:sz="0" w:space="0" w:color="auto"/>
              </w:divBdr>
            </w:div>
            <w:div w:id="786585558">
              <w:marLeft w:val="0"/>
              <w:marRight w:val="0"/>
              <w:marTop w:val="0"/>
              <w:marBottom w:val="0"/>
              <w:divBdr>
                <w:top w:val="none" w:sz="0" w:space="0" w:color="auto"/>
                <w:left w:val="none" w:sz="0" w:space="0" w:color="auto"/>
                <w:bottom w:val="none" w:sz="0" w:space="0" w:color="auto"/>
                <w:right w:val="none" w:sz="0" w:space="0" w:color="auto"/>
              </w:divBdr>
            </w:div>
            <w:div w:id="1616599112">
              <w:marLeft w:val="0"/>
              <w:marRight w:val="0"/>
              <w:marTop w:val="0"/>
              <w:marBottom w:val="0"/>
              <w:divBdr>
                <w:top w:val="none" w:sz="0" w:space="0" w:color="auto"/>
                <w:left w:val="none" w:sz="0" w:space="0" w:color="auto"/>
                <w:bottom w:val="none" w:sz="0" w:space="0" w:color="auto"/>
                <w:right w:val="none" w:sz="0" w:space="0" w:color="auto"/>
              </w:divBdr>
            </w:div>
            <w:div w:id="1442801911">
              <w:marLeft w:val="0"/>
              <w:marRight w:val="0"/>
              <w:marTop w:val="0"/>
              <w:marBottom w:val="0"/>
              <w:divBdr>
                <w:top w:val="none" w:sz="0" w:space="0" w:color="auto"/>
                <w:left w:val="none" w:sz="0" w:space="0" w:color="auto"/>
                <w:bottom w:val="none" w:sz="0" w:space="0" w:color="auto"/>
                <w:right w:val="none" w:sz="0" w:space="0" w:color="auto"/>
              </w:divBdr>
            </w:div>
            <w:div w:id="1713504798">
              <w:marLeft w:val="0"/>
              <w:marRight w:val="0"/>
              <w:marTop w:val="0"/>
              <w:marBottom w:val="0"/>
              <w:divBdr>
                <w:top w:val="none" w:sz="0" w:space="0" w:color="auto"/>
                <w:left w:val="none" w:sz="0" w:space="0" w:color="auto"/>
                <w:bottom w:val="none" w:sz="0" w:space="0" w:color="auto"/>
                <w:right w:val="none" w:sz="0" w:space="0" w:color="auto"/>
              </w:divBdr>
            </w:div>
            <w:div w:id="1145512685">
              <w:marLeft w:val="0"/>
              <w:marRight w:val="0"/>
              <w:marTop w:val="0"/>
              <w:marBottom w:val="0"/>
              <w:divBdr>
                <w:top w:val="none" w:sz="0" w:space="0" w:color="auto"/>
                <w:left w:val="none" w:sz="0" w:space="0" w:color="auto"/>
                <w:bottom w:val="none" w:sz="0" w:space="0" w:color="auto"/>
                <w:right w:val="none" w:sz="0" w:space="0" w:color="auto"/>
              </w:divBdr>
            </w:div>
            <w:div w:id="57436544">
              <w:marLeft w:val="0"/>
              <w:marRight w:val="0"/>
              <w:marTop w:val="0"/>
              <w:marBottom w:val="0"/>
              <w:divBdr>
                <w:top w:val="none" w:sz="0" w:space="0" w:color="auto"/>
                <w:left w:val="none" w:sz="0" w:space="0" w:color="auto"/>
                <w:bottom w:val="none" w:sz="0" w:space="0" w:color="auto"/>
                <w:right w:val="none" w:sz="0" w:space="0" w:color="auto"/>
              </w:divBdr>
            </w:div>
            <w:div w:id="2096392804">
              <w:marLeft w:val="0"/>
              <w:marRight w:val="0"/>
              <w:marTop w:val="0"/>
              <w:marBottom w:val="0"/>
              <w:divBdr>
                <w:top w:val="none" w:sz="0" w:space="0" w:color="auto"/>
                <w:left w:val="none" w:sz="0" w:space="0" w:color="auto"/>
                <w:bottom w:val="none" w:sz="0" w:space="0" w:color="auto"/>
                <w:right w:val="none" w:sz="0" w:space="0" w:color="auto"/>
              </w:divBdr>
            </w:div>
            <w:div w:id="320937295">
              <w:marLeft w:val="0"/>
              <w:marRight w:val="0"/>
              <w:marTop w:val="0"/>
              <w:marBottom w:val="0"/>
              <w:divBdr>
                <w:top w:val="none" w:sz="0" w:space="0" w:color="auto"/>
                <w:left w:val="none" w:sz="0" w:space="0" w:color="auto"/>
                <w:bottom w:val="none" w:sz="0" w:space="0" w:color="auto"/>
                <w:right w:val="none" w:sz="0" w:space="0" w:color="auto"/>
              </w:divBdr>
            </w:div>
            <w:div w:id="1640185791">
              <w:marLeft w:val="0"/>
              <w:marRight w:val="0"/>
              <w:marTop w:val="0"/>
              <w:marBottom w:val="0"/>
              <w:divBdr>
                <w:top w:val="none" w:sz="0" w:space="0" w:color="auto"/>
                <w:left w:val="none" w:sz="0" w:space="0" w:color="auto"/>
                <w:bottom w:val="none" w:sz="0" w:space="0" w:color="auto"/>
                <w:right w:val="none" w:sz="0" w:space="0" w:color="auto"/>
              </w:divBdr>
            </w:div>
            <w:div w:id="781417239">
              <w:marLeft w:val="0"/>
              <w:marRight w:val="0"/>
              <w:marTop w:val="0"/>
              <w:marBottom w:val="0"/>
              <w:divBdr>
                <w:top w:val="none" w:sz="0" w:space="0" w:color="auto"/>
                <w:left w:val="none" w:sz="0" w:space="0" w:color="auto"/>
                <w:bottom w:val="none" w:sz="0" w:space="0" w:color="auto"/>
                <w:right w:val="none" w:sz="0" w:space="0" w:color="auto"/>
              </w:divBdr>
            </w:div>
            <w:div w:id="1407920769">
              <w:marLeft w:val="0"/>
              <w:marRight w:val="0"/>
              <w:marTop w:val="0"/>
              <w:marBottom w:val="0"/>
              <w:divBdr>
                <w:top w:val="none" w:sz="0" w:space="0" w:color="auto"/>
                <w:left w:val="none" w:sz="0" w:space="0" w:color="auto"/>
                <w:bottom w:val="none" w:sz="0" w:space="0" w:color="auto"/>
                <w:right w:val="none" w:sz="0" w:space="0" w:color="auto"/>
              </w:divBdr>
            </w:div>
            <w:div w:id="7660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3169">
      <w:bodyDiv w:val="1"/>
      <w:marLeft w:val="0"/>
      <w:marRight w:val="0"/>
      <w:marTop w:val="0"/>
      <w:marBottom w:val="0"/>
      <w:divBdr>
        <w:top w:val="none" w:sz="0" w:space="0" w:color="auto"/>
        <w:left w:val="none" w:sz="0" w:space="0" w:color="auto"/>
        <w:bottom w:val="none" w:sz="0" w:space="0" w:color="auto"/>
        <w:right w:val="none" w:sz="0" w:space="0" w:color="auto"/>
      </w:divBdr>
      <w:divsChild>
        <w:div w:id="1896620236">
          <w:marLeft w:val="0"/>
          <w:marRight w:val="0"/>
          <w:marTop w:val="0"/>
          <w:marBottom w:val="0"/>
          <w:divBdr>
            <w:top w:val="none" w:sz="0" w:space="0" w:color="auto"/>
            <w:left w:val="none" w:sz="0" w:space="0" w:color="auto"/>
            <w:bottom w:val="none" w:sz="0" w:space="0" w:color="auto"/>
            <w:right w:val="none" w:sz="0" w:space="0" w:color="auto"/>
          </w:divBdr>
        </w:div>
      </w:divsChild>
    </w:div>
    <w:div w:id="1538661992">
      <w:bodyDiv w:val="1"/>
      <w:marLeft w:val="0"/>
      <w:marRight w:val="0"/>
      <w:marTop w:val="0"/>
      <w:marBottom w:val="0"/>
      <w:divBdr>
        <w:top w:val="none" w:sz="0" w:space="0" w:color="auto"/>
        <w:left w:val="none" w:sz="0" w:space="0" w:color="auto"/>
        <w:bottom w:val="none" w:sz="0" w:space="0" w:color="auto"/>
        <w:right w:val="none" w:sz="0" w:space="0" w:color="auto"/>
      </w:divBdr>
    </w:div>
    <w:div w:id="1570001319">
      <w:bodyDiv w:val="1"/>
      <w:marLeft w:val="0"/>
      <w:marRight w:val="0"/>
      <w:marTop w:val="0"/>
      <w:marBottom w:val="0"/>
      <w:divBdr>
        <w:top w:val="none" w:sz="0" w:space="0" w:color="auto"/>
        <w:left w:val="none" w:sz="0" w:space="0" w:color="auto"/>
        <w:bottom w:val="none" w:sz="0" w:space="0" w:color="auto"/>
        <w:right w:val="none" w:sz="0" w:space="0" w:color="auto"/>
      </w:divBdr>
    </w:div>
    <w:div w:id="1615211711">
      <w:bodyDiv w:val="1"/>
      <w:marLeft w:val="0"/>
      <w:marRight w:val="0"/>
      <w:marTop w:val="0"/>
      <w:marBottom w:val="0"/>
      <w:divBdr>
        <w:top w:val="none" w:sz="0" w:space="0" w:color="auto"/>
        <w:left w:val="none" w:sz="0" w:space="0" w:color="auto"/>
        <w:bottom w:val="none" w:sz="0" w:space="0" w:color="auto"/>
        <w:right w:val="none" w:sz="0" w:space="0" w:color="auto"/>
      </w:divBdr>
      <w:divsChild>
        <w:div w:id="1485469063">
          <w:marLeft w:val="0"/>
          <w:marRight w:val="0"/>
          <w:marTop w:val="0"/>
          <w:marBottom w:val="0"/>
          <w:divBdr>
            <w:top w:val="none" w:sz="0" w:space="0" w:color="auto"/>
            <w:left w:val="none" w:sz="0" w:space="0" w:color="auto"/>
            <w:bottom w:val="none" w:sz="0" w:space="0" w:color="auto"/>
            <w:right w:val="none" w:sz="0" w:space="0" w:color="auto"/>
          </w:divBdr>
        </w:div>
      </w:divsChild>
    </w:div>
    <w:div w:id="1661154184">
      <w:bodyDiv w:val="1"/>
      <w:marLeft w:val="0"/>
      <w:marRight w:val="0"/>
      <w:marTop w:val="0"/>
      <w:marBottom w:val="1134"/>
      <w:divBdr>
        <w:top w:val="none" w:sz="0" w:space="0" w:color="auto"/>
        <w:left w:val="none" w:sz="0" w:space="0" w:color="auto"/>
        <w:bottom w:val="none" w:sz="0" w:space="0" w:color="auto"/>
        <w:right w:val="none" w:sz="0" w:space="0" w:color="auto"/>
      </w:divBdr>
      <w:divsChild>
        <w:div w:id="671417010">
          <w:marLeft w:val="0"/>
          <w:marRight w:val="0"/>
          <w:marTop w:val="0"/>
          <w:marBottom w:val="0"/>
          <w:divBdr>
            <w:top w:val="none" w:sz="0" w:space="0" w:color="auto"/>
            <w:left w:val="none" w:sz="0" w:space="0" w:color="auto"/>
            <w:bottom w:val="none" w:sz="0" w:space="0" w:color="auto"/>
            <w:right w:val="none" w:sz="0" w:space="0" w:color="auto"/>
          </w:divBdr>
          <w:divsChild>
            <w:div w:id="1199007332">
              <w:marLeft w:val="0"/>
              <w:marRight w:val="0"/>
              <w:marTop w:val="0"/>
              <w:marBottom w:val="0"/>
              <w:divBdr>
                <w:top w:val="none" w:sz="0" w:space="0" w:color="auto"/>
                <w:left w:val="none" w:sz="0" w:space="0" w:color="auto"/>
                <w:bottom w:val="none" w:sz="0" w:space="0" w:color="auto"/>
                <w:right w:val="none" w:sz="0" w:space="0" w:color="auto"/>
              </w:divBdr>
            </w:div>
            <w:div w:id="1092748875">
              <w:marLeft w:val="0"/>
              <w:marRight w:val="0"/>
              <w:marTop w:val="0"/>
              <w:marBottom w:val="0"/>
              <w:divBdr>
                <w:top w:val="none" w:sz="0" w:space="0" w:color="auto"/>
                <w:left w:val="none" w:sz="0" w:space="0" w:color="auto"/>
                <w:bottom w:val="none" w:sz="0" w:space="0" w:color="auto"/>
                <w:right w:val="none" w:sz="0" w:space="0" w:color="auto"/>
              </w:divBdr>
            </w:div>
            <w:div w:id="1765027833">
              <w:marLeft w:val="0"/>
              <w:marRight w:val="0"/>
              <w:marTop w:val="0"/>
              <w:marBottom w:val="0"/>
              <w:divBdr>
                <w:top w:val="none" w:sz="0" w:space="0" w:color="auto"/>
                <w:left w:val="none" w:sz="0" w:space="0" w:color="auto"/>
                <w:bottom w:val="none" w:sz="0" w:space="0" w:color="auto"/>
                <w:right w:val="none" w:sz="0" w:space="0" w:color="auto"/>
              </w:divBdr>
            </w:div>
            <w:div w:id="77870802">
              <w:marLeft w:val="0"/>
              <w:marRight w:val="0"/>
              <w:marTop w:val="0"/>
              <w:marBottom w:val="0"/>
              <w:divBdr>
                <w:top w:val="none" w:sz="0" w:space="0" w:color="auto"/>
                <w:left w:val="none" w:sz="0" w:space="0" w:color="auto"/>
                <w:bottom w:val="none" w:sz="0" w:space="0" w:color="auto"/>
                <w:right w:val="none" w:sz="0" w:space="0" w:color="auto"/>
              </w:divBdr>
            </w:div>
            <w:div w:id="597255052">
              <w:marLeft w:val="0"/>
              <w:marRight w:val="0"/>
              <w:marTop w:val="0"/>
              <w:marBottom w:val="0"/>
              <w:divBdr>
                <w:top w:val="none" w:sz="0" w:space="0" w:color="auto"/>
                <w:left w:val="none" w:sz="0" w:space="0" w:color="auto"/>
                <w:bottom w:val="none" w:sz="0" w:space="0" w:color="auto"/>
                <w:right w:val="none" w:sz="0" w:space="0" w:color="auto"/>
              </w:divBdr>
            </w:div>
            <w:div w:id="569583697">
              <w:marLeft w:val="0"/>
              <w:marRight w:val="0"/>
              <w:marTop w:val="0"/>
              <w:marBottom w:val="0"/>
              <w:divBdr>
                <w:top w:val="none" w:sz="0" w:space="0" w:color="auto"/>
                <w:left w:val="none" w:sz="0" w:space="0" w:color="auto"/>
                <w:bottom w:val="none" w:sz="0" w:space="0" w:color="auto"/>
                <w:right w:val="none" w:sz="0" w:space="0" w:color="auto"/>
              </w:divBdr>
            </w:div>
            <w:div w:id="1145663678">
              <w:marLeft w:val="0"/>
              <w:marRight w:val="0"/>
              <w:marTop w:val="0"/>
              <w:marBottom w:val="0"/>
              <w:divBdr>
                <w:top w:val="none" w:sz="0" w:space="0" w:color="auto"/>
                <w:left w:val="none" w:sz="0" w:space="0" w:color="auto"/>
                <w:bottom w:val="none" w:sz="0" w:space="0" w:color="auto"/>
                <w:right w:val="none" w:sz="0" w:space="0" w:color="auto"/>
              </w:divBdr>
            </w:div>
            <w:div w:id="1582178436">
              <w:marLeft w:val="0"/>
              <w:marRight w:val="0"/>
              <w:marTop w:val="0"/>
              <w:marBottom w:val="0"/>
              <w:divBdr>
                <w:top w:val="none" w:sz="0" w:space="0" w:color="auto"/>
                <w:left w:val="none" w:sz="0" w:space="0" w:color="auto"/>
                <w:bottom w:val="none" w:sz="0" w:space="0" w:color="auto"/>
                <w:right w:val="none" w:sz="0" w:space="0" w:color="auto"/>
              </w:divBdr>
            </w:div>
            <w:div w:id="168984415">
              <w:marLeft w:val="0"/>
              <w:marRight w:val="0"/>
              <w:marTop w:val="0"/>
              <w:marBottom w:val="0"/>
              <w:divBdr>
                <w:top w:val="none" w:sz="0" w:space="0" w:color="auto"/>
                <w:left w:val="none" w:sz="0" w:space="0" w:color="auto"/>
                <w:bottom w:val="none" w:sz="0" w:space="0" w:color="auto"/>
                <w:right w:val="none" w:sz="0" w:space="0" w:color="auto"/>
              </w:divBdr>
            </w:div>
            <w:div w:id="199828433">
              <w:marLeft w:val="0"/>
              <w:marRight w:val="0"/>
              <w:marTop w:val="0"/>
              <w:marBottom w:val="0"/>
              <w:divBdr>
                <w:top w:val="none" w:sz="0" w:space="0" w:color="auto"/>
                <w:left w:val="none" w:sz="0" w:space="0" w:color="auto"/>
                <w:bottom w:val="none" w:sz="0" w:space="0" w:color="auto"/>
                <w:right w:val="none" w:sz="0" w:space="0" w:color="auto"/>
              </w:divBdr>
            </w:div>
            <w:div w:id="406074985">
              <w:marLeft w:val="0"/>
              <w:marRight w:val="0"/>
              <w:marTop w:val="0"/>
              <w:marBottom w:val="0"/>
              <w:divBdr>
                <w:top w:val="none" w:sz="0" w:space="0" w:color="auto"/>
                <w:left w:val="none" w:sz="0" w:space="0" w:color="auto"/>
                <w:bottom w:val="none" w:sz="0" w:space="0" w:color="auto"/>
                <w:right w:val="none" w:sz="0" w:space="0" w:color="auto"/>
              </w:divBdr>
            </w:div>
            <w:div w:id="1828981435">
              <w:marLeft w:val="0"/>
              <w:marRight w:val="0"/>
              <w:marTop w:val="0"/>
              <w:marBottom w:val="0"/>
              <w:divBdr>
                <w:top w:val="none" w:sz="0" w:space="0" w:color="auto"/>
                <w:left w:val="none" w:sz="0" w:space="0" w:color="auto"/>
                <w:bottom w:val="none" w:sz="0" w:space="0" w:color="auto"/>
                <w:right w:val="none" w:sz="0" w:space="0" w:color="auto"/>
              </w:divBdr>
            </w:div>
            <w:div w:id="11028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1540">
      <w:bodyDiv w:val="1"/>
      <w:marLeft w:val="0"/>
      <w:marRight w:val="0"/>
      <w:marTop w:val="0"/>
      <w:marBottom w:val="0"/>
      <w:divBdr>
        <w:top w:val="none" w:sz="0" w:space="0" w:color="auto"/>
        <w:left w:val="none" w:sz="0" w:space="0" w:color="auto"/>
        <w:bottom w:val="none" w:sz="0" w:space="0" w:color="auto"/>
        <w:right w:val="none" w:sz="0" w:space="0" w:color="auto"/>
      </w:divBdr>
      <w:divsChild>
        <w:div w:id="1893807681">
          <w:marLeft w:val="0"/>
          <w:marRight w:val="0"/>
          <w:marTop w:val="0"/>
          <w:marBottom w:val="0"/>
          <w:divBdr>
            <w:top w:val="none" w:sz="0" w:space="0" w:color="auto"/>
            <w:left w:val="none" w:sz="0" w:space="0" w:color="auto"/>
            <w:bottom w:val="none" w:sz="0" w:space="0" w:color="auto"/>
            <w:right w:val="none" w:sz="0" w:space="0" w:color="auto"/>
          </w:divBdr>
        </w:div>
      </w:divsChild>
    </w:div>
    <w:div w:id="2043355937">
      <w:bodyDiv w:val="1"/>
      <w:marLeft w:val="0"/>
      <w:marRight w:val="0"/>
      <w:marTop w:val="0"/>
      <w:marBottom w:val="0"/>
      <w:divBdr>
        <w:top w:val="none" w:sz="0" w:space="0" w:color="auto"/>
        <w:left w:val="none" w:sz="0" w:space="0" w:color="auto"/>
        <w:bottom w:val="none" w:sz="0" w:space="0" w:color="auto"/>
        <w:right w:val="none" w:sz="0" w:space="0" w:color="auto"/>
      </w:divBdr>
    </w:div>
    <w:div w:id="2112432378">
      <w:bodyDiv w:val="1"/>
      <w:marLeft w:val="0"/>
      <w:marRight w:val="0"/>
      <w:marTop w:val="0"/>
      <w:marBottom w:val="0"/>
      <w:divBdr>
        <w:top w:val="none" w:sz="0" w:space="0" w:color="auto"/>
        <w:left w:val="none" w:sz="0" w:space="0" w:color="auto"/>
        <w:bottom w:val="none" w:sz="0" w:space="0" w:color="auto"/>
        <w:right w:val="none" w:sz="0" w:space="0" w:color="auto"/>
      </w:divBdr>
      <w:divsChild>
        <w:div w:id="2008512864">
          <w:marLeft w:val="0"/>
          <w:marRight w:val="0"/>
          <w:marTop w:val="0"/>
          <w:marBottom w:val="0"/>
          <w:divBdr>
            <w:top w:val="none" w:sz="0" w:space="0" w:color="auto"/>
            <w:left w:val="none" w:sz="0" w:space="0" w:color="auto"/>
            <w:bottom w:val="none" w:sz="0" w:space="0" w:color="auto"/>
            <w:right w:val="none" w:sz="0" w:space="0" w:color="auto"/>
          </w:divBdr>
        </w:div>
      </w:divsChild>
    </w:div>
    <w:div w:id="2126466000">
      <w:bodyDiv w:val="1"/>
      <w:marLeft w:val="0"/>
      <w:marRight w:val="0"/>
      <w:marTop w:val="0"/>
      <w:marBottom w:val="0"/>
      <w:divBdr>
        <w:top w:val="none" w:sz="0" w:space="0" w:color="auto"/>
        <w:left w:val="none" w:sz="0" w:space="0" w:color="auto"/>
        <w:bottom w:val="none" w:sz="0" w:space="0" w:color="auto"/>
        <w:right w:val="none" w:sz="0" w:space="0" w:color="auto"/>
      </w:divBdr>
      <w:divsChild>
        <w:div w:id="1543400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zzfcg.cn"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szzfcg.c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gp.gov.cn" TargetMode="External"/><Relationship Id="rId5" Type="http://schemas.openxmlformats.org/officeDocument/2006/relationships/webSettings" Target="webSettings.xml"/><Relationship Id="rId15" Type="http://schemas.openxmlformats.org/officeDocument/2006/relationships/hyperlink" Target="http://www.szzfcg.cn" TargetMode="External"/><Relationship Id="rId10" Type="http://schemas.openxmlformats.org/officeDocument/2006/relationships/header" Target="header1.xml"/><Relationship Id="rId19" Type="http://schemas.openxmlformats.org/officeDocument/2006/relationships/hyperlink" Target="http://www.szfb.gov.cn:808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zzfcg.cn/viewer.do?id=245525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F1211-1465-4046-8B64-250D0FF81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6017</Words>
  <Characters>34297</Characters>
  <Application>Microsoft Office Word</Application>
  <DocSecurity>0</DocSecurity>
  <Lines>285</Lines>
  <Paragraphs>80</Paragraphs>
  <ScaleCrop>false</ScaleCrop>
  <Company>Microsoft</Company>
  <LinksUpToDate>false</LinksUpToDate>
  <CharactersWithSpaces>40234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thsware</dc:creator>
  <cp:lastModifiedBy>Administrator</cp:lastModifiedBy>
  <cp:revision>9</cp:revision>
  <cp:lastPrinted>2019-08-14T07:26:00Z</cp:lastPrinted>
  <dcterms:created xsi:type="dcterms:W3CDTF">2020-11-20T03:45:00Z</dcterms:created>
  <dcterms:modified xsi:type="dcterms:W3CDTF">2020-11-20T03:53:00Z</dcterms:modified>
</cp:coreProperties>
</file>